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D383D" w14:textId="1D5EE989" w:rsidR="00B14403" w:rsidRPr="005B52F8" w:rsidRDefault="008774FA" w:rsidP="005B52F8">
      <w:pPr>
        <w:pStyle w:val="BodyText"/>
        <w:rPr>
          <w:b/>
          <w:sz w:val="48"/>
          <w:szCs w:val="48"/>
        </w:rPr>
      </w:pPr>
      <w:r w:rsidRPr="005B52F8">
        <w:rPr>
          <w:b/>
          <w:sz w:val="48"/>
          <w:szCs w:val="48"/>
        </w:rPr>
        <w:t xml:space="preserve">Disability Action </w:t>
      </w:r>
      <w:r w:rsidR="00FC142B" w:rsidRPr="005B52F8">
        <w:rPr>
          <w:b/>
          <w:sz w:val="48"/>
          <w:szCs w:val="48"/>
        </w:rPr>
        <w:t xml:space="preserve">Plan </w:t>
      </w:r>
      <w:r w:rsidR="005B52F8">
        <w:rPr>
          <w:b/>
          <w:sz w:val="48"/>
          <w:szCs w:val="48"/>
        </w:rPr>
        <w:t xml:space="preserve">- </w:t>
      </w:r>
      <w:r w:rsidR="00FC142B" w:rsidRPr="005B52F8">
        <w:rPr>
          <w:b/>
          <w:sz w:val="48"/>
          <w:szCs w:val="48"/>
        </w:rPr>
        <w:t>Improving Access to 2017</w:t>
      </w:r>
    </w:p>
    <w:p w14:paraId="3BD5F18E" w14:textId="7CC941FE" w:rsidR="00980BBE" w:rsidRPr="00F90954" w:rsidRDefault="00B14403" w:rsidP="005B52F8">
      <w:pPr>
        <w:pStyle w:val="BodyText"/>
        <w:rPr>
          <w:b/>
          <w:sz w:val="44"/>
          <w:szCs w:val="44"/>
        </w:rPr>
      </w:pPr>
      <w:r w:rsidRPr="00F90954">
        <w:rPr>
          <w:b/>
          <w:sz w:val="44"/>
          <w:szCs w:val="44"/>
        </w:rPr>
        <w:t xml:space="preserve">End of </w:t>
      </w:r>
      <w:r w:rsidR="008774FA" w:rsidRPr="00F90954">
        <w:rPr>
          <w:b/>
          <w:sz w:val="44"/>
          <w:szCs w:val="44"/>
        </w:rPr>
        <w:t>Term Review</w:t>
      </w:r>
      <w:r w:rsidR="002B0B8C" w:rsidRPr="00F90954">
        <w:rPr>
          <w:b/>
          <w:sz w:val="44"/>
          <w:szCs w:val="44"/>
        </w:rPr>
        <w:t xml:space="preserve"> </w:t>
      </w:r>
    </w:p>
    <w:p w14:paraId="19A0B386" w14:textId="77777777" w:rsidR="00873C00" w:rsidRDefault="00873C00" w:rsidP="00980BBE">
      <w:pPr>
        <w:pStyle w:val="BodyText"/>
        <w:rPr>
          <w:b/>
          <w:sz w:val="24"/>
          <w:szCs w:val="24"/>
        </w:rPr>
      </w:pPr>
    </w:p>
    <w:p w14:paraId="0A7AFDCD" w14:textId="06866D4B" w:rsidR="00F90954" w:rsidRPr="00FC142B" w:rsidRDefault="005B52F8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1.1 </w:t>
      </w:r>
      <w:r w:rsidR="00F90954" w:rsidRPr="00FC142B">
        <w:rPr>
          <w:rFonts w:asciiTheme="minorHAnsi" w:hAnsiTheme="minorHAnsi" w:cstheme="minorHAnsi"/>
          <w:sz w:val="36"/>
          <w:szCs w:val="36"/>
        </w:rPr>
        <w:t xml:space="preserve">Provide funding through the Passenger Transport Facilities Program to upgrade existing, and provide new, accessible passenger transport infrastructure across Queensland. </w:t>
      </w:r>
      <w:r w:rsidR="00F90954" w:rsidRPr="00FC142B">
        <w:rPr>
          <w:rFonts w:asciiTheme="minorHAnsi" w:hAnsiTheme="minorHAnsi" w:cstheme="minorHAnsi"/>
          <w:b/>
          <w:sz w:val="36"/>
          <w:szCs w:val="36"/>
        </w:rPr>
        <w:t xml:space="preserve">Ongoing. </w:t>
      </w:r>
    </w:p>
    <w:p w14:paraId="68A74FE7" w14:textId="6E1B994E" w:rsidR="00F90954" w:rsidRPr="00FC142B" w:rsidRDefault="005B52F8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1.2 </w:t>
      </w:r>
      <w:r w:rsidR="00F90954" w:rsidRPr="00FC142B">
        <w:rPr>
          <w:rFonts w:asciiTheme="minorHAnsi" w:hAnsiTheme="minorHAnsi" w:cstheme="minorHAnsi"/>
          <w:sz w:val="36"/>
          <w:szCs w:val="36"/>
        </w:rPr>
        <w:t xml:space="preserve">Continue to provide co-contribution funding grants to local government through the Passenger Transport Accessible Infrastructure Program to assist with upgrading passenger transport infrastructure to meet the </w:t>
      </w:r>
      <w:r w:rsidR="00F90954" w:rsidRPr="00FC142B">
        <w:rPr>
          <w:rFonts w:asciiTheme="minorHAnsi" w:hAnsiTheme="minorHAnsi" w:cstheme="minorHAnsi"/>
          <w:i/>
          <w:sz w:val="36"/>
          <w:szCs w:val="36"/>
        </w:rPr>
        <w:t xml:space="preserve">Disability Standards for Accessible Public Transport 2002 </w:t>
      </w:r>
      <w:r w:rsidR="00F90954" w:rsidRPr="00FC142B">
        <w:rPr>
          <w:rFonts w:asciiTheme="minorHAnsi" w:hAnsiTheme="minorHAnsi" w:cstheme="minorHAnsi"/>
          <w:sz w:val="36"/>
          <w:szCs w:val="36"/>
        </w:rPr>
        <w:t xml:space="preserve">compliance milestones for 2017 and improve customer accessibility. </w:t>
      </w:r>
      <w:r w:rsidR="00F90954" w:rsidRPr="00FC142B">
        <w:rPr>
          <w:rFonts w:asciiTheme="minorHAnsi" w:hAnsiTheme="minorHAnsi" w:cstheme="minorHAnsi"/>
          <w:b/>
          <w:sz w:val="36"/>
          <w:szCs w:val="36"/>
        </w:rPr>
        <w:t xml:space="preserve">Ongoing. </w:t>
      </w:r>
    </w:p>
    <w:p w14:paraId="228D2D0C" w14:textId="33D534FB" w:rsidR="00F90954" w:rsidRPr="00FC142B" w:rsidRDefault="005B52F8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1.3 </w:t>
      </w:r>
      <w:r w:rsidR="00F90954" w:rsidRPr="00FC142B">
        <w:rPr>
          <w:rFonts w:asciiTheme="minorHAnsi" w:hAnsiTheme="minorHAnsi" w:cstheme="minorHAnsi"/>
          <w:sz w:val="36"/>
          <w:szCs w:val="36"/>
        </w:rPr>
        <w:t xml:space="preserve">Update and promote the Public Transport Infrastructure Manual, which includes standard drawings and specifications focusing on the reasoning and requirements to build and upgrade accessible infrastructure across Queensland. </w:t>
      </w:r>
      <w:r w:rsidR="00F90954" w:rsidRPr="00FC142B">
        <w:rPr>
          <w:rFonts w:asciiTheme="minorHAnsi" w:hAnsiTheme="minorHAnsi" w:cstheme="minorHAnsi"/>
          <w:b/>
          <w:sz w:val="36"/>
          <w:szCs w:val="36"/>
        </w:rPr>
        <w:t xml:space="preserve">Complete. </w:t>
      </w:r>
    </w:p>
    <w:p w14:paraId="7C5EB302" w14:textId="155E4D8A" w:rsidR="00F90954" w:rsidRPr="00FC142B" w:rsidRDefault="005B52F8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1.4 </w:t>
      </w:r>
      <w:r w:rsidR="00F90954" w:rsidRPr="00FC142B">
        <w:rPr>
          <w:rFonts w:asciiTheme="minorHAnsi" w:hAnsiTheme="minorHAnsi" w:cstheme="minorHAnsi"/>
          <w:sz w:val="36"/>
          <w:szCs w:val="36"/>
        </w:rPr>
        <w:t xml:space="preserve">Develop planning and design guidelines and other reference documents to support the department and local governments to achieve an accessible integrated passenger transport network. </w:t>
      </w:r>
      <w:r w:rsidR="00F90954" w:rsidRPr="00FC142B">
        <w:rPr>
          <w:rFonts w:asciiTheme="minorHAnsi" w:hAnsiTheme="minorHAnsi" w:cstheme="minorHAnsi"/>
          <w:b/>
          <w:sz w:val="36"/>
          <w:szCs w:val="36"/>
        </w:rPr>
        <w:t xml:space="preserve">Complete. </w:t>
      </w:r>
    </w:p>
    <w:p w14:paraId="2FA82A1C" w14:textId="5DD15E21" w:rsidR="00F90954" w:rsidRPr="00FC142B" w:rsidRDefault="005B52F8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 xml:space="preserve">1.5 </w:t>
      </w:r>
      <w:r w:rsidR="00F90954" w:rsidRPr="00FC142B">
        <w:rPr>
          <w:rFonts w:asciiTheme="minorHAnsi" w:hAnsiTheme="minorHAnsi" w:cstheme="minorHAnsi"/>
          <w:sz w:val="36"/>
          <w:szCs w:val="36"/>
        </w:rPr>
        <w:t xml:space="preserve">Implement a light rail system that is accessible for people with disability (Gold Coast Light Rail). </w:t>
      </w:r>
      <w:r w:rsidR="00F90954" w:rsidRPr="00FC142B">
        <w:rPr>
          <w:rFonts w:asciiTheme="minorHAnsi" w:hAnsiTheme="minorHAnsi" w:cstheme="minorHAnsi"/>
          <w:b/>
          <w:sz w:val="36"/>
          <w:szCs w:val="36"/>
        </w:rPr>
        <w:t xml:space="preserve">Complete. </w:t>
      </w:r>
    </w:p>
    <w:p w14:paraId="0E86A198" w14:textId="4414FE44" w:rsidR="00F90954" w:rsidRPr="00FC142B" w:rsidRDefault="005B52F8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1.6 </w:t>
      </w:r>
      <w:r w:rsidR="00F90954" w:rsidRPr="00FC142B">
        <w:rPr>
          <w:rFonts w:asciiTheme="minorHAnsi" w:hAnsiTheme="minorHAnsi" w:cstheme="minorHAnsi"/>
          <w:sz w:val="36"/>
          <w:szCs w:val="36"/>
        </w:rPr>
        <w:t xml:space="preserve">Ensure all service contracts (excluding excepted services) with transport operators contain consistent clauses that require compliance with the </w:t>
      </w:r>
      <w:r w:rsidR="00F90954" w:rsidRPr="00814C22">
        <w:rPr>
          <w:rFonts w:asciiTheme="minorHAnsi" w:hAnsiTheme="minorHAnsi" w:cstheme="minorHAnsi"/>
          <w:i/>
          <w:sz w:val="36"/>
          <w:szCs w:val="36"/>
        </w:rPr>
        <w:t>Disability Standards for Accessible Public Transport 2002</w:t>
      </w:r>
      <w:r w:rsidR="00F90954" w:rsidRPr="00FC142B">
        <w:rPr>
          <w:rFonts w:asciiTheme="minorHAnsi" w:hAnsiTheme="minorHAnsi" w:cstheme="minorHAnsi"/>
          <w:sz w:val="36"/>
          <w:szCs w:val="36"/>
        </w:rPr>
        <w:t xml:space="preserve"> and the reporting of compliance levels with these standards on request from the Department of Transport and Main Roads. </w:t>
      </w:r>
      <w:r w:rsidR="00F90954" w:rsidRPr="00FC142B">
        <w:rPr>
          <w:rFonts w:asciiTheme="minorHAnsi" w:hAnsiTheme="minorHAnsi" w:cstheme="minorHAnsi"/>
          <w:b/>
          <w:sz w:val="36"/>
          <w:szCs w:val="36"/>
        </w:rPr>
        <w:t xml:space="preserve">Ongoing. </w:t>
      </w:r>
    </w:p>
    <w:p w14:paraId="6BCECA74" w14:textId="746B4E37" w:rsidR="00F90954" w:rsidRPr="00FC142B" w:rsidRDefault="005B52F8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1.7 </w:t>
      </w:r>
      <w:r w:rsidR="00F90954" w:rsidRPr="00FC142B">
        <w:rPr>
          <w:rFonts w:asciiTheme="minorHAnsi" w:hAnsiTheme="minorHAnsi" w:cstheme="minorHAnsi"/>
          <w:sz w:val="36"/>
          <w:szCs w:val="36"/>
        </w:rPr>
        <w:t xml:space="preserve">Investigate opportunities for innovative solutions to assist Vision Impairment Travel Pass holders to have independent access through fare gates. </w:t>
      </w:r>
      <w:r w:rsidR="00F90954" w:rsidRPr="00FC142B">
        <w:rPr>
          <w:rFonts w:asciiTheme="minorHAnsi" w:hAnsiTheme="minorHAnsi" w:cstheme="minorHAnsi"/>
          <w:b/>
          <w:sz w:val="36"/>
          <w:szCs w:val="36"/>
        </w:rPr>
        <w:t xml:space="preserve">Complete. </w:t>
      </w:r>
    </w:p>
    <w:p w14:paraId="1E505270" w14:textId="53A49A2D" w:rsidR="00F90954" w:rsidRPr="00FC142B" w:rsidRDefault="005B52F8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1.8 </w:t>
      </w:r>
      <w:r w:rsidR="00F90954" w:rsidRPr="00FC142B">
        <w:rPr>
          <w:rFonts w:asciiTheme="minorHAnsi" w:hAnsiTheme="minorHAnsi" w:cstheme="minorHAnsi"/>
          <w:sz w:val="36"/>
          <w:szCs w:val="36"/>
        </w:rPr>
        <w:t xml:space="preserve">Collaborate with operators and local governments to implement initiatives which support the delivery of an integrated accessible passenger transport network. These include collaborating with delivery partners to trial a customer help/assistance point. </w:t>
      </w:r>
      <w:r w:rsidR="00F90954" w:rsidRPr="00FC142B">
        <w:rPr>
          <w:rFonts w:asciiTheme="minorHAnsi" w:hAnsiTheme="minorHAnsi" w:cstheme="minorHAnsi"/>
          <w:b/>
          <w:sz w:val="36"/>
          <w:szCs w:val="36"/>
        </w:rPr>
        <w:t xml:space="preserve">Complete. </w:t>
      </w:r>
    </w:p>
    <w:p w14:paraId="7A5ACC35" w14:textId="6CBB9679" w:rsidR="00F90954" w:rsidRPr="00FC142B" w:rsidRDefault="005B52F8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1.9 </w:t>
      </w:r>
      <w:r w:rsidR="00F90954" w:rsidRPr="00FC142B">
        <w:rPr>
          <w:rFonts w:asciiTheme="minorHAnsi" w:hAnsiTheme="minorHAnsi" w:cstheme="minorHAnsi"/>
          <w:sz w:val="36"/>
          <w:szCs w:val="36"/>
        </w:rPr>
        <w:t xml:space="preserve">Monitor advances in passenger transport service delivery in other Australian and international jurisdictions to identify any opportunities for improving the accessibility of the Queensland passenger transport network. </w:t>
      </w:r>
      <w:r w:rsidR="00F90954" w:rsidRPr="00FC142B">
        <w:rPr>
          <w:rFonts w:asciiTheme="minorHAnsi" w:hAnsiTheme="minorHAnsi" w:cstheme="minorHAnsi"/>
          <w:b/>
          <w:sz w:val="36"/>
          <w:szCs w:val="36"/>
        </w:rPr>
        <w:t xml:space="preserve">Ongoing. </w:t>
      </w:r>
    </w:p>
    <w:p w14:paraId="2B6750D4" w14:textId="2E892F02" w:rsidR="00F90954" w:rsidRPr="00FC142B" w:rsidRDefault="00F90954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sz w:val="36"/>
          <w:szCs w:val="36"/>
        </w:rPr>
      </w:pPr>
      <w:r w:rsidRPr="00FC142B">
        <w:rPr>
          <w:rFonts w:asciiTheme="minorHAnsi" w:hAnsiTheme="minorHAnsi" w:cstheme="minorHAnsi"/>
          <w:sz w:val="36"/>
          <w:szCs w:val="36"/>
        </w:rPr>
        <w:t>2.1</w:t>
      </w:r>
      <w:r w:rsidRPr="00FC142B">
        <w:rPr>
          <w:rFonts w:asciiTheme="minorHAnsi" w:hAnsiTheme="minorHAnsi" w:cstheme="minorHAnsi"/>
          <w:sz w:val="36"/>
          <w:szCs w:val="36"/>
        </w:rPr>
        <w:tab/>
        <w:t xml:space="preserve">Provide orientation and mobility sessions for disability groups to explore and become familiar with Transport and Main Roads’ passenger transport infrastructure and increase </w:t>
      </w:r>
      <w:r w:rsidRPr="00FC142B">
        <w:rPr>
          <w:rFonts w:asciiTheme="minorHAnsi" w:hAnsiTheme="minorHAnsi" w:cstheme="minorHAnsi"/>
          <w:sz w:val="36"/>
          <w:szCs w:val="36"/>
        </w:rPr>
        <w:lastRenderedPageBreak/>
        <w:t xml:space="preserve">awareness of the existence of these sessions amongst the community. </w:t>
      </w:r>
      <w:r w:rsidRPr="00FC142B">
        <w:rPr>
          <w:rFonts w:asciiTheme="minorHAnsi" w:hAnsiTheme="minorHAnsi" w:cstheme="minorHAnsi"/>
          <w:b/>
          <w:sz w:val="36"/>
          <w:szCs w:val="36"/>
        </w:rPr>
        <w:t xml:space="preserve">Ongoing. </w:t>
      </w:r>
    </w:p>
    <w:p w14:paraId="63A15A53" w14:textId="3C458F9C" w:rsidR="00F90954" w:rsidRPr="00FC142B" w:rsidRDefault="00F90954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sz w:val="36"/>
          <w:szCs w:val="36"/>
        </w:rPr>
      </w:pPr>
      <w:r w:rsidRPr="00FC142B">
        <w:rPr>
          <w:rFonts w:asciiTheme="minorHAnsi" w:hAnsiTheme="minorHAnsi" w:cstheme="minorHAnsi"/>
          <w:sz w:val="36"/>
          <w:szCs w:val="36"/>
        </w:rPr>
        <w:t>2.2</w:t>
      </w:r>
      <w:r w:rsidR="005B52F8">
        <w:rPr>
          <w:rFonts w:asciiTheme="minorHAnsi" w:hAnsiTheme="minorHAnsi" w:cstheme="minorHAnsi"/>
          <w:sz w:val="36"/>
          <w:szCs w:val="36"/>
        </w:rPr>
        <w:t xml:space="preserve"> </w:t>
      </w:r>
      <w:r w:rsidRPr="00FC142B">
        <w:rPr>
          <w:rFonts w:asciiTheme="minorHAnsi" w:hAnsiTheme="minorHAnsi" w:cstheme="minorHAnsi"/>
          <w:sz w:val="36"/>
          <w:szCs w:val="36"/>
        </w:rPr>
        <w:t xml:space="preserve">Raise awareness amongst operators about the tools used by people with disability that assist them to use the passenger transport network. </w:t>
      </w:r>
      <w:r w:rsidRPr="00FC142B">
        <w:rPr>
          <w:rFonts w:asciiTheme="minorHAnsi" w:hAnsiTheme="minorHAnsi" w:cstheme="minorHAnsi"/>
          <w:b/>
          <w:sz w:val="36"/>
          <w:szCs w:val="36"/>
        </w:rPr>
        <w:t xml:space="preserve">Complete. </w:t>
      </w:r>
    </w:p>
    <w:p w14:paraId="539722A1" w14:textId="33780A65" w:rsidR="00F90954" w:rsidRPr="00FC142B" w:rsidRDefault="005B52F8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2.3 </w:t>
      </w:r>
      <w:r w:rsidR="00F90954" w:rsidRPr="00FC142B">
        <w:rPr>
          <w:rFonts w:asciiTheme="minorHAnsi" w:hAnsiTheme="minorHAnsi" w:cstheme="minorHAnsi"/>
          <w:sz w:val="36"/>
          <w:szCs w:val="36"/>
        </w:rPr>
        <w:t xml:space="preserve">Collaborate with industry to investigate options for improving access into and out of wheelchair accessible taxis for people with mobility issues, such as frail aged or those relocating from a mobility device to a fixed seat. </w:t>
      </w:r>
      <w:r w:rsidR="00F90954" w:rsidRPr="00FC142B">
        <w:rPr>
          <w:rFonts w:asciiTheme="minorHAnsi" w:hAnsiTheme="minorHAnsi" w:cstheme="minorHAnsi"/>
          <w:b/>
          <w:sz w:val="36"/>
          <w:szCs w:val="36"/>
        </w:rPr>
        <w:t xml:space="preserve">Complete. </w:t>
      </w:r>
    </w:p>
    <w:p w14:paraId="65240B10" w14:textId="1A6F77EB" w:rsidR="00F90954" w:rsidRPr="00FC142B" w:rsidRDefault="00F90954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sz w:val="36"/>
          <w:szCs w:val="36"/>
        </w:rPr>
      </w:pPr>
      <w:r w:rsidRPr="00FC142B">
        <w:rPr>
          <w:rFonts w:asciiTheme="minorHAnsi" w:hAnsiTheme="minorHAnsi" w:cstheme="minorHAnsi"/>
          <w:sz w:val="36"/>
          <w:szCs w:val="36"/>
        </w:rPr>
        <w:t>2.4</w:t>
      </w:r>
      <w:r w:rsidR="005B52F8">
        <w:rPr>
          <w:rFonts w:asciiTheme="minorHAnsi" w:hAnsiTheme="minorHAnsi" w:cstheme="minorHAnsi"/>
          <w:sz w:val="36"/>
          <w:szCs w:val="36"/>
        </w:rPr>
        <w:t xml:space="preserve"> </w:t>
      </w:r>
      <w:r w:rsidRPr="00FC142B">
        <w:rPr>
          <w:rFonts w:asciiTheme="minorHAnsi" w:hAnsiTheme="minorHAnsi" w:cstheme="minorHAnsi"/>
          <w:sz w:val="36"/>
          <w:szCs w:val="36"/>
        </w:rPr>
        <w:t xml:space="preserve">Work with industry and operators to highlight the benefits and importance of drivers undertaking disability awareness training. </w:t>
      </w:r>
      <w:r w:rsidRPr="00FC142B">
        <w:rPr>
          <w:rFonts w:asciiTheme="minorHAnsi" w:hAnsiTheme="minorHAnsi" w:cstheme="minorHAnsi"/>
          <w:b/>
          <w:sz w:val="36"/>
          <w:szCs w:val="36"/>
        </w:rPr>
        <w:t xml:space="preserve">Complete. </w:t>
      </w:r>
    </w:p>
    <w:p w14:paraId="64702824" w14:textId="599CBBFE" w:rsidR="00F90954" w:rsidRPr="00FC142B" w:rsidRDefault="00F90954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sz w:val="36"/>
          <w:szCs w:val="36"/>
        </w:rPr>
      </w:pPr>
      <w:r w:rsidRPr="00FC142B">
        <w:rPr>
          <w:rFonts w:asciiTheme="minorHAnsi" w:hAnsiTheme="minorHAnsi" w:cstheme="minorHAnsi"/>
          <w:sz w:val="36"/>
          <w:szCs w:val="36"/>
        </w:rPr>
        <w:t>2.5</w:t>
      </w:r>
      <w:r w:rsidR="005B52F8">
        <w:rPr>
          <w:rFonts w:asciiTheme="minorHAnsi" w:hAnsiTheme="minorHAnsi" w:cstheme="minorHAnsi"/>
          <w:sz w:val="36"/>
          <w:szCs w:val="36"/>
        </w:rPr>
        <w:t xml:space="preserve"> </w:t>
      </w:r>
      <w:r w:rsidR="005B0CAB" w:rsidRPr="005B0CAB">
        <w:rPr>
          <w:rFonts w:asciiTheme="minorHAnsi" w:hAnsiTheme="minorHAnsi" w:cstheme="minorHAnsi"/>
          <w:sz w:val="36"/>
          <w:szCs w:val="36"/>
        </w:rPr>
        <w:t>Undertake research to understand the difficulties faced by customers with disability and older and frail customers hailing and boarding a bus at major bus stations, using a lead stop bus operation arrangement to inform possible solutions.</w:t>
      </w:r>
      <w:r w:rsidRPr="00FC142B">
        <w:rPr>
          <w:rFonts w:asciiTheme="minorHAnsi" w:hAnsiTheme="minorHAnsi" w:cstheme="minorHAnsi"/>
          <w:sz w:val="36"/>
          <w:szCs w:val="36"/>
        </w:rPr>
        <w:t xml:space="preserve"> </w:t>
      </w:r>
      <w:r w:rsidRPr="00FC142B">
        <w:rPr>
          <w:rFonts w:asciiTheme="minorHAnsi" w:hAnsiTheme="minorHAnsi" w:cstheme="minorHAnsi"/>
          <w:b/>
          <w:sz w:val="36"/>
          <w:szCs w:val="36"/>
        </w:rPr>
        <w:t xml:space="preserve">Complete. </w:t>
      </w:r>
    </w:p>
    <w:p w14:paraId="64D20204" w14:textId="390EC4FE" w:rsidR="00F90954" w:rsidRPr="00FC142B" w:rsidRDefault="00F90954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sz w:val="36"/>
          <w:szCs w:val="36"/>
        </w:rPr>
      </w:pPr>
      <w:r w:rsidRPr="00FC142B">
        <w:rPr>
          <w:rFonts w:asciiTheme="minorHAnsi" w:hAnsiTheme="minorHAnsi" w:cstheme="minorHAnsi"/>
          <w:sz w:val="36"/>
          <w:szCs w:val="36"/>
        </w:rPr>
        <w:t>3.1</w:t>
      </w:r>
      <w:r w:rsidR="005B52F8">
        <w:rPr>
          <w:rFonts w:asciiTheme="minorHAnsi" w:hAnsiTheme="minorHAnsi" w:cstheme="minorHAnsi"/>
          <w:sz w:val="36"/>
          <w:szCs w:val="36"/>
        </w:rPr>
        <w:t xml:space="preserve"> </w:t>
      </w:r>
      <w:r w:rsidRPr="00FC142B">
        <w:rPr>
          <w:rFonts w:asciiTheme="minorHAnsi" w:hAnsiTheme="minorHAnsi" w:cstheme="minorHAnsi"/>
          <w:sz w:val="36"/>
          <w:szCs w:val="36"/>
        </w:rPr>
        <w:t xml:space="preserve">Produce updated educational material for people travelling with mobility devices on the passenger transport network. </w:t>
      </w:r>
      <w:r w:rsidRPr="00FC142B">
        <w:rPr>
          <w:rFonts w:asciiTheme="minorHAnsi" w:hAnsiTheme="minorHAnsi" w:cstheme="minorHAnsi"/>
          <w:b/>
          <w:sz w:val="36"/>
          <w:szCs w:val="36"/>
        </w:rPr>
        <w:t xml:space="preserve">Complete. </w:t>
      </w:r>
    </w:p>
    <w:p w14:paraId="20D857B9" w14:textId="07DC9652" w:rsidR="00F90954" w:rsidRPr="00FC142B" w:rsidRDefault="005B52F8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3.2 </w:t>
      </w:r>
      <w:r w:rsidR="00F90954" w:rsidRPr="00FC142B">
        <w:rPr>
          <w:rFonts w:asciiTheme="minorHAnsi" w:hAnsiTheme="minorHAnsi" w:cstheme="minorHAnsi"/>
          <w:sz w:val="36"/>
          <w:szCs w:val="36"/>
        </w:rPr>
        <w:t xml:space="preserve">Improve TransLink website accessibility by achieving an </w:t>
      </w:r>
      <w:r w:rsidR="006A28CE">
        <w:rPr>
          <w:rFonts w:asciiTheme="minorHAnsi" w:hAnsiTheme="minorHAnsi" w:cstheme="minorHAnsi"/>
          <w:sz w:val="36"/>
          <w:szCs w:val="36"/>
        </w:rPr>
        <w:t>‘</w:t>
      </w:r>
      <w:r w:rsidR="00F90954" w:rsidRPr="00FC142B">
        <w:rPr>
          <w:rFonts w:asciiTheme="minorHAnsi" w:hAnsiTheme="minorHAnsi" w:cstheme="minorHAnsi"/>
          <w:sz w:val="36"/>
          <w:szCs w:val="36"/>
        </w:rPr>
        <w:t>AA</w:t>
      </w:r>
      <w:r w:rsidR="006A28CE">
        <w:rPr>
          <w:rFonts w:asciiTheme="minorHAnsi" w:hAnsiTheme="minorHAnsi" w:cstheme="minorHAnsi"/>
          <w:sz w:val="36"/>
          <w:szCs w:val="36"/>
        </w:rPr>
        <w:t>’</w:t>
      </w:r>
      <w:r w:rsidR="00F90954" w:rsidRPr="00FC142B">
        <w:rPr>
          <w:rFonts w:asciiTheme="minorHAnsi" w:hAnsiTheme="minorHAnsi" w:cstheme="minorHAnsi"/>
          <w:sz w:val="36"/>
          <w:szCs w:val="36"/>
        </w:rPr>
        <w:t xml:space="preserve"> rating in accordance with the Web Content Accessibility Guidelines Version 2.0 (WCAG 2.0). </w:t>
      </w:r>
      <w:r w:rsidR="00F90954" w:rsidRPr="00FC142B">
        <w:rPr>
          <w:rFonts w:asciiTheme="minorHAnsi" w:hAnsiTheme="minorHAnsi" w:cstheme="minorHAnsi"/>
          <w:b/>
          <w:sz w:val="36"/>
          <w:szCs w:val="36"/>
        </w:rPr>
        <w:t xml:space="preserve">Complete. </w:t>
      </w:r>
    </w:p>
    <w:p w14:paraId="0B2B22DA" w14:textId="6BC5B151" w:rsidR="00F90954" w:rsidRPr="00FC142B" w:rsidRDefault="00F90954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sz w:val="36"/>
          <w:szCs w:val="36"/>
        </w:rPr>
      </w:pPr>
      <w:r w:rsidRPr="00FC142B">
        <w:rPr>
          <w:rFonts w:asciiTheme="minorHAnsi" w:hAnsiTheme="minorHAnsi" w:cstheme="minorHAnsi"/>
          <w:sz w:val="36"/>
          <w:szCs w:val="36"/>
        </w:rPr>
        <w:lastRenderedPageBreak/>
        <w:t>3.3</w:t>
      </w:r>
      <w:r w:rsidR="005B52F8">
        <w:rPr>
          <w:rFonts w:asciiTheme="minorHAnsi" w:hAnsiTheme="minorHAnsi" w:cstheme="minorHAnsi"/>
          <w:sz w:val="36"/>
          <w:szCs w:val="36"/>
        </w:rPr>
        <w:t xml:space="preserve"> </w:t>
      </w:r>
      <w:r w:rsidRPr="00FC142B">
        <w:rPr>
          <w:rFonts w:asciiTheme="minorHAnsi" w:hAnsiTheme="minorHAnsi" w:cstheme="minorHAnsi"/>
          <w:sz w:val="36"/>
          <w:szCs w:val="36"/>
        </w:rPr>
        <w:t xml:space="preserve">Include information about accessible passenger transport infrastructure in passenger information. </w:t>
      </w:r>
      <w:r w:rsidRPr="00FC142B">
        <w:rPr>
          <w:rFonts w:asciiTheme="minorHAnsi" w:hAnsiTheme="minorHAnsi" w:cstheme="minorHAnsi"/>
          <w:b/>
          <w:sz w:val="36"/>
          <w:szCs w:val="36"/>
        </w:rPr>
        <w:t xml:space="preserve">Partially complete. </w:t>
      </w:r>
    </w:p>
    <w:p w14:paraId="0CDFD337" w14:textId="4E860BDC" w:rsidR="00F90954" w:rsidRPr="00FC142B" w:rsidRDefault="00F90954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sz w:val="36"/>
          <w:szCs w:val="36"/>
        </w:rPr>
      </w:pPr>
      <w:r w:rsidRPr="00FC142B">
        <w:rPr>
          <w:rFonts w:asciiTheme="minorHAnsi" w:hAnsiTheme="minorHAnsi" w:cstheme="minorHAnsi"/>
          <w:sz w:val="36"/>
          <w:szCs w:val="36"/>
        </w:rPr>
        <w:t>3.4</w:t>
      </w:r>
      <w:r w:rsidR="005B52F8">
        <w:rPr>
          <w:rFonts w:asciiTheme="minorHAnsi" w:hAnsiTheme="minorHAnsi" w:cstheme="minorHAnsi"/>
          <w:sz w:val="36"/>
          <w:szCs w:val="36"/>
        </w:rPr>
        <w:t xml:space="preserve"> </w:t>
      </w:r>
      <w:r w:rsidRPr="00FC142B">
        <w:rPr>
          <w:rFonts w:asciiTheme="minorHAnsi" w:hAnsiTheme="minorHAnsi" w:cstheme="minorHAnsi"/>
          <w:sz w:val="36"/>
          <w:szCs w:val="36"/>
        </w:rPr>
        <w:t xml:space="preserve">Investigate more effective methods for providing customer information about facility maintenance issues that impede accessibility for people with disability at bus, rail and light rail stations and ferry terminals. </w:t>
      </w:r>
      <w:r w:rsidRPr="00FC142B">
        <w:rPr>
          <w:rFonts w:asciiTheme="minorHAnsi" w:hAnsiTheme="minorHAnsi" w:cstheme="minorHAnsi"/>
          <w:b/>
          <w:sz w:val="36"/>
          <w:szCs w:val="36"/>
        </w:rPr>
        <w:t xml:space="preserve">Complete. </w:t>
      </w:r>
    </w:p>
    <w:p w14:paraId="5B99E10D" w14:textId="1A74B78A" w:rsidR="00F90954" w:rsidRPr="00FC142B" w:rsidRDefault="00F90954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sz w:val="36"/>
          <w:szCs w:val="36"/>
        </w:rPr>
      </w:pPr>
      <w:r w:rsidRPr="00FC142B">
        <w:rPr>
          <w:rFonts w:asciiTheme="minorHAnsi" w:hAnsiTheme="minorHAnsi" w:cstheme="minorHAnsi"/>
          <w:sz w:val="36"/>
          <w:szCs w:val="36"/>
        </w:rPr>
        <w:t>3.5</w:t>
      </w:r>
      <w:r w:rsidR="005B52F8">
        <w:rPr>
          <w:rFonts w:asciiTheme="minorHAnsi" w:hAnsiTheme="minorHAnsi" w:cstheme="minorHAnsi"/>
          <w:sz w:val="36"/>
          <w:szCs w:val="36"/>
        </w:rPr>
        <w:t xml:space="preserve"> </w:t>
      </w:r>
      <w:r w:rsidRPr="00FC142B">
        <w:rPr>
          <w:rFonts w:asciiTheme="minorHAnsi" w:hAnsiTheme="minorHAnsi" w:cstheme="minorHAnsi"/>
          <w:sz w:val="36"/>
          <w:szCs w:val="36"/>
        </w:rPr>
        <w:t xml:space="preserve">Communicate and raise awareness of new infrastructure or conveyances that meet or exceed </w:t>
      </w:r>
      <w:r w:rsidRPr="00814C22">
        <w:rPr>
          <w:rFonts w:asciiTheme="minorHAnsi" w:hAnsiTheme="minorHAnsi" w:cstheme="minorHAnsi"/>
          <w:i/>
          <w:sz w:val="36"/>
          <w:szCs w:val="36"/>
        </w:rPr>
        <w:t xml:space="preserve">Disability Standards for Accessible Public Transport 2002. </w:t>
      </w:r>
      <w:r w:rsidRPr="00FC142B">
        <w:rPr>
          <w:rFonts w:asciiTheme="minorHAnsi" w:hAnsiTheme="minorHAnsi" w:cstheme="minorHAnsi"/>
          <w:b/>
          <w:sz w:val="36"/>
          <w:szCs w:val="36"/>
        </w:rPr>
        <w:t xml:space="preserve">Ongoing. </w:t>
      </w:r>
    </w:p>
    <w:p w14:paraId="5388A289" w14:textId="6762DC12" w:rsidR="00F90954" w:rsidRPr="00FC142B" w:rsidRDefault="00F90954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bCs/>
          <w:sz w:val="36"/>
          <w:szCs w:val="36"/>
        </w:rPr>
      </w:pPr>
      <w:r w:rsidRPr="00FC142B">
        <w:rPr>
          <w:rFonts w:asciiTheme="minorHAnsi" w:hAnsiTheme="minorHAnsi" w:cstheme="minorHAnsi"/>
          <w:sz w:val="36"/>
          <w:szCs w:val="36"/>
        </w:rPr>
        <w:t>3.6</w:t>
      </w:r>
      <w:r w:rsidR="005B52F8">
        <w:rPr>
          <w:rFonts w:asciiTheme="minorHAnsi" w:hAnsiTheme="minorHAnsi" w:cstheme="minorHAnsi"/>
          <w:sz w:val="36"/>
          <w:szCs w:val="36"/>
        </w:rPr>
        <w:t xml:space="preserve"> </w:t>
      </w:r>
      <w:r w:rsidRPr="00FC142B">
        <w:rPr>
          <w:rFonts w:asciiTheme="minorHAnsi" w:hAnsiTheme="minorHAnsi" w:cstheme="minorHAnsi"/>
          <w:bCs/>
          <w:sz w:val="36"/>
          <w:szCs w:val="36"/>
        </w:rPr>
        <w:t>Expand and enable the use of technology so that people with disability travelling on the passenger transport network are informed through a variety of information formats.</w:t>
      </w:r>
      <w:r w:rsidRPr="00FC142B">
        <w:rPr>
          <w:rFonts w:asciiTheme="minorHAnsi" w:hAnsiTheme="minorHAnsi" w:cstheme="minorHAnsi"/>
          <w:b/>
          <w:bCs/>
          <w:sz w:val="36"/>
          <w:szCs w:val="36"/>
        </w:rPr>
        <w:t xml:space="preserve"> Complete. </w:t>
      </w:r>
    </w:p>
    <w:p w14:paraId="4AFF8FF9" w14:textId="0E937062" w:rsidR="00F90954" w:rsidRPr="00FC142B" w:rsidRDefault="00F90954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b/>
          <w:sz w:val="36"/>
          <w:szCs w:val="36"/>
        </w:rPr>
      </w:pPr>
      <w:r w:rsidRPr="00FC142B">
        <w:rPr>
          <w:rFonts w:asciiTheme="minorHAnsi" w:hAnsiTheme="minorHAnsi" w:cstheme="minorHAnsi"/>
          <w:bCs/>
          <w:sz w:val="36"/>
          <w:szCs w:val="36"/>
        </w:rPr>
        <w:t>3.7</w:t>
      </w:r>
      <w:r w:rsidR="005B52F8">
        <w:rPr>
          <w:rFonts w:asciiTheme="minorHAnsi" w:hAnsiTheme="minorHAnsi" w:cstheme="minorHAnsi"/>
          <w:bCs/>
          <w:sz w:val="36"/>
          <w:szCs w:val="36"/>
        </w:rPr>
        <w:t xml:space="preserve"> </w:t>
      </w:r>
      <w:r w:rsidRPr="00FC142B">
        <w:rPr>
          <w:rFonts w:asciiTheme="minorHAnsi" w:hAnsiTheme="minorHAnsi" w:cstheme="minorHAnsi"/>
          <w:sz w:val="36"/>
          <w:szCs w:val="36"/>
        </w:rPr>
        <w:t xml:space="preserve">Investigate improvements to complaints systems regarding capturing and reporting of complaints about disability access to passenger transport services and infrastructure. </w:t>
      </w:r>
      <w:r w:rsidRPr="00FC142B">
        <w:rPr>
          <w:rFonts w:asciiTheme="minorHAnsi" w:hAnsiTheme="minorHAnsi" w:cstheme="minorHAnsi"/>
          <w:b/>
          <w:sz w:val="36"/>
          <w:szCs w:val="36"/>
        </w:rPr>
        <w:t xml:space="preserve">Complete. </w:t>
      </w:r>
    </w:p>
    <w:p w14:paraId="42414BE6" w14:textId="61EB03A2" w:rsidR="00F90954" w:rsidRPr="00FC142B" w:rsidRDefault="00F90954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sz w:val="36"/>
          <w:szCs w:val="36"/>
        </w:rPr>
      </w:pPr>
      <w:r w:rsidRPr="00FC142B">
        <w:rPr>
          <w:rFonts w:asciiTheme="minorHAnsi" w:hAnsiTheme="minorHAnsi" w:cstheme="minorHAnsi"/>
          <w:sz w:val="36"/>
          <w:szCs w:val="36"/>
        </w:rPr>
        <w:t>3.8</w:t>
      </w:r>
      <w:r w:rsidR="005B52F8">
        <w:rPr>
          <w:rFonts w:asciiTheme="minorHAnsi" w:hAnsiTheme="minorHAnsi" w:cstheme="minorHAnsi"/>
          <w:sz w:val="36"/>
          <w:szCs w:val="36"/>
        </w:rPr>
        <w:t xml:space="preserve"> </w:t>
      </w:r>
      <w:r w:rsidRPr="00FC142B">
        <w:rPr>
          <w:rFonts w:asciiTheme="minorHAnsi" w:hAnsiTheme="minorHAnsi" w:cstheme="minorHAnsi"/>
          <w:sz w:val="36"/>
          <w:szCs w:val="36"/>
        </w:rPr>
        <w:t xml:space="preserve">Support drivers with a medical condition, that may include a disability, to continue to drive safely and where appropriate, increase the availability of information to transition drivers to safe alternatives such as passenger transport. </w:t>
      </w:r>
      <w:r w:rsidRPr="00FC142B">
        <w:rPr>
          <w:rFonts w:asciiTheme="minorHAnsi" w:hAnsiTheme="minorHAnsi" w:cstheme="minorHAnsi"/>
          <w:b/>
          <w:sz w:val="36"/>
          <w:szCs w:val="36"/>
        </w:rPr>
        <w:t xml:space="preserve">Complete. </w:t>
      </w:r>
    </w:p>
    <w:p w14:paraId="4B6405FA" w14:textId="28C5FD73" w:rsidR="00F90954" w:rsidRPr="00FC142B" w:rsidRDefault="005B52F8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4.1 </w:t>
      </w:r>
      <w:r w:rsidR="00F90954" w:rsidRPr="00FC142B">
        <w:rPr>
          <w:rFonts w:asciiTheme="minorHAnsi" w:hAnsiTheme="minorHAnsi" w:cstheme="minorHAnsi"/>
          <w:sz w:val="36"/>
          <w:szCs w:val="36"/>
        </w:rPr>
        <w:t xml:space="preserve">Establish a multi-modal Accessibility Reference Group. </w:t>
      </w:r>
      <w:r w:rsidR="00F90954" w:rsidRPr="00FC142B">
        <w:rPr>
          <w:rFonts w:asciiTheme="minorHAnsi" w:hAnsiTheme="minorHAnsi" w:cstheme="minorHAnsi"/>
          <w:b/>
          <w:sz w:val="36"/>
          <w:szCs w:val="36"/>
        </w:rPr>
        <w:t xml:space="preserve">Complete. </w:t>
      </w:r>
    </w:p>
    <w:p w14:paraId="0A4052F6" w14:textId="5D479243" w:rsidR="00F90954" w:rsidRPr="00FC142B" w:rsidRDefault="00F90954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sz w:val="36"/>
          <w:szCs w:val="36"/>
        </w:rPr>
      </w:pPr>
      <w:r w:rsidRPr="00FC142B">
        <w:rPr>
          <w:rFonts w:asciiTheme="minorHAnsi" w:hAnsiTheme="minorHAnsi" w:cstheme="minorHAnsi"/>
          <w:sz w:val="36"/>
          <w:szCs w:val="36"/>
        </w:rPr>
        <w:t>4.2</w:t>
      </w:r>
      <w:r w:rsidR="005B52F8">
        <w:rPr>
          <w:rFonts w:asciiTheme="minorHAnsi" w:hAnsiTheme="minorHAnsi" w:cstheme="minorHAnsi"/>
          <w:sz w:val="36"/>
          <w:szCs w:val="36"/>
        </w:rPr>
        <w:t xml:space="preserve"> </w:t>
      </w:r>
      <w:r w:rsidRPr="00FC142B">
        <w:rPr>
          <w:rFonts w:asciiTheme="minorHAnsi" w:hAnsiTheme="minorHAnsi" w:cstheme="minorHAnsi"/>
          <w:sz w:val="36"/>
          <w:szCs w:val="36"/>
        </w:rPr>
        <w:t xml:space="preserve">Participate and influence the development of policy that supports the national approach to removing barriers for people with disability using passenger transport. </w:t>
      </w:r>
      <w:r w:rsidRPr="00FC142B">
        <w:rPr>
          <w:rFonts w:asciiTheme="minorHAnsi" w:hAnsiTheme="minorHAnsi" w:cstheme="minorHAnsi"/>
          <w:b/>
          <w:sz w:val="36"/>
          <w:szCs w:val="36"/>
        </w:rPr>
        <w:t xml:space="preserve">Ongoing. </w:t>
      </w:r>
    </w:p>
    <w:p w14:paraId="79682F83" w14:textId="59E7B001" w:rsidR="00F90954" w:rsidRPr="00FC142B" w:rsidRDefault="00F90954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sz w:val="36"/>
          <w:szCs w:val="36"/>
        </w:rPr>
      </w:pPr>
      <w:r w:rsidRPr="00FC142B">
        <w:rPr>
          <w:rFonts w:asciiTheme="minorHAnsi" w:hAnsiTheme="minorHAnsi" w:cstheme="minorHAnsi"/>
          <w:sz w:val="36"/>
          <w:szCs w:val="36"/>
        </w:rPr>
        <w:t>4.3</w:t>
      </w:r>
      <w:r w:rsidR="005B52F8">
        <w:rPr>
          <w:rFonts w:asciiTheme="minorHAnsi" w:hAnsiTheme="minorHAnsi" w:cstheme="minorHAnsi"/>
          <w:sz w:val="36"/>
          <w:szCs w:val="36"/>
        </w:rPr>
        <w:t xml:space="preserve"> </w:t>
      </w:r>
      <w:r w:rsidRPr="00FC142B">
        <w:rPr>
          <w:rFonts w:asciiTheme="minorHAnsi" w:hAnsiTheme="minorHAnsi" w:cstheme="minorHAnsi"/>
          <w:sz w:val="36"/>
          <w:szCs w:val="36"/>
        </w:rPr>
        <w:t xml:space="preserve">Collaborate with other state government departments and local governments to explore options to improve community access to community transport. </w:t>
      </w:r>
      <w:r w:rsidRPr="00FC142B">
        <w:rPr>
          <w:rFonts w:asciiTheme="minorHAnsi" w:hAnsiTheme="minorHAnsi" w:cstheme="minorHAnsi"/>
          <w:b/>
          <w:sz w:val="36"/>
          <w:szCs w:val="36"/>
        </w:rPr>
        <w:t xml:space="preserve">Ongoing. </w:t>
      </w:r>
    </w:p>
    <w:p w14:paraId="41E4F737" w14:textId="50A10CD2" w:rsidR="00F90954" w:rsidRPr="00FC142B" w:rsidRDefault="00F90954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sz w:val="36"/>
          <w:szCs w:val="36"/>
        </w:rPr>
      </w:pPr>
      <w:r w:rsidRPr="00FC142B">
        <w:rPr>
          <w:rFonts w:asciiTheme="minorHAnsi" w:hAnsiTheme="minorHAnsi" w:cstheme="minorHAnsi"/>
          <w:sz w:val="36"/>
          <w:szCs w:val="36"/>
        </w:rPr>
        <w:t>4.4</w:t>
      </w:r>
      <w:r w:rsidR="005B52F8">
        <w:rPr>
          <w:rFonts w:asciiTheme="minorHAnsi" w:hAnsiTheme="minorHAnsi" w:cstheme="minorHAnsi"/>
          <w:sz w:val="36"/>
          <w:szCs w:val="36"/>
        </w:rPr>
        <w:t xml:space="preserve"> </w:t>
      </w:r>
      <w:r w:rsidRPr="00FC142B">
        <w:rPr>
          <w:rFonts w:asciiTheme="minorHAnsi" w:hAnsiTheme="minorHAnsi" w:cstheme="minorHAnsi"/>
          <w:sz w:val="36"/>
          <w:szCs w:val="36"/>
        </w:rPr>
        <w:t xml:space="preserve">Work with local governments to encourage them to promote community transport services that are available in their local area. </w:t>
      </w:r>
      <w:r w:rsidRPr="00FC142B">
        <w:rPr>
          <w:rFonts w:asciiTheme="minorHAnsi" w:hAnsiTheme="minorHAnsi" w:cstheme="minorHAnsi"/>
          <w:b/>
          <w:sz w:val="36"/>
          <w:szCs w:val="36"/>
        </w:rPr>
        <w:t xml:space="preserve">Ongoing. </w:t>
      </w:r>
    </w:p>
    <w:p w14:paraId="311D8117" w14:textId="37D0EC36" w:rsidR="00F90954" w:rsidRPr="00FC142B" w:rsidRDefault="00F90954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sz w:val="36"/>
          <w:szCs w:val="36"/>
        </w:rPr>
      </w:pPr>
      <w:r w:rsidRPr="00FC142B">
        <w:rPr>
          <w:rFonts w:asciiTheme="minorHAnsi" w:hAnsiTheme="minorHAnsi" w:cstheme="minorHAnsi"/>
          <w:sz w:val="36"/>
          <w:szCs w:val="36"/>
        </w:rPr>
        <w:t>4.5</w:t>
      </w:r>
      <w:r w:rsidR="005B52F8">
        <w:rPr>
          <w:rFonts w:asciiTheme="minorHAnsi" w:hAnsiTheme="minorHAnsi" w:cstheme="minorHAnsi"/>
          <w:sz w:val="36"/>
          <w:szCs w:val="36"/>
        </w:rPr>
        <w:t xml:space="preserve"> </w:t>
      </w:r>
      <w:r w:rsidRPr="00FC142B">
        <w:rPr>
          <w:rFonts w:asciiTheme="minorHAnsi" w:hAnsiTheme="minorHAnsi" w:cstheme="minorHAnsi"/>
          <w:sz w:val="36"/>
          <w:szCs w:val="36"/>
        </w:rPr>
        <w:t xml:space="preserve">Work with other state government departments to support Queensland’s smooth transition to the National Disability Insurance Scheme. </w:t>
      </w:r>
      <w:r w:rsidRPr="00FC142B">
        <w:rPr>
          <w:rFonts w:asciiTheme="minorHAnsi" w:hAnsiTheme="minorHAnsi" w:cstheme="minorHAnsi"/>
          <w:b/>
          <w:sz w:val="36"/>
          <w:szCs w:val="36"/>
        </w:rPr>
        <w:t xml:space="preserve">Ongoing. </w:t>
      </w:r>
      <w:bookmarkStart w:id="0" w:name="_GoBack"/>
      <w:bookmarkEnd w:id="0"/>
    </w:p>
    <w:p w14:paraId="24A08C18" w14:textId="12522A2E" w:rsidR="00F90954" w:rsidRPr="00FC142B" w:rsidRDefault="005B52F8" w:rsidP="00FC142B">
      <w:pPr>
        <w:pStyle w:val="BodyText"/>
        <w:spacing w:before="120" w:after="480" w:line="480" w:lineRule="atLeas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4.6 </w:t>
      </w:r>
      <w:r w:rsidR="00F90954" w:rsidRPr="00FC142B">
        <w:rPr>
          <w:rFonts w:asciiTheme="minorHAnsi" w:hAnsiTheme="minorHAnsi" w:cstheme="minorHAnsi"/>
          <w:sz w:val="36"/>
          <w:szCs w:val="36"/>
        </w:rPr>
        <w:t>Expand government agencies</w:t>
      </w:r>
      <w:r w:rsidR="006A28CE">
        <w:rPr>
          <w:rFonts w:asciiTheme="minorHAnsi" w:hAnsiTheme="minorHAnsi" w:cstheme="minorHAnsi"/>
          <w:sz w:val="36"/>
          <w:szCs w:val="36"/>
        </w:rPr>
        <w:t>’</w:t>
      </w:r>
      <w:r w:rsidR="00F90954" w:rsidRPr="00FC142B">
        <w:rPr>
          <w:rFonts w:asciiTheme="minorHAnsi" w:hAnsiTheme="minorHAnsi" w:cstheme="minorHAnsi"/>
          <w:sz w:val="36"/>
          <w:szCs w:val="36"/>
        </w:rPr>
        <w:t xml:space="preserve"> engagement with client groups and the market, including through the delivery of the Maranoa Demonstration Project, to build market capacity to deliver transport services. </w:t>
      </w:r>
      <w:r w:rsidR="00F90954" w:rsidRPr="00FC142B">
        <w:rPr>
          <w:rFonts w:asciiTheme="minorHAnsi" w:hAnsiTheme="minorHAnsi" w:cstheme="minorHAnsi"/>
          <w:b/>
          <w:sz w:val="36"/>
          <w:szCs w:val="36"/>
        </w:rPr>
        <w:t xml:space="preserve">Complete. </w:t>
      </w:r>
    </w:p>
    <w:sectPr w:rsidR="00F90954" w:rsidRPr="00FC142B" w:rsidSect="001B5194">
      <w:footerReference w:type="default" r:id="rId7"/>
      <w:footerReference w:type="first" r:id="rId8"/>
      <w:pgSz w:w="11906" w:h="16838"/>
      <w:pgMar w:top="1440" w:right="1080" w:bottom="1440" w:left="1080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A42A3" w14:textId="77777777" w:rsidR="005B52F8" w:rsidRDefault="005B52F8" w:rsidP="005B52F8">
      <w:r>
        <w:separator/>
      </w:r>
    </w:p>
  </w:endnote>
  <w:endnote w:type="continuationSeparator" w:id="0">
    <w:p w14:paraId="23CE913F" w14:textId="77777777" w:rsidR="005B52F8" w:rsidRDefault="005B52F8" w:rsidP="005B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73846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1C343DD8" w14:textId="6872F5EC" w:rsidR="003F2F2F" w:rsidRPr="003F2F2F" w:rsidRDefault="003F2F2F">
        <w:pPr>
          <w:pStyle w:val="Footer"/>
          <w:jc w:val="right"/>
          <w:rPr>
            <w:sz w:val="24"/>
            <w:szCs w:val="24"/>
          </w:rPr>
        </w:pPr>
        <w:r w:rsidRPr="003F2F2F">
          <w:rPr>
            <w:sz w:val="24"/>
            <w:szCs w:val="24"/>
          </w:rPr>
          <w:fldChar w:fldCharType="begin"/>
        </w:r>
        <w:r w:rsidRPr="003F2F2F">
          <w:rPr>
            <w:sz w:val="24"/>
            <w:szCs w:val="24"/>
          </w:rPr>
          <w:instrText xml:space="preserve"> PAGE   \* MERGEFORMAT </w:instrText>
        </w:r>
        <w:r w:rsidRPr="003F2F2F">
          <w:rPr>
            <w:sz w:val="24"/>
            <w:szCs w:val="24"/>
          </w:rPr>
          <w:fldChar w:fldCharType="separate"/>
        </w:r>
        <w:r w:rsidR="00814C22">
          <w:rPr>
            <w:noProof/>
            <w:sz w:val="24"/>
            <w:szCs w:val="24"/>
          </w:rPr>
          <w:t>5</w:t>
        </w:r>
        <w:r w:rsidRPr="003F2F2F">
          <w:rPr>
            <w:noProof/>
            <w:sz w:val="24"/>
            <w:szCs w:val="24"/>
          </w:rPr>
          <w:fldChar w:fldCharType="end"/>
        </w:r>
      </w:p>
    </w:sdtContent>
  </w:sdt>
  <w:p w14:paraId="4EE1F8B6" w14:textId="77777777" w:rsidR="003F2F2F" w:rsidRDefault="003F2F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33560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34619AE0" w14:textId="756F89E8" w:rsidR="003F2F2F" w:rsidRPr="003F2F2F" w:rsidRDefault="003F2F2F">
        <w:pPr>
          <w:pStyle w:val="Footer"/>
          <w:jc w:val="right"/>
          <w:rPr>
            <w:sz w:val="24"/>
            <w:szCs w:val="24"/>
          </w:rPr>
        </w:pPr>
        <w:r w:rsidRPr="003F2F2F">
          <w:rPr>
            <w:sz w:val="24"/>
            <w:szCs w:val="24"/>
          </w:rPr>
          <w:fldChar w:fldCharType="begin"/>
        </w:r>
        <w:r w:rsidRPr="003F2F2F">
          <w:rPr>
            <w:sz w:val="24"/>
            <w:szCs w:val="24"/>
          </w:rPr>
          <w:instrText xml:space="preserve"> PAGE   \* MERGEFORMAT </w:instrText>
        </w:r>
        <w:r w:rsidRPr="003F2F2F">
          <w:rPr>
            <w:sz w:val="24"/>
            <w:szCs w:val="24"/>
          </w:rPr>
          <w:fldChar w:fldCharType="separate"/>
        </w:r>
        <w:r w:rsidR="00814C22">
          <w:rPr>
            <w:noProof/>
            <w:sz w:val="24"/>
            <w:szCs w:val="24"/>
          </w:rPr>
          <w:t>1</w:t>
        </w:r>
        <w:r w:rsidRPr="003F2F2F">
          <w:rPr>
            <w:noProof/>
            <w:sz w:val="24"/>
            <w:szCs w:val="24"/>
          </w:rPr>
          <w:fldChar w:fldCharType="end"/>
        </w:r>
      </w:p>
    </w:sdtContent>
  </w:sdt>
  <w:p w14:paraId="10F349F4" w14:textId="76A0432F" w:rsidR="005B52F8" w:rsidRPr="005B52F8" w:rsidRDefault="005B52F8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69461" w14:textId="77777777" w:rsidR="005B52F8" w:rsidRDefault="005B52F8" w:rsidP="005B52F8">
      <w:r>
        <w:separator/>
      </w:r>
    </w:p>
  </w:footnote>
  <w:footnote w:type="continuationSeparator" w:id="0">
    <w:p w14:paraId="4860419C" w14:textId="77777777" w:rsidR="005B52F8" w:rsidRDefault="005B52F8" w:rsidP="005B5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28209D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9678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D06EA9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7E08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9B860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84CE3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EE40AE"/>
    <w:multiLevelType w:val="hybridMultilevel"/>
    <w:tmpl w:val="3DEC0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1D7D26"/>
    <w:multiLevelType w:val="singleLevel"/>
    <w:tmpl w:val="C2920BB4"/>
    <w:name w:val="Bullet List 1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0DDC56B1"/>
    <w:multiLevelType w:val="multilevel"/>
    <w:tmpl w:val="655A8B7E"/>
    <w:name w:val="Number List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ListNumber3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9" w15:restartNumberingAfterBreak="0">
    <w:nsid w:val="3BB85328"/>
    <w:multiLevelType w:val="hybridMultilevel"/>
    <w:tmpl w:val="C43239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2F6C81"/>
    <w:multiLevelType w:val="singleLevel"/>
    <w:tmpl w:val="672EA644"/>
    <w:name w:val="Bullet List 2"/>
    <w:lvl w:ilvl="0">
      <w:start w:val="1"/>
      <w:numFmt w:val="bullet"/>
      <w:lvlRestart w:val="0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</w:abstractNum>
  <w:abstractNum w:abstractNumId="11" w15:restartNumberingAfterBreak="0">
    <w:nsid w:val="5D096D3B"/>
    <w:multiLevelType w:val="hybridMultilevel"/>
    <w:tmpl w:val="81703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A1095B"/>
    <w:multiLevelType w:val="hybridMultilevel"/>
    <w:tmpl w:val="11C06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B12FD"/>
    <w:multiLevelType w:val="singleLevel"/>
    <w:tmpl w:val="0FC4577A"/>
    <w:name w:val="Bullet List 3"/>
    <w:lvl w:ilvl="0">
      <w:start w:val="1"/>
      <w:numFmt w:val="bullet"/>
      <w:lvlRestart w:val="0"/>
      <w:pStyle w:val="List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</w:abstractNum>
  <w:abstractNum w:abstractNumId="14" w15:restartNumberingAfterBreak="0">
    <w:nsid w:val="75FF129D"/>
    <w:multiLevelType w:val="multilevel"/>
    <w:tmpl w:val="9C74A72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FA"/>
    <w:rsid w:val="00030CE8"/>
    <w:rsid w:val="000566C9"/>
    <w:rsid w:val="000F3A84"/>
    <w:rsid w:val="001B5194"/>
    <w:rsid w:val="002B0B8C"/>
    <w:rsid w:val="003F2F2F"/>
    <w:rsid w:val="00541AEB"/>
    <w:rsid w:val="005A0378"/>
    <w:rsid w:val="005B0CAB"/>
    <w:rsid w:val="005B52F8"/>
    <w:rsid w:val="006A2707"/>
    <w:rsid w:val="006A28CE"/>
    <w:rsid w:val="007114F4"/>
    <w:rsid w:val="00721CEA"/>
    <w:rsid w:val="007A058F"/>
    <w:rsid w:val="00814C22"/>
    <w:rsid w:val="00824E55"/>
    <w:rsid w:val="008466DE"/>
    <w:rsid w:val="00847C06"/>
    <w:rsid w:val="0086418B"/>
    <w:rsid w:val="00873C00"/>
    <w:rsid w:val="008774FA"/>
    <w:rsid w:val="00897619"/>
    <w:rsid w:val="008A169C"/>
    <w:rsid w:val="008F0880"/>
    <w:rsid w:val="00945460"/>
    <w:rsid w:val="00980BBE"/>
    <w:rsid w:val="009A4B0E"/>
    <w:rsid w:val="00A22432"/>
    <w:rsid w:val="00AD1D19"/>
    <w:rsid w:val="00B14403"/>
    <w:rsid w:val="00B179D8"/>
    <w:rsid w:val="00C12045"/>
    <w:rsid w:val="00D561EB"/>
    <w:rsid w:val="00EE4723"/>
    <w:rsid w:val="00F36179"/>
    <w:rsid w:val="00F72069"/>
    <w:rsid w:val="00F90954"/>
    <w:rsid w:val="00FA0F6A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3FDE7"/>
  <w15:chartTrackingRefBased/>
  <w15:docId w15:val="{AC84AB53-0260-46C6-A96F-974F54CB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4FA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A058F"/>
    <w:pPr>
      <w:spacing w:after="12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7A058F"/>
    <w:rPr>
      <w:rFonts w:ascii="Arial" w:hAnsi="Arial" w:cs="Arial"/>
    </w:rPr>
  </w:style>
  <w:style w:type="paragraph" w:styleId="Footer">
    <w:name w:val="footer"/>
    <w:basedOn w:val="BodyText"/>
    <w:link w:val="FooterChar"/>
    <w:uiPriority w:val="99"/>
    <w:unhideWhenUsed/>
    <w:rsid w:val="007A058F"/>
    <w:pPr>
      <w:tabs>
        <w:tab w:val="center" w:pos="4536"/>
        <w:tab w:val="right" w:pos="9072"/>
      </w:tabs>
      <w:spacing w:after="0" w:line="240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7A058F"/>
    <w:rPr>
      <w:rFonts w:ascii="Arial" w:hAnsi="Arial" w:cs="Arial"/>
      <w:sz w:val="15"/>
    </w:rPr>
  </w:style>
  <w:style w:type="paragraph" w:styleId="Header">
    <w:name w:val="header"/>
    <w:basedOn w:val="BodyText"/>
    <w:link w:val="HeaderChar"/>
    <w:uiPriority w:val="99"/>
    <w:unhideWhenUsed/>
    <w:rsid w:val="007A058F"/>
    <w:pPr>
      <w:tabs>
        <w:tab w:val="center" w:pos="4536"/>
        <w:tab w:val="right" w:pos="9072"/>
      </w:tabs>
      <w:spacing w:after="0" w:line="240" w:lineRule="auto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7A058F"/>
    <w:rPr>
      <w:rFonts w:ascii="Arial" w:hAnsi="Arial" w:cs="Arial"/>
      <w:sz w:val="15"/>
    </w:rPr>
  </w:style>
  <w:style w:type="paragraph" w:customStyle="1" w:styleId="Header2">
    <w:name w:val="Header 2"/>
    <w:basedOn w:val="Header"/>
    <w:link w:val="Header2Char"/>
    <w:rsid w:val="007A058F"/>
    <w:pPr>
      <w:pBdr>
        <w:bottom w:val="single" w:sz="4" w:space="4" w:color="auto"/>
      </w:pBdr>
    </w:pPr>
  </w:style>
  <w:style w:type="character" w:customStyle="1" w:styleId="Header2Char">
    <w:name w:val="Header 2 Char"/>
    <w:basedOn w:val="DefaultParagraphFont"/>
    <w:link w:val="Header2"/>
    <w:rsid w:val="007A058F"/>
    <w:rPr>
      <w:rFonts w:ascii="Arial" w:hAnsi="Arial" w:cs="Arial"/>
      <w:sz w:val="15"/>
    </w:rPr>
  </w:style>
  <w:style w:type="paragraph" w:customStyle="1" w:styleId="Footer2">
    <w:name w:val="Footer 2"/>
    <w:basedOn w:val="Footer"/>
    <w:link w:val="Footer2Char"/>
    <w:rsid w:val="007A058F"/>
    <w:pPr>
      <w:pBdr>
        <w:top w:val="single" w:sz="4" w:space="4" w:color="auto"/>
      </w:pBdr>
    </w:pPr>
  </w:style>
  <w:style w:type="character" w:customStyle="1" w:styleId="Footer2Char">
    <w:name w:val="Footer 2 Char"/>
    <w:basedOn w:val="DefaultParagraphFont"/>
    <w:link w:val="Footer2"/>
    <w:rsid w:val="007A058F"/>
    <w:rPr>
      <w:rFonts w:ascii="Arial" w:hAnsi="Arial" w:cs="Arial"/>
      <w:sz w:val="15"/>
    </w:rPr>
  </w:style>
  <w:style w:type="paragraph" w:styleId="ListNumber">
    <w:name w:val="List Number"/>
    <w:basedOn w:val="BodyText"/>
    <w:uiPriority w:val="99"/>
    <w:semiHidden/>
    <w:unhideWhenUsed/>
    <w:rsid w:val="007A058F"/>
    <w:pPr>
      <w:numPr>
        <w:numId w:val="2"/>
      </w:numPr>
      <w:contextualSpacing/>
    </w:pPr>
  </w:style>
  <w:style w:type="paragraph" w:styleId="ListNumber2">
    <w:name w:val="List Number 2"/>
    <w:basedOn w:val="BodyText"/>
    <w:uiPriority w:val="99"/>
    <w:semiHidden/>
    <w:unhideWhenUsed/>
    <w:rsid w:val="007A058F"/>
    <w:pPr>
      <w:numPr>
        <w:ilvl w:val="1"/>
        <w:numId w:val="2"/>
      </w:numPr>
      <w:contextualSpacing/>
    </w:pPr>
  </w:style>
  <w:style w:type="paragraph" w:styleId="ListNumber3">
    <w:name w:val="List Number 3"/>
    <w:basedOn w:val="BodyText"/>
    <w:uiPriority w:val="99"/>
    <w:semiHidden/>
    <w:unhideWhenUsed/>
    <w:rsid w:val="007A058F"/>
    <w:pPr>
      <w:numPr>
        <w:ilvl w:val="2"/>
        <w:numId w:val="2"/>
      </w:numPr>
      <w:tabs>
        <w:tab w:val="clear" w:pos="720"/>
        <w:tab w:val="num" w:pos="850"/>
      </w:tabs>
      <w:ind w:left="850" w:hanging="850"/>
      <w:contextualSpacing/>
    </w:pPr>
  </w:style>
  <w:style w:type="paragraph" w:styleId="ListBullet">
    <w:name w:val="List Bullet"/>
    <w:basedOn w:val="BodyText"/>
    <w:uiPriority w:val="99"/>
    <w:semiHidden/>
    <w:unhideWhenUsed/>
    <w:rsid w:val="007A058F"/>
    <w:pPr>
      <w:numPr>
        <w:numId w:val="6"/>
      </w:numPr>
      <w:contextualSpacing/>
    </w:pPr>
  </w:style>
  <w:style w:type="paragraph" w:styleId="ListBullet2">
    <w:name w:val="List Bullet 2"/>
    <w:basedOn w:val="BodyText"/>
    <w:uiPriority w:val="99"/>
    <w:semiHidden/>
    <w:unhideWhenUsed/>
    <w:rsid w:val="007A058F"/>
    <w:pPr>
      <w:numPr>
        <w:numId w:val="8"/>
      </w:numPr>
      <w:contextualSpacing/>
    </w:pPr>
  </w:style>
  <w:style w:type="paragraph" w:styleId="ListBullet3">
    <w:name w:val="List Bullet 3"/>
    <w:basedOn w:val="BodyText"/>
    <w:uiPriority w:val="99"/>
    <w:semiHidden/>
    <w:unhideWhenUsed/>
    <w:rsid w:val="007A058F"/>
    <w:pPr>
      <w:numPr>
        <w:numId w:val="10"/>
      </w:numPr>
      <w:contextualSpacing/>
    </w:pPr>
  </w:style>
  <w:style w:type="paragraph" w:styleId="EnvelopeAddress">
    <w:name w:val="envelope address"/>
    <w:basedOn w:val="BodyText"/>
    <w:uiPriority w:val="99"/>
    <w:semiHidden/>
    <w:unhideWhenUsed/>
    <w:rsid w:val="00AD1D19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="Times New Roman"/>
      <w:szCs w:val="24"/>
    </w:rPr>
  </w:style>
  <w:style w:type="table" w:styleId="TableGrid">
    <w:name w:val="Table Grid"/>
    <w:basedOn w:val="TableNormal"/>
    <w:uiPriority w:val="39"/>
    <w:rsid w:val="0087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A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AE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AEB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A0F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MR Presentation template 2014">
  <a:themeElements>
    <a:clrScheme name="TMR colour palette">
      <a:dk1>
        <a:srgbClr val="003C6A"/>
      </a:dk1>
      <a:lt1>
        <a:srgbClr val="FFFFFF"/>
      </a:lt1>
      <a:dk2>
        <a:srgbClr val="336388"/>
      </a:dk2>
      <a:lt2>
        <a:srgbClr val="DAD8BC"/>
      </a:lt2>
      <a:accent1>
        <a:srgbClr val="003C6A"/>
      </a:accent1>
      <a:accent2>
        <a:srgbClr val="6CA800"/>
      </a:accent2>
      <a:accent3>
        <a:srgbClr val="DAD8BC"/>
      </a:accent3>
      <a:accent4>
        <a:srgbClr val="7F7F7F"/>
      </a:accent4>
      <a:accent5>
        <a:srgbClr val="336388"/>
      </a:accent5>
      <a:accent6>
        <a:srgbClr val="92C669"/>
      </a:accent6>
      <a:hlink>
        <a:srgbClr val="003C6A"/>
      </a:hlink>
      <a:folHlink>
        <a:srgbClr val="003C6A"/>
      </a:folHlink>
    </a:clrScheme>
    <a:fontScheme name="TM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1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MR Presentation template 2014" id="{1F5B852D-3119-4F0B-9C1C-096D258A56F1}" vid="{38C13BBA-6EDD-441E-A768-7744FECF010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Transport and Main Roads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A Dobinson</dc:creator>
  <cp:keywords/>
  <dc:description/>
  <cp:lastModifiedBy>Anthea L Smith</cp:lastModifiedBy>
  <cp:revision>2</cp:revision>
  <cp:lastPrinted>2018-02-15T06:16:00Z</cp:lastPrinted>
  <dcterms:created xsi:type="dcterms:W3CDTF">2018-07-03T00:20:00Z</dcterms:created>
  <dcterms:modified xsi:type="dcterms:W3CDTF">2018-07-03T00:20:00Z</dcterms:modified>
</cp:coreProperties>
</file>