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C8F5" w14:textId="204C084B" w:rsidR="002576A4" w:rsidRDefault="00712F76" w:rsidP="00CD5BD5">
      <w:pPr>
        <w:rPr>
          <w:rFonts w:ascii="Arial" w:hAnsi="Arial" w:cs="Arial"/>
          <w:b/>
          <w:sz w:val="32"/>
          <w:szCs w:val="32"/>
        </w:rPr>
      </w:pPr>
      <w:r>
        <w:rPr>
          <w:rFonts w:ascii="Arial" w:hAnsi="Arial" w:cs="Arial"/>
          <w:b/>
          <w:noProof/>
          <w:sz w:val="32"/>
          <w:szCs w:val="32"/>
        </w:rPr>
        <w:drawing>
          <wp:inline distT="0" distB="0" distL="0" distR="0" wp14:anchorId="59E47925" wp14:editId="5EC824CE">
            <wp:extent cx="774065" cy="969645"/>
            <wp:effectExtent l="0" t="0" r="6985" b="1905"/>
            <wp:docPr id="3" name="Picture 3" descr="Ql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ld Governme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969645"/>
                    </a:xfrm>
                    <a:prstGeom prst="rect">
                      <a:avLst/>
                    </a:prstGeom>
                    <a:noFill/>
                  </pic:spPr>
                </pic:pic>
              </a:graphicData>
            </a:graphic>
          </wp:inline>
        </w:drawing>
      </w:r>
    </w:p>
    <w:p w14:paraId="3295B9FE" w14:textId="77777777" w:rsidR="002576A4" w:rsidRDefault="002576A4" w:rsidP="00CD5BD5">
      <w:pPr>
        <w:rPr>
          <w:rFonts w:ascii="Arial" w:hAnsi="Arial" w:cs="Arial"/>
          <w:b/>
          <w:sz w:val="32"/>
          <w:szCs w:val="32"/>
        </w:rPr>
      </w:pPr>
    </w:p>
    <w:p w14:paraId="0001C9D1" w14:textId="7FDB45F7" w:rsidR="00CD5BD5" w:rsidRPr="000D0E50" w:rsidRDefault="00CD5BD5" w:rsidP="00CD5BD5">
      <w:pPr>
        <w:rPr>
          <w:rFonts w:ascii="Arial" w:hAnsi="Arial" w:cs="Arial"/>
          <w:b/>
          <w:color w:val="002060"/>
          <w:sz w:val="44"/>
          <w:szCs w:val="44"/>
        </w:rPr>
      </w:pPr>
      <w:bookmarkStart w:id="0" w:name="_Hlk70248349"/>
      <w:r w:rsidRPr="000D0E50">
        <w:rPr>
          <w:rFonts w:ascii="Arial" w:hAnsi="Arial" w:cs="Arial"/>
          <w:b/>
          <w:color w:val="002060"/>
          <w:sz w:val="44"/>
          <w:szCs w:val="44"/>
        </w:rPr>
        <w:t xml:space="preserve">Queensland </w:t>
      </w:r>
      <w:r w:rsidR="004631EB" w:rsidRPr="000D0E50">
        <w:rPr>
          <w:rFonts w:ascii="Arial" w:hAnsi="Arial" w:cs="Arial"/>
          <w:b/>
          <w:color w:val="002060"/>
          <w:sz w:val="44"/>
          <w:szCs w:val="44"/>
        </w:rPr>
        <w:t>Accessible</w:t>
      </w:r>
      <w:r w:rsidRPr="000D0E50">
        <w:rPr>
          <w:rFonts w:ascii="Arial" w:hAnsi="Arial" w:cs="Arial"/>
          <w:b/>
          <w:color w:val="002060"/>
          <w:sz w:val="44"/>
          <w:szCs w:val="44"/>
        </w:rPr>
        <w:t xml:space="preserve"> Transport Advisory Council  </w:t>
      </w:r>
    </w:p>
    <w:bookmarkEnd w:id="0"/>
    <w:p w14:paraId="1A180187" w14:textId="25FF67FE" w:rsidR="000D0E50" w:rsidRPr="000D0E50" w:rsidRDefault="000D0E50" w:rsidP="00CD5BD5">
      <w:pPr>
        <w:rPr>
          <w:rFonts w:ascii="Arial" w:hAnsi="Arial" w:cs="Arial"/>
          <w:b/>
          <w:sz w:val="44"/>
          <w:szCs w:val="44"/>
        </w:rPr>
      </w:pPr>
    </w:p>
    <w:p w14:paraId="0A57B147" w14:textId="77777777" w:rsidR="000D0E50" w:rsidRPr="000D0E50" w:rsidRDefault="000D0E50" w:rsidP="000D0E50">
      <w:pPr>
        <w:rPr>
          <w:rFonts w:ascii="Arial" w:hAnsi="Arial" w:cs="Arial"/>
          <w:b/>
          <w:color w:val="002060"/>
          <w:sz w:val="36"/>
          <w:szCs w:val="36"/>
        </w:rPr>
      </w:pPr>
      <w:r w:rsidRPr="000D0E50">
        <w:rPr>
          <w:rFonts w:ascii="Arial" w:hAnsi="Arial" w:cs="Arial"/>
          <w:b/>
          <w:color w:val="002060"/>
          <w:sz w:val="36"/>
          <w:szCs w:val="36"/>
        </w:rPr>
        <w:t>Terms of Reference</w:t>
      </w:r>
    </w:p>
    <w:p w14:paraId="49921ED0" w14:textId="77777777" w:rsidR="00CD5BD5" w:rsidRDefault="00CD5BD5" w:rsidP="000D0E50">
      <w:pPr>
        <w:shd w:val="clear" w:color="auto" w:fill="FFFFFF"/>
        <w:jc w:val="left"/>
        <w:outlineLvl w:val="2"/>
        <w:rPr>
          <w:rFonts w:ascii="Arial" w:eastAsia="Times New Roman" w:hAnsi="Arial" w:cs="Arial"/>
          <w:b/>
          <w:bCs/>
          <w:color w:val="000000"/>
          <w:lang w:eastAsia="en-AU"/>
        </w:rPr>
      </w:pPr>
    </w:p>
    <w:p w14:paraId="3783236E" w14:textId="1288E700" w:rsidR="002162EE" w:rsidRDefault="002162EE" w:rsidP="002162EE">
      <w:pPr>
        <w:keepLines/>
        <w:spacing w:after="120" w:line="320" w:lineRule="atLeast"/>
        <w:jc w:val="left"/>
        <w:rPr>
          <w:rFonts w:ascii="Arial" w:eastAsia="Times New Roman" w:hAnsi="Arial" w:cs="Arial"/>
          <w:bCs/>
          <w:sz w:val="24"/>
          <w:szCs w:val="24"/>
          <w:lang w:eastAsia="en-AU"/>
        </w:rPr>
      </w:pPr>
      <w:r>
        <w:rPr>
          <w:rFonts w:ascii="Arial" w:eastAsia="Times New Roman" w:hAnsi="Arial" w:cs="Arial"/>
          <w:sz w:val="24"/>
          <w:szCs w:val="24"/>
          <w:lang w:eastAsia="en-AU"/>
        </w:rPr>
        <w:t>The Queensland Government established</w:t>
      </w:r>
      <w:r w:rsidR="00DB47A0">
        <w:rPr>
          <w:rFonts w:ascii="Arial" w:eastAsia="Times New Roman" w:hAnsi="Arial" w:cs="Arial"/>
          <w:sz w:val="24"/>
          <w:szCs w:val="24"/>
          <w:lang w:eastAsia="en-AU"/>
        </w:rPr>
        <w:t xml:space="preserve"> the</w:t>
      </w:r>
      <w:r>
        <w:rPr>
          <w:rFonts w:ascii="Arial" w:eastAsia="Times New Roman" w:hAnsi="Arial" w:cs="Arial"/>
          <w:sz w:val="24"/>
          <w:szCs w:val="24"/>
          <w:lang w:eastAsia="en-AU"/>
        </w:rPr>
        <w:t xml:space="preserve"> </w:t>
      </w:r>
      <w:r w:rsidRPr="002162EE">
        <w:rPr>
          <w:rFonts w:ascii="Arial" w:eastAsia="Times New Roman" w:hAnsi="Arial" w:cs="Arial"/>
          <w:b/>
          <w:sz w:val="24"/>
          <w:szCs w:val="24"/>
          <w:lang w:eastAsia="en-AU"/>
        </w:rPr>
        <w:t xml:space="preserve">Queensland Accessible Transport Advisory Council </w:t>
      </w:r>
      <w:r>
        <w:rPr>
          <w:rFonts w:ascii="Arial" w:eastAsia="Times New Roman" w:hAnsi="Arial" w:cs="Arial"/>
          <w:b/>
          <w:sz w:val="24"/>
          <w:szCs w:val="24"/>
          <w:lang w:eastAsia="en-AU"/>
        </w:rPr>
        <w:t>(QATAC)</w:t>
      </w:r>
      <w:r w:rsidR="00DB47A0">
        <w:rPr>
          <w:rFonts w:ascii="Arial" w:eastAsia="Times New Roman" w:hAnsi="Arial" w:cs="Arial"/>
          <w:b/>
          <w:sz w:val="24"/>
          <w:szCs w:val="24"/>
          <w:lang w:eastAsia="en-AU"/>
        </w:rPr>
        <w:t>,</w:t>
      </w:r>
      <w:r>
        <w:rPr>
          <w:rFonts w:ascii="Arial" w:eastAsia="Times New Roman" w:hAnsi="Arial" w:cs="Arial"/>
          <w:b/>
          <w:sz w:val="24"/>
          <w:szCs w:val="24"/>
          <w:lang w:eastAsia="en-AU"/>
        </w:rPr>
        <w:t xml:space="preserve"> </w:t>
      </w:r>
      <w:r w:rsidRPr="002162EE">
        <w:rPr>
          <w:rFonts w:ascii="Arial" w:eastAsia="Times New Roman" w:hAnsi="Arial" w:cs="Arial"/>
          <w:bCs/>
          <w:sz w:val="24"/>
          <w:szCs w:val="24"/>
          <w:lang w:eastAsia="en-AU"/>
        </w:rPr>
        <w:t>as an independent advisory council to advise the government on building better accessibility on transport and roads projects across Queensland.</w:t>
      </w:r>
    </w:p>
    <w:p w14:paraId="553B2A2A" w14:textId="48DB5D26" w:rsidR="002162EE" w:rsidRPr="002162EE" w:rsidRDefault="002162EE" w:rsidP="002162EE">
      <w:pPr>
        <w:keepLines/>
        <w:spacing w:after="120" w:line="320" w:lineRule="atLeast"/>
        <w:jc w:val="left"/>
        <w:rPr>
          <w:rFonts w:ascii="Arial" w:eastAsia="Times New Roman" w:hAnsi="Arial" w:cs="Arial"/>
          <w:bCs/>
          <w:sz w:val="24"/>
          <w:szCs w:val="24"/>
          <w:lang w:eastAsia="en-AU"/>
        </w:rPr>
      </w:pPr>
      <w:r>
        <w:rPr>
          <w:rFonts w:ascii="Arial" w:eastAsia="Times New Roman" w:hAnsi="Arial" w:cs="Arial"/>
          <w:bCs/>
          <w:sz w:val="24"/>
          <w:szCs w:val="24"/>
          <w:lang w:eastAsia="en-AU"/>
        </w:rPr>
        <w:t xml:space="preserve">Foundation QATAC members were appointed 11 March 2021, through an announcement by the </w:t>
      </w:r>
      <w:r w:rsidRPr="00F66BCA">
        <w:rPr>
          <w:rFonts w:ascii="Arial" w:eastAsia="Times New Roman" w:hAnsi="Arial" w:cs="Arial"/>
          <w:sz w:val="24"/>
          <w:szCs w:val="24"/>
          <w:lang w:eastAsia="en-AU"/>
        </w:rPr>
        <w:t>Minister for Transport and Main Roads</w:t>
      </w:r>
      <w:r w:rsidR="00F66BCA" w:rsidRPr="00F66BCA">
        <w:rPr>
          <w:rFonts w:ascii="Arial" w:eastAsia="Times New Roman" w:hAnsi="Arial" w:cs="Arial"/>
          <w:sz w:val="24"/>
          <w:szCs w:val="24"/>
          <w:lang w:eastAsia="en-AU"/>
        </w:rPr>
        <w:t xml:space="preserve"> in the Queensland Parliament.</w:t>
      </w:r>
      <w:r w:rsidR="00F66BCA">
        <w:rPr>
          <w:rFonts w:ascii="Arial" w:eastAsia="Times New Roman" w:hAnsi="Arial" w:cs="Arial"/>
          <w:b/>
          <w:bCs/>
          <w:sz w:val="24"/>
          <w:szCs w:val="24"/>
          <w:lang w:eastAsia="en-AU"/>
        </w:rPr>
        <w:t xml:space="preserve"> </w:t>
      </w:r>
    </w:p>
    <w:p w14:paraId="193CED6E" w14:textId="3CF30575" w:rsidR="002162EE" w:rsidRDefault="002162EE" w:rsidP="000D0E50">
      <w:pPr>
        <w:keepLines/>
        <w:spacing w:after="120" w:line="320" w:lineRule="atLeast"/>
        <w:jc w:val="left"/>
        <w:rPr>
          <w:rFonts w:ascii="Arial" w:eastAsia="Times New Roman" w:hAnsi="Arial" w:cs="Arial"/>
          <w:sz w:val="24"/>
          <w:szCs w:val="24"/>
          <w:lang w:eastAsia="en-AU"/>
        </w:rPr>
      </w:pPr>
    </w:p>
    <w:p w14:paraId="5D8105F4" w14:textId="77777777" w:rsidR="00F66BCA" w:rsidRPr="00F66BCA" w:rsidRDefault="00F66BCA" w:rsidP="00F66BCA">
      <w:pPr>
        <w:keepLines/>
        <w:spacing w:after="120" w:line="320" w:lineRule="atLeast"/>
        <w:jc w:val="left"/>
        <w:rPr>
          <w:rFonts w:ascii="Arial" w:eastAsia="Times New Roman" w:hAnsi="Arial" w:cs="Arial"/>
          <w:b/>
          <w:bCs/>
          <w:sz w:val="28"/>
          <w:szCs w:val="28"/>
          <w:lang w:eastAsia="en-AU"/>
        </w:rPr>
      </w:pPr>
      <w:bookmarkStart w:id="1" w:name="_Toc393894708"/>
      <w:r w:rsidRPr="00F66BCA">
        <w:rPr>
          <w:rFonts w:ascii="Arial" w:eastAsia="Times New Roman" w:hAnsi="Arial" w:cs="Arial"/>
          <w:b/>
          <w:bCs/>
          <w:sz w:val="28"/>
          <w:szCs w:val="28"/>
          <w:lang w:eastAsia="en-AU"/>
        </w:rPr>
        <w:t>Background</w:t>
      </w:r>
      <w:bookmarkEnd w:id="1"/>
    </w:p>
    <w:p w14:paraId="73DDCF36" w14:textId="14F0B4C0" w:rsidR="000D0E50" w:rsidRPr="000D0E50" w:rsidRDefault="000D0E50" w:rsidP="000D0E50">
      <w:pPr>
        <w:keepLines/>
        <w:spacing w:after="120" w:line="320" w:lineRule="atLeast"/>
        <w:jc w:val="left"/>
        <w:rPr>
          <w:rFonts w:ascii="Arial" w:eastAsia="Times New Roman" w:hAnsi="Arial" w:cs="Arial"/>
          <w:sz w:val="24"/>
          <w:szCs w:val="24"/>
          <w:lang w:eastAsia="en-AU"/>
        </w:rPr>
      </w:pPr>
      <w:r w:rsidRPr="000D0E50">
        <w:rPr>
          <w:rFonts w:ascii="Arial" w:eastAsia="Times New Roman" w:hAnsi="Arial" w:cs="Arial"/>
          <w:sz w:val="24"/>
          <w:szCs w:val="24"/>
          <w:lang w:eastAsia="en-AU"/>
        </w:rPr>
        <w:t xml:space="preserve">The </w:t>
      </w:r>
      <w:r w:rsidRPr="000D0E50">
        <w:rPr>
          <w:rFonts w:ascii="Arial" w:eastAsia="Times New Roman" w:hAnsi="Arial" w:cs="Arial"/>
          <w:i/>
          <w:sz w:val="24"/>
          <w:szCs w:val="24"/>
          <w:lang w:eastAsia="en-AU"/>
        </w:rPr>
        <w:t>Disability Discrimination Act 1992</w:t>
      </w:r>
      <w:r w:rsidRPr="000D0E50">
        <w:rPr>
          <w:rFonts w:ascii="Arial" w:eastAsia="Times New Roman" w:hAnsi="Arial" w:cs="Arial"/>
          <w:sz w:val="24"/>
          <w:szCs w:val="24"/>
          <w:lang w:eastAsia="en-AU"/>
        </w:rPr>
        <w:t xml:space="preserve"> requires that people with disability be given equal opportunity to participate in and contribute to the full range of life activities, including access to the goods, services and facilities provided by government departments and agencies.  </w:t>
      </w:r>
    </w:p>
    <w:p w14:paraId="66CB1BDC" w14:textId="1419DE37" w:rsidR="000D0E50" w:rsidRDefault="000D0E50" w:rsidP="000D0E50">
      <w:pPr>
        <w:keepLines/>
        <w:spacing w:after="120" w:line="320" w:lineRule="atLeast"/>
        <w:jc w:val="left"/>
        <w:rPr>
          <w:rFonts w:ascii="Arial" w:eastAsia="Times New Roman" w:hAnsi="Arial" w:cs="Arial"/>
          <w:sz w:val="24"/>
          <w:szCs w:val="24"/>
          <w:lang w:eastAsia="en-AU"/>
        </w:rPr>
      </w:pPr>
      <w:r w:rsidRPr="000D0E50">
        <w:rPr>
          <w:rFonts w:ascii="Arial" w:eastAsia="Times New Roman" w:hAnsi="Arial" w:cs="Arial"/>
          <w:sz w:val="24"/>
          <w:szCs w:val="24"/>
          <w:lang w:eastAsia="en-AU"/>
        </w:rPr>
        <w:t>The Department of Transport and Main Roads (TMR) is committed to reducing barriers for people with disability, which includes the provision of safe, accessible passenger transport services</w:t>
      </w:r>
      <w:r w:rsidR="00DA19E3">
        <w:rPr>
          <w:rFonts w:ascii="Arial" w:eastAsia="Times New Roman" w:hAnsi="Arial" w:cs="Arial"/>
          <w:sz w:val="24"/>
          <w:szCs w:val="24"/>
          <w:lang w:eastAsia="en-AU"/>
        </w:rPr>
        <w:t xml:space="preserve"> for all.</w:t>
      </w:r>
    </w:p>
    <w:p w14:paraId="6C7F8EA7" w14:textId="52D02795" w:rsidR="00CD5BD5" w:rsidRPr="004A3461" w:rsidRDefault="00CD5BD5" w:rsidP="004A3461">
      <w:pPr>
        <w:keepNext/>
        <w:keepLines/>
        <w:tabs>
          <w:tab w:val="left" w:pos="851"/>
        </w:tabs>
        <w:spacing w:before="360" w:after="120" w:line="300" w:lineRule="atLeast"/>
        <w:jc w:val="left"/>
        <w:outlineLvl w:val="0"/>
        <w:rPr>
          <w:rFonts w:ascii="Arial" w:eastAsia="Times New Roman" w:hAnsi="Arial" w:cs="Arial"/>
          <w:b/>
          <w:bCs/>
          <w:sz w:val="24"/>
          <w:szCs w:val="24"/>
          <w:lang w:eastAsia="en-AU"/>
        </w:rPr>
      </w:pPr>
      <w:r w:rsidRPr="004A3461">
        <w:rPr>
          <w:rFonts w:ascii="Arial" w:eastAsia="Times New Roman" w:hAnsi="Arial" w:cs="Arial"/>
          <w:b/>
          <w:bCs/>
          <w:sz w:val="24"/>
          <w:szCs w:val="24"/>
          <w:lang w:eastAsia="en-AU"/>
        </w:rPr>
        <w:t>Key Objectives</w:t>
      </w:r>
    </w:p>
    <w:p w14:paraId="7CC073E9" w14:textId="77777777" w:rsidR="00B21219" w:rsidRPr="000D0E50" w:rsidRDefault="00B21219" w:rsidP="000D0E50">
      <w:pPr>
        <w:shd w:val="clear" w:color="auto" w:fill="FFFFFF"/>
        <w:spacing w:line="320" w:lineRule="atLeast"/>
        <w:jc w:val="left"/>
        <w:outlineLvl w:val="2"/>
        <w:rPr>
          <w:rFonts w:ascii="Arial" w:eastAsia="Times New Roman" w:hAnsi="Arial" w:cs="Arial"/>
          <w:b/>
          <w:bCs/>
          <w:color w:val="000000"/>
          <w:sz w:val="24"/>
          <w:szCs w:val="24"/>
          <w:lang w:eastAsia="en-AU"/>
        </w:rPr>
      </w:pPr>
    </w:p>
    <w:p w14:paraId="749082F1" w14:textId="30399442" w:rsidR="00CD5BD5" w:rsidRPr="000D0E50" w:rsidRDefault="00CD5BD5" w:rsidP="000D0E50">
      <w:pPr>
        <w:pStyle w:val="ListParagraph"/>
        <w:numPr>
          <w:ilvl w:val="0"/>
          <w:numId w:val="25"/>
        </w:numPr>
        <w:shd w:val="clear" w:color="auto" w:fill="FFFFFF"/>
        <w:spacing w:line="320" w:lineRule="atLeast"/>
        <w:jc w:val="left"/>
        <w:outlineLvl w:val="2"/>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To contribute towards the delivery of a single integrated transport network accessible to everyone</w:t>
      </w:r>
      <w:r w:rsidR="009F2FEC" w:rsidRPr="000D0E50">
        <w:rPr>
          <w:rStyle w:val="FootnoteReference"/>
          <w:rFonts w:ascii="Arial" w:eastAsia="Times New Roman" w:hAnsi="Arial" w:cs="Arial"/>
          <w:color w:val="000000"/>
          <w:sz w:val="24"/>
          <w:szCs w:val="24"/>
          <w:lang w:eastAsia="en-AU"/>
        </w:rPr>
        <w:footnoteReference w:id="1"/>
      </w:r>
      <w:r w:rsidRPr="000D0E50">
        <w:rPr>
          <w:rFonts w:ascii="Arial" w:eastAsia="Times New Roman" w:hAnsi="Arial" w:cs="Arial"/>
          <w:color w:val="000000"/>
          <w:sz w:val="24"/>
          <w:szCs w:val="24"/>
          <w:lang w:eastAsia="en-AU"/>
        </w:rPr>
        <w:t>.</w:t>
      </w:r>
    </w:p>
    <w:p w14:paraId="73638D68" w14:textId="77777777" w:rsidR="00B21219" w:rsidRPr="000D0E50" w:rsidRDefault="00B21219" w:rsidP="000D0E50">
      <w:pPr>
        <w:pStyle w:val="ListParagraph"/>
        <w:shd w:val="clear" w:color="auto" w:fill="FFFFFF"/>
        <w:spacing w:line="320" w:lineRule="atLeast"/>
        <w:ind w:left="357"/>
        <w:jc w:val="left"/>
        <w:outlineLvl w:val="2"/>
        <w:rPr>
          <w:rFonts w:ascii="Arial" w:eastAsia="Times New Roman" w:hAnsi="Arial" w:cs="Arial"/>
          <w:b/>
          <w:bCs/>
          <w:color w:val="000000"/>
          <w:sz w:val="24"/>
          <w:szCs w:val="24"/>
          <w:lang w:eastAsia="en-AU"/>
        </w:rPr>
      </w:pPr>
    </w:p>
    <w:p w14:paraId="79691CBD" w14:textId="53D250B4" w:rsidR="00CD5BD5" w:rsidRPr="00C02119" w:rsidRDefault="00CD5BD5" w:rsidP="000D0E50">
      <w:pPr>
        <w:pStyle w:val="ListParagraph"/>
        <w:numPr>
          <w:ilvl w:val="0"/>
          <w:numId w:val="25"/>
        </w:numPr>
        <w:shd w:val="clear" w:color="auto" w:fill="FFFFFF"/>
        <w:spacing w:line="320" w:lineRule="atLeast"/>
        <w:jc w:val="left"/>
        <w:outlineLvl w:val="2"/>
        <w:rPr>
          <w:rFonts w:ascii="Arial" w:eastAsia="Times New Roman" w:hAnsi="Arial" w:cs="Arial"/>
          <w:b/>
          <w:bCs/>
          <w:color w:val="000000"/>
          <w:sz w:val="24"/>
          <w:szCs w:val="24"/>
          <w:lang w:eastAsia="en-AU"/>
        </w:rPr>
      </w:pPr>
      <w:r w:rsidRPr="000D0E50">
        <w:rPr>
          <w:rFonts w:ascii="Arial" w:eastAsia="Times New Roman" w:hAnsi="Arial" w:cs="Arial"/>
          <w:color w:val="000000"/>
          <w:sz w:val="24"/>
          <w:szCs w:val="24"/>
          <w:lang w:eastAsia="en-AU"/>
        </w:rPr>
        <w:t>To ensure early engagement with the disability sector and broader community, particularly</w:t>
      </w:r>
      <w:r w:rsidR="00312CA7" w:rsidRPr="000D0E50">
        <w:rPr>
          <w:rFonts w:ascii="Arial" w:eastAsia="Times New Roman" w:hAnsi="Arial" w:cs="Arial"/>
          <w:color w:val="000000"/>
          <w:sz w:val="24"/>
          <w:szCs w:val="24"/>
          <w:lang w:eastAsia="en-AU"/>
        </w:rPr>
        <w:t xml:space="preserve"> during the design</w:t>
      </w:r>
      <w:r w:rsidRPr="000D0E50">
        <w:rPr>
          <w:rFonts w:ascii="Arial" w:eastAsia="Times New Roman" w:hAnsi="Arial" w:cs="Arial"/>
          <w:color w:val="000000"/>
          <w:sz w:val="24"/>
          <w:szCs w:val="24"/>
          <w:lang w:eastAsia="en-AU"/>
        </w:rPr>
        <w:t xml:space="preserve"> process to ensure that the product or service meets the needs of public transport customers</w:t>
      </w:r>
      <w:r w:rsidRPr="000D0E50">
        <w:rPr>
          <w:rStyle w:val="FootnoteReference"/>
          <w:rFonts w:ascii="Arial" w:eastAsia="Times New Roman" w:hAnsi="Arial" w:cs="Arial"/>
          <w:color w:val="000000"/>
          <w:sz w:val="24"/>
          <w:szCs w:val="24"/>
          <w:lang w:eastAsia="en-AU"/>
        </w:rPr>
        <w:footnoteReference w:id="2"/>
      </w:r>
      <w:r w:rsidRPr="000D0E50">
        <w:rPr>
          <w:rFonts w:ascii="Arial" w:eastAsia="Times New Roman" w:hAnsi="Arial" w:cs="Arial"/>
          <w:color w:val="000000"/>
          <w:sz w:val="24"/>
          <w:szCs w:val="24"/>
          <w:lang w:eastAsia="en-AU"/>
        </w:rPr>
        <w:t xml:space="preserve">. </w:t>
      </w:r>
    </w:p>
    <w:p w14:paraId="27B3F8BC" w14:textId="77777777" w:rsidR="00E803A4" w:rsidRPr="00C02119" w:rsidRDefault="00E803A4" w:rsidP="00C02119">
      <w:pPr>
        <w:pStyle w:val="ListParagraph"/>
        <w:rPr>
          <w:rFonts w:ascii="Arial" w:eastAsia="Times New Roman" w:hAnsi="Arial" w:cs="Arial"/>
          <w:b/>
          <w:bCs/>
          <w:color w:val="000000"/>
          <w:sz w:val="24"/>
          <w:szCs w:val="24"/>
          <w:lang w:eastAsia="en-AU"/>
        </w:rPr>
      </w:pPr>
    </w:p>
    <w:p w14:paraId="466EE780" w14:textId="7B65A8DA" w:rsidR="00E803A4" w:rsidRPr="000D0E50" w:rsidRDefault="00E803A4" w:rsidP="000D0E50">
      <w:pPr>
        <w:pStyle w:val="ListParagraph"/>
        <w:numPr>
          <w:ilvl w:val="0"/>
          <w:numId w:val="25"/>
        </w:numPr>
        <w:shd w:val="clear" w:color="auto" w:fill="FFFFFF"/>
        <w:spacing w:line="320" w:lineRule="atLeast"/>
        <w:jc w:val="left"/>
        <w:outlineLvl w:val="2"/>
        <w:rPr>
          <w:rFonts w:ascii="Arial" w:eastAsia="Times New Roman" w:hAnsi="Arial" w:cs="Arial"/>
          <w:b/>
          <w:bCs/>
          <w:color w:val="000000"/>
          <w:sz w:val="24"/>
          <w:szCs w:val="24"/>
          <w:lang w:eastAsia="en-AU"/>
        </w:rPr>
      </w:pPr>
      <w:r>
        <w:rPr>
          <w:rFonts w:ascii="Arial" w:eastAsia="Times New Roman" w:hAnsi="Arial" w:cs="Arial"/>
          <w:color w:val="000000"/>
          <w:sz w:val="24"/>
          <w:szCs w:val="24"/>
          <w:lang w:eastAsia="en-AU"/>
        </w:rPr>
        <w:t xml:space="preserve">To raise matters of concern or innovation important to </w:t>
      </w:r>
      <w:r w:rsidR="00092253">
        <w:rPr>
          <w:rFonts w:ascii="Arial" w:eastAsia="Times New Roman" w:hAnsi="Arial" w:cs="Arial"/>
          <w:color w:val="000000"/>
          <w:sz w:val="24"/>
          <w:szCs w:val="24"/>
          <w:lang w:eastAsia="en-AU"/>
        </w:rPr>
        <w:t xml:space="preserve">public transport customers. </w:t>
      </w:r>
    </w:p>
    <w:p w14:paraId="5080678F" w14:textId="41EBC2F8" w:rsidR="00CD5BD5" w:rsidRPr="004A3461" w:rsidRDefault="00CD5BD5" w:rsidP="004A3461">
      <w:pPr>
        <w:keepNext/>
        <w:keepLines/>
        <w:tabs>
          <w:tab w:val="left" w:pos="851"/>
        </w:tabs>
        <w:spacing w:before="360" w:after="120" w:line="300" w:lineRule="atLeast"/>
        <w:jc w:val="left"/>
        <w:outlineLvl w:val="0"/>
        <w:rPr>
          <w:rFonts w:ascii="Arial" w:eastAsia="Times New Roman" w:hAnsi="Arial" w:cs="Arial"/>
          <w:b/>
          <w:bCs/>
          <w:sz w:val="24"/>
          <w:szCs w:val="24"/>
          <w:lang w:eastAsia="en-AU"/>
        </w:rPr>
      </w:pPr>
      <w:r w:rsidRPr="004A3461">
        <w:rPr>
          <w:rFonts w:ascii="Arial" w:eastAsia="Times New Roman" w:hAnsi="Arial" w:cs="Arial"/>
          <w:b/>
          <w:bCs/>
          <w:sz w:val="24"/>
          <w:szCs w:val="24"/>
          <w:lang w:eastAsia="en-AU"/>
        </w:rPr>
        <w:lastRenderedPageBreak/>
        <w:t>Key roles and responsibilities</w:t>
      </w:r>
    </w:p>
    <w:p w14:paraId="0D32DD09" w14:textId="1BB21CEA" w:rsidR="007F0DDA" w:rsidRPr="000D0E50" w:rsidRDefault="00CD5BD5" w:rsidP="000D0E50">
      <w:pPr>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The </w:t>
      </w:r>
      <w:r w:rsidR="00F37B84" w:rsidRPr="000D0E50">
        <w:rPr>
          <w:rFonts w:ascii="Arial" w:eastAsia="Times New Roman" w:hAnsi="Arial" w:cs="Arial"/>
          <w:color w:val="000000"/>
          <w:sz w:val="24"/>
          <w:szCs w:val="24"/>
          <w:lang w:eastAsia="en-AU"/>
        </w:rPr>
        <w:t xml:space="preserve">role of the </w:t>
      </w:r>
      <w:r w:rsidR="004631EB" w:rsidRPr="000D0E50">
        <w:rPr>
          <w:rFonts w:ascii="Arial" w:hAnsi="Arial" w:cs="Arial"/>
          <w:sz w:val="24"/>
          <w:szCs w:val="24"/>
        </w:rPr>
        <w:t>QATAC</w:t>
      </w:r>
      <w:r w:rsidRPr="000D0E50">
        <w:rPr>
          <w:rFonts w:ascii="Arial" w:hAnsi="Arial" w:cs="Arial"/>
          <w:sz w:val="24"/>
          <w:szCs w:val="24"/>
        </w:rPr>
        <w:t xml:space="preserve"> </w:t>
      </w:r>
      <w:r w:rsidR="00F37B84" w:rsidRPr="000D0E50">
        <w:rPr>
          <w:rFonts w:ascii="Arial" w:eastAsia="Times New Roman" w:hAnsi="Arial" w:cs="Arial"/>
          <w:color w:val="000000"/>
          <w:sz w:val="24"/>
          <w:szCs w:val="24"/>
          <w:lang w:eastAsia="en-AU"/>
        </w:rPr>
        <w:t>is to provide</w:t>
      </w:r>
      <w:r w:rsidRPr="000D0E50">
        <w:rPr>
          <w:rFonts w:ascii="Arial" w:eastAsia="Times New Roman" w:hAnsi="Arial" w:cs="Arial"/>
          <w:color w:val="000000"/>
          <w:sz w:val="24"/>
          <w:szCs w:val="24"/>
          <w:lang w:eastAsia="en-AU"/>
        </w:rPr>
        <w:t xml:space="preserve"> independent and strategic advice to the Minister for Transport and Main Roads, the Department of Transport and Main Roads</w:t>
      </w:r>
      <w:r w:rsidR="008978AA" w:rsidRPr="000D0E50">
        <w:rPr>
          <w:rFonts w:ascii="Arial" w:eastAsia="Times New Roman" w:hAnsi="Arial" w:cs="Arial"/>
          <w:color w:val="000000"/>
          <w:sz w:val="24"/>
          <w:szCs w:val="24"/>
          <w:lang w:eastAsia="en-AU"/>
        </w:rPr>
        <w:t xml:space="preserve"> </w:t>
      </w:r>
      <w:r w:rsidR="00A66974" w:rsidRPr="000D0E50">
        <w:rPr>
          <w:rFonts w:ascii="Arial" w:eastAsia="Times New Roman" w:hAnsi="Arial" w:cs="Arial"/>
          <w:color w:val="000000"/>
          <w:sz w:val="24"/>
          <w:szCs w:val="24"/>
          <w:lang w:eastAsia="en-AU"/>
        </w:rPr>
        <w:t xml:space="preserve">(TMR) </w:t>
      </w:r>
      <w:r w:rsidR="008978AA" w:rsidRPr="000D0E50">
        <w:rPr>
          <w:rFonts w:ascii="Arial" w:eastAsia="Times New Roman" w:hAnsi="Arial" w:cs="Arial"/>
          <w:color w:val="000000"/>
          <w:sz w:val="24"/>
          <w:szCs w:val="24"/>
          <w:lang w:eastAsia="en-AU"/>
        </w:rPr>
        <w:t>and</w:t>
      </w:r>
      <w:r w:rsidRPr="000D0E50">
        <w:rPr>
          <w:rFonts w:ascii="Arial" w:eastAsia="Times New Roman" w:hAnsi="Arial" w:cs="Arial"/>
          <w:color w:val="000000"/>
          <w:sz w:val="24"/>
          <w:szCs w:val="24"/>
          <w:lang w:eastAsia="en-AU"/>
        </w:rPr>
        <w:t xml:space="preserve"> Queensland Rail</w:t>
      </w:r>
      <w:r w:rsidR="00A66974" w:rsidRPr="000D0E50">
        <w:rPr>
          <w:rFonts w:ascii="Arial" w:eastAsia="Times New Roman" w:hAnsi="Arial" w:cs="Arial"/>
          <w:color w:val="000000"/>
          <w:sz w:val="24"/>
          <w:szCs w:val="24"/>
          <w:lang w:eastAsia="en-AU"/>
        </w:rPr>
        <w:t xml:space="preserve"> (QR)</w:t>
      </w:r>
      <w:r w:rsidR="008978AA" w:rsidRPr="000D0E50">
        <w:rPr>
          <w:rFonts w:ascii="Arial" w:eastAsia="Times New Roman" w:hAnsi="Arial" w:cs="Arial"/>
          <w:color w:val="000000"/>
          <w:sz w:val="24"/>
          <w:szCs w:val="24"/>
          <w:lang w:eastAsia="en-AU"/>
        </w:rPr>
        <w:t xml:space="preserve">. </w:t>
      </w:r>
    </w:p>
    <w:p w14:paraId="2A3423B1" w14:textId="27A629B0" w:rsidR="008978AA" w:rsidRPr="000D0E50" w:rsidRDefault="008978AA" w:rsidP="000D0E50">
      <w:pPr>
        <w:spacing w:line="320" w:lineRule="atLeast"/>
        <w:jc w:val="left"/>
        <w:rPr>
          <w:rFonts w:ascii="Arial" w:eastAsia="Times New Roman" w:hAnsi="Arial" w:cs="Arial"/>
          <w:color w:val="000000"/>
          <w:sz w:val="24"/>
          <w:szCs w:val="24"/>
          <w:lang w:eastAsia="en-AU"/>
        </w:rPr>
      </w:pPr>
    </w:p>
    <w:p w14:paraId="76B99416" w14:textId="6642531B" w:rsidR="007F0DDA" w:rsidRPr="000D0E50" w:rsidRDefault="007F0DDA" w:rsidP="000D0E50">
      <w:pPr>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Th</w:t>
      </w:r>
      <w:r w:rsidR="00DB47A0">
        <w:rPr>
          <w:rFonts w:ascii="Arial" w:eastAsia="Times New Roman" w:hAnsi="Arial" w:cs="Arial"/>
          <w:color w:val="000000"/>
          <w:sz w:val="24"/>
          <w:szCs w:val="24"/>
          <w:lang w:eastAsia="en-AU"/>
        </w:rPr>
        <w:t>e</w:t>
      </w:r>
      <w:r w:rsidRPr="000D0E50">
        <w:rPr>
          <w:rFonts w:ascii="Arial" w:eastAsia="Times New Roman" w:hAnsi="Arial" w:cs="Arial"/>
          <w:color w:val="000000"/>
          <w:sz w:val="24"/>
          <w:szCs w:val="24"/>
          <w:lang w:eastAsia="en-AU"/>
        </w:rPr>
        <w:t xml:space="preserve"> advice will in</w:t>
      </w:r>
      <w:r w:rsidR="00DB47A0">
        <w:rPr>
          <w:rFonts w:ascii="Arial" w:eastAsia="Times New Roman" w:hAnsi="Arial" w:cs="Arial"/>
          <w:color w:val="000000"/>
          <w:sz w:val="24"/>
          <w:szCs w:val="24"/>
          <w:lang w:eastAsia="en-AU"/>
        </w:rPr>
        <w:t>clude</w:t>
      </w:r>
      <w:r w:rsidRPr="000D0E50">
        <w:rPr>
          <w:rFonts w:ascii="Arial" w:eastAsia="Times New Roman" w:hAnsi="Arial" w:cs="Arial"/>
          <w:color w:val="000000"/>
          <w:sz w:val="24"/>
          <w:szCs w:val="24"/>
          <w:lang w:eastAsia="en-AU"/>
        </w:rPr>
        <w:t xml:space="preserve"> strategic policy and accessibility advice on significant</w:t>
      </w:r>
      <w:r w:rsidR="00CD5BD5" w:rsidRPr="000D0E50">
        <w:rPr>
          <w:rFonts w:ascii="Arial" w:eastAsia="Times New Roman" w:hAnsi="Arial" w:cs="Arial"/>
          <w:color w:val="000000"/>
          <w:sz w:val="24"/>
          <w:szCs w:val="24"/>
          <w:lang w:eastAsia="en-AU"/>
        </w:rPr>
        <w:t xml:space="preserve"> </w:t>
      </w:r>
      <w:r w:rsidRPr="000D0E50">
        <w:rPr>
          <w:rFonts w:ascii="Arial" w:eastAsia="Times New Roman" w:hAnsi="Arial" w:cs="Arial"/>
          <w:color w:val="000000"/>
          <w:sz w:val="24"/>
          <w:szCs w:val="24"/>
          <w:lang w:eastAsia="en-AU"/>
        </w:rPr>
        <w:t>products, service</w:t>
      </w:r>
      <w:r w:rsidR="00F52B2A">
        <w:rPr>
          <w:rFonts w:ascii="Arial" w:eastAsia="Times New Roman" w:hAnsi="Arial" w:cs="Arial"/>
          <w:color w:val="000000"/>
          <w:sz w:val="24"/>
          <w:szCs w:val="24"/>
          <w:lang w:eastAsia="en-AU"/>
        </w:rPr>
        <w:t>s</w:t>
      </w:r>
      <w:r w:rsidRPr="000D0E50">
        <w:rPr>
          <w:rFonts w:ascii="Arial" w:eastAsia="Times New Roman" w:hAnsi="Arial" w:cs="Arial"/>
          <w:color w:val="000000"/>
          <w:sz w:val="24"/>
          <w:szCs w:val="24"/>
          <w:lang w:eastAsia="en-AU"/>
        </w:rPr>
        <w:t>, information and infrastructure projects across the Queensland Government transport portfolio</w:t>
      </w:r>
      <w:r w:rsidR="00DB47A0">
        <w:rPr>
          <w:rFonts w:ascii="Arial" w:eastAsia="Times New Roman" w:hAnsi="Arial" w:cs="Arial"/>
          <w:color w:val="000000"/>
          <w:sz w:val="24"/>
          <w:szCs w:val="24"/>
          <w:lang w:eastAsia="en-AU"/>
        </w:rPr>
        <w:t xml:space="preserve">. This will help </w:t>
      </w:r>
      <w:r w:rsidRPr="000D0E50">
        <w:rPr>
          <w:rFonts w:ascii="Arial" w:eastAsia="Times New Roman" w:hAnsi="Arial" w:cs="Arial"/>
          <w:color w:val="000000"/>
          <w:sz w:val="24"/>
          <w:szCs w:val="24"/>
          <w:lang w:eastAsia="en-AU"/>
        </w:rPr>
        <w:t>deliver an integrated transport network accessible to everyone.</w:t>
      </w:r>
      <w:r w:rsidR="00CD5BD5" w:rsidRPr="000D0E50">
        <w:rPr>
          <w:rFonts w:ascii="Arial" w:eastAsia="Times New Roman" w:hAnsi="Arial" w:cs="Arial"/>
          <w:color w:val="000000"/>
          <w:sz w:val="24"/>
          <w:szCs w:val="24"/>
          <w:lang w:eastAsia="en-AU"/>
        </w:rPr>
        <w:t xml:space="preserve"> </w:t>
      </w:r>
    </w:p>
    <w:p w14:paraId="2A2D9896" w14:textId="1AF4CF6B" w:rsidR="00F04BA4" w:rsidRPr="000D0E50" w:rsidRDefault="00F04BA4" w:rsidP="000D0E50">
      <w:pPr>
        <w:spacing w:line="320" w:lineRule="atLeast"/>
        <w:jc w:val="left"/>
        <w:rPr>
          <w:rFonts w:ascii="Arial" w:eastAsia="Times New Roman" w:hAnsi="Arial" w:cs="Arial"/>
          <w:color w:val="000000"/>
          <w:sz w:val="24"/>
          <w:szCs w:val="24"/>
          <w:lang w:eastAsia="en-AU"/>
        </w:rPr>
      </w:pPr>
    </w:p>
    <w:p w14:paraId="14924BEF" w14:textId="76538C6E" w:rsidR="00F04BA4" w:rsidRPr="000D0E50" w:rsidRDefault="00F04BA4" w:rsidP="000D0E50">
      <w:pPr>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QATAC will also be available for consultation to the broader Queensland Government, delivery partners and local authorities upon request. </w:t>
      </w:r>
    </w:p>
    <w:p w14:paraId="7F279804" w14:textId="77777777" w:rsidR="007F0DDA" w:rsidRPr="000D0E50" w:rsidRDefault="007F0DDA" w:rsidP="000D0E50">
      <w:pPr>
        <w:spacing w:line="320" w:lineRule="atLeast"/>
        <w:jc w:val="left"/>
        <w:rPr>
          <w:rFonts w:ascii="Arial" w:eastAsia="Times New Roman" w:hAnsi="Arial" w:cs="Arial"/>
          <w:color w:val="000000"/>
          <w:sz w:val="24"/>
          <w:szCs w:val="24"/>
          <w:lang w:eastAsia="en-AU"/>
        </w:rPr>
      </w:pPr>
    </w:p>
    <w:p w14:paraId="0D24272F" w14:textId="59C665B4" w:rsidR="00310358" w:rsidRPr="000D0E50" w:rsidRDefault="004631EB" w:rsidP="000D0E50">
      <w:pPr>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QATAC</w:t>
      </w:r>
      <w:r w:rsidR="00CD5BD5" w:rsidRPr="000D0E50">
        <w:rPr>
          <w:rFonts w:ascii="Arial" w:eastAsia="Times New Roman" w:hAnsi="Arial" w:cs="Arial"/>
          <w:color w:val="000000"/>
          <w:sz w:val="24"/>
          <w:szCs w:val="24"/>
          <w:lang w:eastAsia="en-AU"/>
        </w:rPr>
        <w:t xml:space="preserve"> </w:t>
      </w:r>
      <w:r w:rsidR="00DB47A0">
        <w:rPr>
          <w:rFonts w:ascii="Arial" w:eastAsia="Times New Roman" w:hAnsi="Arial" w:cs="Arial"/>
          <w:color w:val="000000"/>
          <w:sz w:val="24"/>
          <w:szCs w:val="24"/>
          <w:lang w:eastAsia="en-AU"/>
        </w:rPr>
        <w:t xml:space="preserve">membership </w:t>
      </w:r>
      <w:r w:rsidR="007F0DDA" w:rsidRPr="000D0E50">
        <w:rPr>
          <w:rFonts w:ascii="Arial" w:eastAsia="Times New Roman" w:hAnsi="Arial" w:cs="Arial"/>
          <w:color w:val="000000"/>
          <w:sz w:val="24"/>
          <w:szCs w:val="24"/>
          <w:lang w:eastAsia="en-AU"/>
        </w:rPr>
        <w:t xml:space="preserve">will include subject matter experts </w:t>
      </w:r>
      <w:r w:rsidR="00310358" w:rsidRPr="000D0E50">
        <w:rPr>
          <w:rFonts w:ascii="Arial" w:eastAsia="Times New Roman" w:hAnsi="Arial" w:cs="Arial"/>
          <w:color w:val="000000"/>
          <w:sz w:val="24"/>
          <w:szCs w:val="24"/>
          <w:lang w:eastAsia="en-AU"/>
        </w:rPr>
        <w:t>who are</w:t>
      </w:r>
      <w:r w:rsidR="00B20EC5" w:rsidRPr="000D0E50">
        <w:rPr>
          <w:rFonts w:ascii="Arial" w:eastAsia="Times New Roman" w:hAnsi="Arial" w:cs="Arial"/>
          <w:color w:val="000000"/>
          <w:sz w:val="24"/>
          <w:szCs w:val="24"/>
          <w:lang w:eastAsia="en-AU"/>
        </w:rPr>
        <w:t xml:space="preserve"> also</w:t>
      </w:r>
      <w:r w:rsidR="00310358" w:rsidRPr="000D0E50">
        <w:rPr>
          <w:rFonts w:ascii="Arial" w:eastAsia="Times New Roman" w:hAnsi="Arial" w:cs="Arial"/>
          <w:color w:val="000000"/>
          <w:sz w:val="24"/>
          <w:szCs w:val="24"/>
          <w:lang w:eastAsia="en-AU"/>
        </w:rPr>
        <w:t xml:space="preserve"> representatives of marginalised community groups and/or people with lived experience. </w:t>
      </w:r>
    </w:p>
    <w:p w14:paraId="68B9AD65" w14:textId="531B3477" w:rsidR="00CD5BD5" w:rsidRPr="000D0E50" w:rsidRDefault="00CD5BD5" w:rsidP="000D0E50">
      <w:pPr>
        <w:shd w:val="clear" w:color="auto" w:fill="FFFFFF"/>
        <w:spacing w:before="120" w:after="240"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In doing so, </w:t>
      </w:r>
      <w:r w:rsidR="004631EB" w:rsidRPr="000D0E50">
        <w:rPr>
          <w:rFonts w:ascii="Arial" w:eastAsia="Times New Roman" w:hAnsi="Arial" w:cs="Arial"/>
          <w:color w:val="000000"/>
          <w:sz w:val="24"/>
          <w:szCs w:val="24"/>
          <w:lang w:eastAsia="en-AU"/>
        </w:rPr>
        <w:t>QATAC</w:t>
      </w:r>
      <w:r w:rsidR="00DB47A0">
        <w:rPr>
          <w:rFonts w:ascii="Arial" w:eastAsia="Times New Roman" w:hAnsi="Arial" w:cs="Arial"/>
          <w:color w:val="000000"/>
          <w:sz w:val="24"/>
          <w:szCs w:val="24"/>
          <w:lang w:eastAsia="en-AU"/>
        </w:rPr>
        <w:t xml:space="preserve"> will</w:t>
      </w:r>
      <w:r w:rsidRPr="000D0E50">
        <w:rPr>
          <w:rFonts w:ascii="Arial" w:eastAsia="Times New Roman" w:hAnsi="Arial" w:cs="Arial"/>
          <w:color w:val="000000"/>
          <w:sz w:val="24"/>
          <w:szCs w:val="24"/>
          <w:lang w:eastAsia="en-AU"/>
        </w:rPr>
        <w:t>:</w:t>
      </w:r>
    </w:p>
    <w:p w14:paraId="363DEEDB" w14:textId="122360D9" w:rsidR="00CD5BD5" w:rsidRPr="000D0E50" w:rsidRDefault="00DB47A0" w:rsidP="000D0E50">
      <w:pPr>
        <w:numPr>
          <w:ilvl w:val="0"/>
          <w:numId w:val="1"/>
        </w:numPr>
        <w:shd w:val="clear" w:color="auto" w:fill="FFFFFF"/>
        <w:spacing w:before="120" w:after="120" w:line="320" w:lineRule="atLeast"/>
        <w:ind w:left="600"/>
        <w:jc w:val="lef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w:t>
      </w:r>
      <w:r w:rsidR="00CD5BD5" w:rsidRPr="000D0E50">
        <w:rPr>
          <w:rFonts w:ascii="Arial" w:eastAsia="Times New Roman" w:hAnsi="Arial" w:cs="Arial"/>
          <w:color w:val="000000"/>
          <w:sz w:val="24"/>
          <w:szCs w:val="24"/>
          <w:lang w:eastAsia="en-AU"/>
        </w:rPr>
        <w:t xml:space="preserve">rovide strategic advice that complies with the </w:t>
      </w:r>
      <w:r w:rsidR="00CD5BD5" w:rsidRPr="000D0E50">
        <w:rPr>
          <w:rFonts w:ascii="Arial" w:eastAsia="Times New Roman" w:hAnsi="Arial" w:cs="Arial"/>
          <w:i/>
          <w:color w:val="000000"/>
          <w:sz w:val="24"/>
          <w:szCs w:val="24"/>
          <w:lang w:eastAsia="en-AU"/>
        </w:rPr>
        <w:t>Disability Discrimination Act 1992</w:t>
      </w:r>
      <w:r w:rsidR="0087122D" w:rsidRPr="000D0E50">
        <w:rPr>
          <w:rFonts w:ascii="Arial" w:eastAsia="Times New Roman" w:hAnsi="Arial" w:cs="Arial"/>
          <w:i/>
          <w:color w:val="000000"/>
          <w:sz w:val="24"/>
          <w:szCs w:val="24"/>
          <w:lang w:eastAsia="en-AU"/>
        </w:rPr>
        <w:t xml:space="preserve"> </w:t>
      </w:r>
      <w:r w:rsidR="0087122D" w:rsidRPr="000D0E50">
        <w:rPr>
          <w:rFonts w:ascii="Arial" w:eastAsia="Times New Roman" w:hAnsi="Arial" w:cs="Arial"/>
          <w:color w:val="000000"/>
          <w:sz w:val="24"/>
          <w:szCs w:val="24"/>
          <w:lang w:eastAsia="en-AU"/>
        </w:rPr>
        <w:t>(Cth)</w:t>
      </w:r>
      <w:r w:rsidR="00CD5BD5" w:rsidRPr="000D0E50">
        <w:rPr>
          <w:rFonts w:ascii="Arial" w:eastAsia="Times New Roman" w:hAnsi="Arial" w:cs="Arial"/>
          <w:color w:val="000000"/>
          <w:sz w:val="24"/>
          <w:szCs w:val="24"/>
          <w:lang w:eastAsia="en-AU"/>
        </w:rPr>
        <w:t xml:space="preserve">, the </w:t>
      </w:r>
      <w:r w:rsidR="00CD5BD5" w:rsidRPr="000D0E50">
        <w:rPr>
          <w:rFonts w:ascii="Arial" w:eastAsia="Times New Roman" w:hAnsi="Arial" w:cs="Arial"/>
          <w:i/>
          <w:color w:val="000000"/>
          <w:sz w:val="24"/>
          <w:szCs w:val="24"/>
          <w:lang w:eastAsia="en-AU"/>
        </w:rPr>
        <w:t xml:space="preserve">Disability Standards for Accessible Public Transport 2002 </w:t>
      </w:r>
      <w:r w:rsidR="00026D8C" w:rsidRPr="000D0E50">
        <w:rPr>
          <w:rFonts w:ascii="Arial" w:eastAsia="Times New Roman" w:hAnsi="Arial" w:cs="Arial"/>
          <w:color w:val="000000"/>
          <w:sz w:val="24"/>
          <w:szCs w:val="24"/>
          <w:lang w:eastAsia="en-AU"/>
        </w:rPr>
        <w:t>(Cth)</w:t>
      </w:r>
      <w:r w:rsidR="00026D8C" w:rsidRPr="000D0E50">
        <w:rPr>
          <w:rFonts w:ascii="Arial" w:eastAsia="Times New Roman" w:hAnsi="Arial" w:cs="Arial"/>
          <w:i/>
          <w:color w:val="000000"/>
          <w:sz w:val="24"/>
          <w:szCs w:val="24"/>
          <w:lang w:eastAsia="en-AU"/>
        </w:rPr>
        <w:t xml:space="preserve"> </w:t>
      </w:r>
      <w:r w:rsidR="00CD5BD5" w:rsidRPr="000D0E50">
        <w:rPr>
          <w:rFonts w:ascii="Arial" w:eastAsia="Times New Roman" w:hAnsi="Arial" w:cs="Arial"/>
          <w:color w:val="000000"/>
          <w:sz w:val="24"/>
          <w:szCs w:val="24"/>
          <w:lang w:eastAsia="en-AU"/>
        </w:rPr>
        <w:t>(DSAPT)</w:t>
      </w:r>
      <w:r w:rsidR="00CD5BD5" w:rsidRPr="000D0E50">
        <w:rPr>
          <w:rFonts w:ascii="Arial" w:eastAsia="Times New Roman" w:hAnsi="Arial" w:cs="Arial"/>
          <w:i/>
          <w:color w:val="000000"/>
          <w:sz w:val="24"/>
          <w:szCs w:val="24"/>
          <w:lang w:eastAsia="en-AU"/>
        </w:rPr>
        <w:t>,</w:t>
      </w:r>
      <w:r w:rsidR="00CD5BD5" w:rsidRPr="000D0E50">
        <w:rPr>
          <w:rFonts w:ascii="Arial" w:eastAsia="Times New Roman" w:hAnsi="Arial" w:cs="Arial"/>
          <w:color w:val="000000"/>
          <w:sz w:val="24"/>
          <w:szCs w:val="24"/>
          <w:lang w:eastAsia="en-AU"/>
        </w:rPr>
        <w:t xml:space="preserve"> </w:t>
      </w:r>
      <w:r w:rsidR="00CD5BD5" w:rsidRPr="000D0E50">
        <w:rPr>
          <w:rFonts w:ascii="Arial" w:eastAsia="Times New Roman" w:hAnsi="Arial" w:cs="Arial"/>
          <w:i/>
          <w:color w:val="000000"/>
          <w:sz w:val="24"/>
          <w:szCs w:val="24"/>
          <w:lang w:eastAsia="en-AU"/>
        </w:rPr>
        <w:t>Disability (Access to Premises – Buildings) Standards 2010</w:t>
      </w:r>
      <w:r w:rsidR="00E43CBE" w:rsidRPr="000D0E50">
        <w:rPr>
          <w:rFonts w:ascii="Arial" w:eastAsia="Times New Roman" w:hAnsi="Arial" w:cs="Arial"/>
          <w:color w:val="000000"/>
          <w:sz w:val="24"/>
          <w:szCs w:val="24"/>
          <w:lang w:eastAsia="en-AU"/>
        </w:rPr>
        <w:t xml:space="preserve"> </w:t>
      </w:r>
      <w:r w:rsidR="000E2645" w:rsidRPr="000D0E50">
        <w:rPr>
          <w:rFonts w:ascii="Arial" w:eastAsia="Times New Roman" w:hAnsi="Arial" w:cs="Arial"/>
          <w:color w:val="000000"/>
          <w:sz w:val="24"/>
          <w:szCs w:val="24"/>
          <w:lang w:eastAsia="en-AU"/>
        </w:rPr>
        <w:t xml:space="preserve">(Cth) </w:t>
      </w:r>
      <w:r w:rsidR="00E43CBE" w:rsidRPr="000D0E50">
        <w:rPr>
          <w:rFonts w:ascii="Arial" w:eastAsia="Times New Roman" w:hAnsi="Arial" w:cs="Arial"/>
          <w:color w:val="000000"/>
          <w:sz w:val="24"/>
          <w:szCs w:val="24"/>
          <w:lang w:eastAsia="en-AU"/>
        </w:rPr>
        <w:t>(Premises Standards)</w:t>
      </w:r>
      <w:r w:rsidR="00CD5BD5" w:rsidRPr="000D0E50">
        <w:rPr>
          <w:rFonts w:ascii="Arial" w:eastAsia="Times New Roman" w:hAnsi="Arial" w:cs="Arial"/>
          <w:color w:val="000000"/>
          <w:sz w:val="24"/>
          <w:szCs w:val="24"/>
          <w:lang w:eastAsia="en-AU"/>
        </w:rPr>
        <w:t xml:space="preserve">, </w:t>
      </w:r>
      <w:r w:rsidR="00CD5BD5" w:rsidRPr="000D0E50">
        <w:rPr>
          <w:rFonts w:ascii="Arial" w:hAnsi="Arial" w:cs="Arial"/>
          <w:i/>
          <w:sz w:val="24"/>
          <w:szCs w:val="24"/>
        </w:rPr>
        <w:t>Guide, Hearing and Assistance Dogs Act 2009</w:t>
      </w:r>
      <w:r w:rsidR="0087122D" w:rsidRPr="000D0E50">
        <w:rPr>
          <w:rFonts w:ascii="Arial" w:hAnsi="Arial" w:cs="Arial"/>
          <w:i/>
          <w:sz w:val="24"/>
          <w:szCs w:val="24"/>
        </w:rPr>
        <w:t>,</w:t>
      </w:r>
      <w:r w:rsidR="00CD5BD5" w:rsidRPr="000D0E50">
        <w:rPr>
          <w:rFonts w:ascii="Arial" w:hAnsi="Arial" w:cs="Arial"/>
          <w:sz w:val="24"/>
          <w:szCs w:val="24"/>
        </w:rPr>
        <w:t xml:space="preserve"> </w:t>
      </w:r>
      <w:r w:rsidR="00CD5BD5" w:rsidRPr="000D0E50">
        <w:rPr>
          <w:rFonts w:ascii="Arial" w:eastAsia="Times New Roman" w:hAnsi="Arial" w:cs="Arial"/>
          <w:i/>
          <w:color w:val="000000"/>
          <w:sz w:val="24"/>
          <w:szCs w:val="24"/>
          <w:lang w:eastAsia="en-AU"/>
        </w:rPr>
        <w:t>Human Rights Act 2019</w:t>
      </w:r>
      <w:r w:rsidR="0087122D" w:rsidRPr="000D0E50">
        <w:rPr>
          <w:rFonts w:ascii="Arial" w:eastAsia="Times New Roman" w:hAnsi="Arial" w:cs="Arial"/>
          <w:i/>
          <w:color w:val="000000"/>
          <w:sz w:val="24"/>
          <w:szCs w:val="24"/>
          <w:lang w:eastAsia="en-AU"/>
        </w:rPr>
        <w:t xml:space="preserve">, </w:t>
      </w:r>
      <w:r w:rsidR="0087122D" w:rsidRPr="000D0E50">
        <w:rPr>
          <w:rFonts w:ascii="Arial" w:eastAsia="Times New Roman" w:hAnsi="Arial" w:cs="Arial"/>
          <w:color w:val="000000"/>
          <w:sz w:val="24"/>
          <w:szCs w:val="24"/>
          <w:lang w:eastAsia="en-AU"/>
        </w:rPr>
        <w:t>and</w:t>
      </w:r>
      <w:r w:rsidR="00CD5BD5" w:rsidRPr="000D0E50">
        <w:rPr>
          <w:rFonts w:ascii="Arial" w:eastAsia="Times New Roman" w:hAnsi="Arial" w:cs="Arial"/>
          <w:color w:val="000000"/>
          <w:sz w:val="24"/>
          <w:szCs w:val="24"/>
          <w:lang w:eastAsia="en-AU"/>
        </w:rPr>
        <w:t xml:space="preserve"> </w:t>
      </w:r>
      <w:r w:rsidR="00CD5BD5" w:rsidRPr="000D0E50">
        <w:rPr>
          <w:rFonts w:ascii="Arial" w:eastAsia="Times New Roman" w:hAnsi="Arial" w:cs="Arial"/>
          <w:i/>
          <w:color w:val="000000"/>
          <w:sz w:val="24"/>
          <w:szCs w:val="24"/>
          <w:lang w:eastAsia="en-AU"/>
        </w:rPr>
        <w:t>Anti-</w:t>
      </w:r>
      <w:r w:rsidR="00B32016" w:rsidRPr="000D0E50">
        <w:rPr>
          <w:rFonts w:ascii="Arial" w:eastAsia="Times New Roman" w:hAnsi="Arial" w:cs="Arial"/>
          <w:i/>
          <w:color w:val="000000"/>
          <w:sz w:val="24"/>
          <w:szCs w:val="24"/>
          <w:lang w:eastAsia="en-AU"/>
        </w:rPr>
        <w:t>D</w:t>
      </w:r>
      <w:r w:rsidR="00CD5BD5" w:rsidRPr="000D0E50">
        <w:rPr>
          <w:rFonts w:ascii="Arial" w:eastAsia="Times New Roman" w:hAnsi="Arial" w:cs="Arial"/>
          <w:i/>
          <w:color w:val="000000"/>
          <w:sz w:val="24"/>
          <w:szCs w:val="24"/>
          <w:lang w:eastAsia="en-AU"/>
        </w:rPr>
        <w:t>iscrimination Act 1991</w:t>
      </w:r>
      <w:r>
        <w:rPr>
          <w:rFonts w:ascii="Arial" w:eastAsia="Times New Roman" w:hAnsi="Arial" w:cs="Arial"/>
          <w:i/>
          <w:color w:val="000000"/>
          <w:sz w:val="24"/>
          <w:szCs w:val="24"/>
          <w:lang w:eastAsia="en-AU"/>
        </w:rPr>
        <w:t>.</w:t>
      </w:r>
    </w:p>
    <w:p w14:paraId="0101285F" w14:textId="24197915" w:rsidR="00CD5BD5" w:rsidRPr="000D0E50" w:rsidRDefault="00DB47A0" w:rsidP="000D0E50">
      <w:pPr>
        <w:numPr>
          <w:ilvl w:val="0"/>
          <w:numId w:val="1"/>
        </w:numPr>
        <w:shd w:val="clear" w:color="auto" w:fill="FFFFFF"/>
        <w:spacing w:before="120" w:after="120" w:line="320" w:lineRule="atLeast"/>
        <w:ind w:left="600"/>
        <w:jc w:val="lef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w:t>
      </w:r>
      <w:r w:rsidR="00CD5BD5" w:rsidRPr="000D0E50">
        <w:rPr>
          <w:rFonts w:ascii="Arial" w:eastAsia="Times New Roman" w:hAnsi="Arial" w:cs="Arial"/>
          <w:color w:val="000000"/>
          <w:sz w:val="24"/>
          <w:szCs w:val="24"/>
          <w:lang w:eastAsia="en-AU"/>
        </w:rPr>
        <w:t>rovide frank, independent and strategic advice to</w:t>
      </w:r>
      <w:r w:rsidR="00092253">
        <w:rPr>
          <w:rFonts w:ascii="Arial" w:eastAsia="Times New Roman" w:hAnsi="Arial" w:cs="Arial"/>
          <w:color w:val="000000"/>
          <w:sz w:val="24"/>
          <w:szCs w:val="24"/>
          <w:lang w:eastAsia="en-AU"/>
        </w:rPr>
        <w:t>: (1)</w:t>
      </w:r>
      <w:r w:rsidR="00CD5BD5" w:rsidRPr="000D0E50">
        <w:rPr>
          <w:rFonts w:ascii="Arial" w:eastAsia="Times New Roman" w:hAnsi="Arial" w:cs="Arial"/>
          <w:color w:val="000000"/>
          <w:sz w:val="24"/>
          <w:szCs w:val="24"/>
          <w:lang w:eastAsia="en-AU"/>
        </w:rPr>
        <w:t xml:space="preserve"> the Minister, </w:t>
      </w:r>
      <w:r w:rsidR="00092253">
        <w:rPr>
          <w:rFonts w:ascii="Arial" w:eastAsia="Times New Roman" w:hAnsi="Arial" w:cs="Arial"/>
          <w:color w:val="000000"/>
          <w:sz w:val="24"/>
          <w:szCs w:val="24"/>
          <w:lang w:eastAsia="en-AU"/>
        </w:rPr>
        <w:t>(</w:t>
      </w:r>
      <w:r w:rsidR="004819DD">
        <w:rPr>
          <w:rFonts w:ascii="Arial" w:eastAsia="Times New Roman" w:hAnsi="Arial" w:cs="Arial"/>
          <w:color w:val="000000"/>
          <w:sz w:val="24"/>
          <w:szCs w:val="24"/>
          <w:lang w:eastAsia="en-AU"/>
        </w:rPr>
        <w:t xml:space="preserve">2) </w:t>
      </w:r>
      <w:r w:rsidR="00CD5BD5" w:rsidRPr="000D0E50">
        <w:rPr>
          <w:rFonts w:ascii="Arial" w:eastAsia="Times New Roman" w:hAnsi="Arial" w:cs="Arial"/>
          <w:color w:val="000000"/>
          <w:sz w:val="24"/>
          <w:szCs w:val="24"/>
          <w:lang w:eastAsia="en-AU"/>
        </w:rPr>
        <w:t xml:space="preserve">department and statutory bodies on </w:t>
      </w:r>
      <w:r w:rsidR="004819DD">
        <w:rPr>
          <w:rFonts w:ascii="Arial" w:eastAsia="Times New Roman" w:hAnsi="Arial" w:cs="Arial"/>
          <w:color w:val="000000"/>
          <w:sz w:val="24"/>
          <w:szCs w:val="24"/>
          <w:lang w:eastAsia="en-AU"/>
        </w:rPr>
        <w:t xml:space="preserve">(a) </w:t>
      </w:r>
      <w:r w:rsidR="00CD5BD5" w:rsidRPr="000D0E50">
        <w:rPr>
          <w:rFonts w:ascii="Arial" w:eastAsia="Times New Roman" w:hAnsi="Arial" w:cs="Arial"/>
          <w:color w:val="000000"/>
          <w:sz w:val="24"/>
          <w:szCs w:val="24"/>
          <w:lang w:eastAsia="en-AU"/>
        </w:rPr>
        <w:t xml:space="preserve">major policy, program and practice initiatives and </w:t>
      </w:r>
      <w:r w:rsidR="004819DD">
        <w:rPr>
          <w:rFonts w:ascii="Arial" w:eastAsia="Times New Roman" w:hAnsi="Arial" w:cs="Arial"/>
          <w:color w:val="000000"/>
          <w:sz w:val="24"/>
          <w:szCs w:val="24"/>
          <w:lang w:eastAsia="en-AU"/>
        </w:rPr>
        <w:t xml:space="preserve">(b) </w:t>
      </w:r>
      <w:r w:rsidR="00CD5BD5" w:rsidRPr="000D0E50">
        <w:rPr>
          <w:rFonts w:ascii="Arial" w:eastAsia="Times New Roman" w:hAnsi="Arial" w:cs="Arial"/>
          <w:color w:val="000000"/>
          <w:sz w:val="24"/>
          <w:szCs w:val="24"/>
          <w:lang w:eastAsia="en-AU"/>
        </w:rPr>
        <w:t>systemic issues impacting people with disability, their families and carers, with an emphasis on the experiences of people as they use public transport</w:t>
      </w:r>
      <w:r>
        <w:rPr>
          <w:rFonts w:ascii="Arial" w:eastAsia="Times New Roman" w:hAnsi="Arial" w:cs="Arial"/>
          <w:color w:val="000000"/>
          <w:sz w:val="24"/>
          <w:szCs w:val="24"/>
          <w:lang w:eastAsia="en-AU"/>
        </w:rPr>
        <w:t>.</w:t>
      </w:r>
    </w:p>
    <w:p w14:paraId="24766BB4" w14:textId="37E2E76E" w:rsidR="00CD5BD5" w:rsidRPr="000D0E50" w:rsidRDefault="00DB47A0" w:rsidP="000D0E50">
      <w:pPr>
        <w:numPr>
          <w:ilvl w:val="0"/>
          <w:numId w:val="1"/>
        </w:numPr>
        <w:shd w:val="clear" w:color="auto" w:fill="FFFFFF"/>
        <w:spacing w:before="120" w:after="120" w:line="320" w:lineRule="atLeast"/>
        <w:ind w:left="600"/>
        <w:jc w:val="lef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w:t>
      </w:r>
      <w:r w:rsidR="00CD5BD5" w:rsidRPr="000D0E50">
        <w:rPr>
          <w:rFonts w:ascii="Arial" w:eastAsia="Times New Roman" w:hAnsi="Arial" w:cs="Arial"/>
          <w:color w:val="000000"/>
          <w:sz w:val="24"/>
          <w:szCs w:val="24"/>
          <w:lang w:eastAsia="en-AU"/>
        </w:rPr>
        <w:t xml:space="preserve">rovide strategic advice to and supports significant transport projects led by </w:t>
      </w:r>
      <w:r w:rsidR="008978AA" w:rsidRPr="000D0E50">
        <w:rPr>
          <w:rFonts w:ascii="Arial" w:eastAsia="Times New Roman" w:hAnsi="Arial" w:cs="Arial"/>
          <w:color w:val="000000"/>
          <w:sz w:val="24"/>
          <w:szCs w:val="24"/>
          <w:lang w:eastAsia="en-AU"/>
        </w:rPr>
        <w:t>TMR and</w:t>
      </w:r>
      <w:r w:rsidR="00CD5BD5" w:rsidRPr="000D0E50">
        <w:rPr>
          <w:rFonts w:ascii="Arial" w:eastAsia="Times New Roman" w:hAnsi="Arial" w:cs="Arial"/>
          <w:color w:val="000000"/>
          <w:sz w:val="24"/>
          <w:szCs w:val="24"/>
          <w:lang w:eastAsia="en-AU"/>
        </w:rPr>
        <w:t xml:space="preserve"> </w:t>
      </w:r>
      <w:r w:rsidR="008978AA" w:rsidRPr="000D0E50">
        <w:rPr>
          <w:rFonts w:ascii="Arial" w:eastAsia="Times New Roman" w:hAnsi="Arial" w:cs="Arial"/>
          <w:color w:val="000000"/>
          <w:sz w:val="24"/>
          <w:szCs w:val="24"/>
          <w:lang w:eastAsia="en-AU"/>
        </w:rPr>
        <w:t>QR.</w:t>
      </w:r>
      <w:r w:rsidR="00CD5BD5" w:rsidRPr="000D0E50">
        <w:rPr>
          <w:rFonts w:ascii="Arial" w:eastAsia="Times New Roman" w:hAnsi="Arial" w:cs="Arial"/>
          <w:color w:val="000000"/>
          <w:sz w:val="24"/>
          <w:szCs w:val="24"/>
          <w:lang w:eastAsia="en-AU"/>
        </w:rPr>
        <w:t xml:space="preserve"> </w:t>
      </w:r>
      <w:r w:rsidR="00CD5BD5" w:rsidRPr="000D0E50">
        <w:rPr>
          <w:rFonts w:ascii="Arial" w:hAnsi="Arial" w:cs="Arial"/>
          <w:sz w:val="24"/>
          <w:szCs w:val="24"/>
        </w:rPr>
        <w:t xml:space="preserve">This could include a range of elements including but not limited to; </w:t>
      </w:r>
      <w:r w:rsidR="004819DD">
        <w:rPr>
          <w:rFonts w:ascii="Arial" w:hAnsi="Arial" w:cs="Arial"/>
          <w:sz w:val="24"/>
          <w:szCs w:val="24"/>
        </w:rPr>
        <w:t xml:space="preserve">(a) </w:t>
      </w:r>
      <w:r w:rsidR="00CD5BD5" w:rsidRPr="000D0E50">
        <w:rPr>
          <w:rFonts w:ascii="Arial" w:hAnsi="Arial" w:cs="Arial"/>
          <w:sz w:val="24"/>
          <w:szCs w:val="24"/>
        </w:rPr>
        <w:t xml:space="preserve">procurement activities, </w:t>
      </w:r>
      <w:r w:rsidR="004819DD">
        <w:rPr>
          <w:rFonts w:ascii="Arial" w:hAnsi="Arial" w:cs="Arial"/>
          <w:sz w:val="24"/>
          <w:szCs w:val="24"/>
        </w:rPr>
        <w:t xml:space="preserve">(b) </w:t>
      </w:r>
      <w:r w:rsidR="00CD5BD5" w:rsidRPr="000D0E50">
        <w:rPr>
          <w:rFonts w:ascii="Arial" w:hAnsi="Arial" w:cs="Arial"/>
          <w:sz w:val="24"/>
          <w:szCs w:val="24"/>
        </w:rPr>
        <w:t xml:space="preserve">feedback on infrastructure and conveyance projects, </w:t>
      </w:r>
      <w:r w:rsidR="004819DD">
        <w:rPr>
          <w:rFonts w:ascii="Arial" w:hAnsi="Arial" w:cs="Arial"/>
          <w:sz w:val="24"/>
          <w:szCs w:val="24"/>
        </w:rPr>
        <w:t xml:space="preserve">(c) </w:t>
      </w:r>
      <w:r w:rsidR="00CD5BD5" w:rsidRPr="000D0E50">
        <w:rPr>
          <w:rFonts w:ascii="Arial" w:hAnsi="Arial" w:cs="Arial"/>
          <w:sz w:val="24"/>
          <w:szCs w:val="24"/>
        </w:rPr>
        <w:t>awareness raising and training content development</w:t>
      </w:r>
      <w:r w:rsidR="00E43CBE" w:rsidRPr="000D0E50">
        <w:rPr>
          <w:rFonts w:ascii="Arial" w:hAnsi="Arial" w:cs="Arial"/>
          <w:sz w:val="24"/>
          <w:szCs w:val="24"/>
        </w:rPr>
        <w:t xml:space="preserve"> and the provision of expert advice.  </w:t>
      </w:r>
    </w:p>
    <w:p w14:paraId="3F15C0F4" w14:textId="6E6FED11" w:rsidR="00CD5BD5" w:rsidRPr="000D0E50" w:rsidRDefault="00DB47A0" w:rsidP="000D0E50">
      <w:pPr>
        <w:numPr>
          <w:ilvl w:val="0"/>
          <w:numId w:val="1"/>
        </w:numPr>
        <w:shd w:val="clear" w:color="auto" w:fill="FFFFFF"/>
        <w:spacing w:before="120" w:after="120" w:line="320" w:lineRule="atLeast"/>
        <w:ind w:left="600"/>
        <w:jc w:val="lef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w:t>
      </w:r>
      <w:r w:rsidR="00CD5BD5" w:rsidRPr="000D0E50">
        <w:rPr>
          <w:rFonts w:ascii="Arial" w:eastAsia="Times New Roman" w:hAnsi="Arial" w:cs="Arial"/>
          <w:color w:val="000000"/>
          <w:sz w:val="24"/>
          <w:szCs w:val="24"/>
          <w:lang w:eastAsia="en-AU"/>
        </w:rPr>
        <w:t>ct as a consultative forum as part of engagement processes during development of specific policy and program initiatives by government agencies where the government or Minister request stakeholder views</w:t>
      </w:r>
      <w:r w:rsidR="004E5440">
        <w:rPr>
          <w:rFonts w:ascii="Arial" w:eastAsia="Times New Roman" w:hAnsi="Arial" w:cs="Arial"/>
          <w:color w:val="000000"/>
          <w:sz w:val="24"/>
          <w:szCs w:val="24"/>
          <w:lang w:eastAsia="en-AU"/>
        </w:rPr>
        <w:t xml:space="preserve"> or where QATAC decides it is appropriate to do so</w:t>
      </w:r>
      <w:r>
        <w:rPr>
          <w:rFonts w:ascii="Arial" w:eastAsia="Times New Roman" w:hAnsi="Arial" w:cs="Arial"/>
          <w:color w:val="000000"/>
          <w:sz w:val="24"/>
          <w:szCs w:val="24"/>
          <w:lang w:eastAsia="en-AU"/>
        </w:rPr>
        <w:t>.</w:t>
      </w:r>
    </w:p>
    <w:p w14:paraId="4098168D" w14:textId="0F5A3C2E" w:rsidR="00CD5BD5" w:rsidRPr="000D0E50" w:rsidRDefault="004E5440" w:rsidP="000D0E50">
      <w:pPr>
        <w:numPr>
          <w:ilvl w:val="0"/>
          <w:numId w:val="1"/>
        </w:numPr>
        <w:shd w:val="clear" w:color="auto" w:fill="FFFFFF"/>
        <w:spacing w:before="120" w:after="120" w:line="320" w:lineRule="atLeast"/>
        <w:ind w:left="600"/>
        <w:jc w:val="lef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Ensure </w:t>
      </w:r>
      <w:r w:rsidR="00CD5BD5" w:rsidRPr="000D0E50">
        <w:rPr>
          <w:rFonts w:ascii="Arial" w:eastAsia="Times New Roman" w:hAnsi="Arial" w:cs="Arial"/>
          <w:color w:val="000000"/>
          <w:sz w:val="24"/>
          <w:szCs w:val="24"/>
          <w:lang w:eastAsia="en-AU"/>
        </w:rPr>
        <w:t xml:space="preserve">focus groups </w:t>
      </w:r>
      <w:r>
        <w:rPr>
          <w:rFonts w:ascii="Arial" w:eastAsia="Times New Roman" w:hAnsi="Arial" w:cs="Arial"/>
          <w:color w:val="000000"/>
          <w:sz w:val="24"/>
          <w:szCs w:val="24"/>
          <w:lang w:eastAsia="en-AU"/>
        </w:rPr>
        <w:t xml:space="preserve">are established </w:t>
      </w:r>
      <w:r w:rsidR="00CD5BD5" w:rsidRPr="000D0E50">
        <w:rPr>
          <w:rFonts w:ascii="Arial" w:eastAsia="Times New Roman" w:hAnsi="Arial" w:cs="Arial"/>
          <w:color w:val="000000"/>
          <w:sz w:val="24"/>
          <w:szCs w:val="24"/>
          <w:lang w:eastAsia="en-AU"/>
        </w:rPr>
        <w:t>to facilitate consultation regarding equivalent access or direct assistance</w:t>
      </w:r>
      <w:r w:rsidR="00B14588">
        <w:rPr>
          <w:rFonts w:ascii="Arial" w:eastAsia="Times New Roman" w:hAnsi="Arial" w:cs="Arial"/>
          <w:color w:val="000000"/>
          <w:sz w:val="24"/>
          <w:szCs w:val="24"/>
          <w:lang w:eastAsia="en-AU"/>
        </w:rPr>
        <w:t xml:space="preserve"> and advise focus groups when needed</w:t>
      </w:r>
      <w:r w:rsidR="00CD5BD5" w:rsidRPr="000D0E50">
        <w:rPr>
          <w:rFonts w:ascii="Arial" w:eastAsia="Times New Roman" w:hAnsi="Arial" w:cs="Arial"/>
          <w:color w:val="000000"/>
          <w:sz w:val="24"/>
          <w:szCs w:val="24"/>
          <w:lang w:eastAsia="en-AU"/>
        </w:rPr>
        <w:t>.</w:t>
      </w:r>
    </w:p>
    <w:p w14:paraId="25A5E4C2" w14:textId="322B168B" w:rsidR="00CD5BD5" w:rsidRPr="000D0E50" w:rsidRDefault="00DB47A0" w:rsidP="000D0E50">
      <w:pPr>
        <w:numPr>
          <w:ilvl w:val="0"/>
          <w:numId w:val="1"/>
        </w:numPr>
        <w:shd w:val="clear" w:color="auto" w:fill="FFFFFF"/>
        <w:spacing w:before="120" w:after="120" w:line="320" w:lineRule="atLeast"/>
        <w:ind w:left="600"/>
        <w:jc w:val="lef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w:t>
      </w:r>
      <w:r w:rsidR="00CD5BD5" w:rsidRPr="000D0E50">
        <w:rPr>
          <w:rFonts w:ascii="Arial" w:eastAsia="Times New Roman" w:hAnsi="Arial" w:cs="Arial"/>
          <w:color w:val="000000"/>
          <w:sz w:val="24"/>
          <w:szCs w:val="24"/>
          <w:lang w:eastAsia="en-AU"/>
        </w:rPr>
        <w:t xml:space="preserve">roduce reports to provide feedback to </w:t>
      </w:r>
      <w:r w:rsidR="008978AA" w:rsidRPr="000D0E50">
        <w:rPr>
          <w:rFonts w:ascii="Arial" w:eastAsia="Times New Roman" w:hAnsi="Arial" w:cs="Arial"/>
          <w:color w:val="000000"/>
          <w:sz w:val="24"/>
          <w:szCs w:val="24"/>
          <w:lang w:eastAsia="en-AU"/>
        </w:rPr>
        <w:t>TMR</w:t>
      </w:r>
      <w:r w:rsidR="007A228D" w:rsidRPr="000D0E50">
        <w:rPr>
          <w:rFonts w:ascii="Arial" w:eastAsia="Times New Roman" w:hAnsi="Arial" w:cs="Arial"/>
          <w:color w:val="000000"/>
          <w:sz w:val="24"/>
          <w:szCs w:val="24"/>
          <w:lang w:eastAsia="en-AU"/>
        </w:rPr>
        <w:t xml:space="preserve"> and</w:t>
      </w:r>
      <w:r w:rsidR="00CD5BD5" w:rsidRPr="000D0E50">
        <w:rPr>
          <w:rFonts w:ascii="Arial" w:eastAsia="Times New Roman" w:hAnsi="Arial" w:cs="Arial"/>
          <w:color w:val="000000"/>
          <w:sz w:val="24"/>
          <w:szCs w:val="24"/>
          <w:lang w:eastAsia="en-AU"/>
        </w:rPr>
        <w:t xml:space="preserve"> </w:t>
      </w:r>
      <w:r w:rsidR="008978AA" w:rsidRPr="000D0E50">
        <w:rPr>
          <w:rFonts w:ascii="Arial" w:eastAsia="Times New Roman" w:hAnsi="Arial" w:cs="Arial"/>
          <w:color w:val="000000"/>
          <w:sz w:val="24"/>
          <w:szCs w:val="24"/>
          <w:lang w:eastAsia="en-AU"/>
        </w:rPr>
        <w:t>QR</w:t>
      </w:r>
      <w:r w:rsidR="00CD5BD5" w:rsidRPr="000D0E50">
        <w:rPr>
          <w:rFonts w:ascii="Arial" w:eastAsia="Times New Roman" w:hAnsi="Arial" w:cs="Arial"/>
          <w:color w:val="000000"/>
          <w:sz w:val="24"/>
          <w:szCs w:val="24"/>
          <w:lang w:eastAsia="en-AU"/>
        </w:rPr>
        <w:t xml:space="preserve"> </w:t>
      </w:r>
      <w:r w:rsidR="00CD5BD5" w:rsidRPr="000D0E50">
        <w:rPr>
          <w:rFonts w:ascii="Arial" w:hAnsi="Arial" w:cs="Arial"/>
          <w:sz w:val="24"/>
          <w:szCs w:val="24"/>
        </w:rPr>
        <w:t>detailing activities</w:t>
      </w:r>
      <w:r>
        <w:rPr>
          <w:rFonts w:ascii="Arial" w:hAnsi="Arial" w:cs="Arial"/>
          <w:sz w:val="24"/>
          <w:szCs w:val="24"/>
        </w:rPr>
        <w:t xml:space="preserve"> and</w:t>
      </w:r>
      <w:r w:rsidR="00CD5BD5" w:rsidRPr="000D0E50">
        <w:rPr>
          <w:rFonts w:ascii="Arial" w:hAnsi="Arial" w:cs="Arial"/>
          <w:sz w:val="24"/>
          <w:szCs w:val="24"/>
        </w:rPr>
        <w:t xml:space="preserve"> advice from the</w:t>
      </w:r>
      <w:r w:rsidR="006606C1" w:rsidRPr="000D0E50">
        <w:rPr>
          <w:rFonts w:ascii="Arial" w:hAnsi="Arial" w:cs="Arial"/>
          <w:sz w:val="24"/>
          <w:szCs w:val="24"/>
        </w:rPr>
        <w:t xml:space="preserve"> </w:t>
      </w:r>
      <w:r w:rsidR="00CD5BD5" w:rsidRPr="000D0E50">
        <w:rPr>
          <w:rFonts w:ascii="Arial" w:hAnsi="Arial" w:cs="Arial"/>
          <w:sz w:val="24"/>
          <w:szCs w:val="24"/>
        </w:rPr>
        <w:t>meetings</w:t>
      </w:r>
      <w:r w:rsidR="006606C1" w:rsidRPr="000D0E50">
        <w:rPr>
          <w:rFonts w:ascii="Arial" w:hAnsi="Arial" w:cs="Arial"/>
          <w:sz w:val="24"/>
          <w:szCs w:val="24"/>
        </w:rPr>
        <w:t xml:space="preserve"> and relevant focus groups</w:t>
      </w:r>
      <w:r w:rsidR="00CD5BD5" w:rsidRPr="000D0E50">
        <w:rPr>
          <w:rFonts w:ascii="Arial" w:hAnsi="Arial" w:cs="Arial"/>
          <w:sz w:val="24"/>
          <w:szCs w:val="24"/>
        </w:rPr>
        <w:t>.</w:t>
      </w:r>
    </w:p>
    <w:p w14:paraId="2EE8B93F" w14:textId="77777777" w:rsidR="002D0E8A" w:rsidRPr="000D0E50" w:rsidRDefault="002D0E8A" w:rsidP="000D0E50">
      <w:pPr>
        <w:spacing w:after="80" w:line="320" w:lineRule="atLeast"/>
        <w:jc w:val="left"/>
        <w:rPr>
          <w:rFonts w:ascii="Arial" w:hAnsi="Arial" w:cs="Arial"/>
          <w:b/>
          <w:smallCaps/>
          <w:sz w:val="24"/>
          <w:szCs w:val="24"/>
        </w:rPr>
      </w:pPr>
    </w:p>
    <w:p w14:paraId="6845AF88" w14:textId="41FA0042" w:rsidR="00CD5BD5" w:rsidRPr="004A3461" w:rsidRDefault="00CD5BD5" w:rsidP="004A3461">
      <w:pPr>
        <w:keepNext/>
        <w:keepLines/>
        <w:tabs>
          <w:tab w:val="left" w:pos="851"/>
        </w:tabs>
        <w:spacing w:before="360" w:after="120" w:line="300" w:lineRule="atLeast"/>
        <w:jc w:val="left"/>
        <w:outlineLvl w:val="0"/>
        <w:rPr>
          <w:rFonts w:ascii="Arial" w:eastAsia="Times New Roman" w:hAnsi="Arial" w:cs="Arial"/>
          <w:b/>
          <w:bCs/>
          <w:sz w:val="28"/>
          <w:szCs w:val="28"/>
          <w:lang w:eastAsia="en-AU"/>
        </w:rPr>
      </w:pPr>
      <w:r w:rsidRPr="004A3461">
        <w:rPr>
          <w:rFonts w:ascii="Arial" w:eastAsia="Times New Roman" w:hAnsi="Arial" w:cs="Arial"/>
          <w:b/>
          <w:bCs/>
          <w:sz w:val="28"/>
          <w:szCs w:val="28"/>
          <w:lang w:eastAsia="en-AU"/>
        </w:rPr>
        <w:lastRenderedPageBreak/>
        <w:t>Membership</w:t>
      </w:r>
    </w:p>
    <w:p w14:paraId="546BD211" w14:textId="7806E38E" w:rsidR="00CD5BD5" w:rsidRPr="000D0E50" w:rsidRDefault="004631EB" w:rsidP="000D0E50">
      <w:pPr>
        <w:spacing w:line="320" w:lineRule="atLeast"/>
        <w:jc w:val="left"/>
        <w:rPr>
          <w:rFonts w:ascii="Arial" w:hAnsi="Arial" w:cs="Arial"/>
          <w:sz w:val="24"/>
          <w:szCs w:val="24"/>
        </w:rPr>
      </w:pPr>
      <w:r w:rsidRPr="000D0E50">
        <w:rPr>
          <w:rFonts w:ascii="Arial" w:hAnsi="Arial" w:cs="Arial"/>
          <w:sz w:val="24"/>
          <w:szCs w:val="24"/>
        </w:rPr>
        <w:t>QATAC</w:t>
      </w:r>
      <w:r w:rsidR="00CD5BD5" w:rsidRPr="000D0E50">
        <w:rPr>
          <w:rFonts w:ascii="Arial" w:hAnsi="Arial" w:cs="Arial"/>
          <w:sz w:val="24"/>
          <w:szCs w:val="24"/>
        </w:rPr>
        <w:t xml:space="preserve"> will </w:t>
      </w:r>
      <w:r w:rsidR="007A228D" w:rsidRPr="000D0E50">
        <w:rPr>
          <w:rFonts w:ascii="Arial" w:hAnsi="Arial" w:cs="Arial"/>
          <w:sz w:val="24"/>
          <w:szCs w:val="24"/>
        </w:rPr>
        <w:t xml:space="preserve">consist of the Chair, </w:t>
      </w:r>
      <w:r w:rsidR="006606C1" w:rsidRPr="000D0E50">
        <w:rPr>
          <w:rFonts w:ascii="Arial" w:hAnsi="Arial" w:cs="Arial"/>
          <w:sz w:val="24"/>
          <w:szCs w:val="24"/>
        </w:rPr>
        <w:t xml:space="preserve">one TMR representative, one QR representative, </w:t>
      </w:r>
      <w:r w:rsidR="007A228D" w:rsidRPr="000D0E50">
        <w:rPr>
          <w:rFonts w:ascii="Arial" w:hAnsi="Arial" w:cs="Arial"/>
          <w:sz w:val="24"/>
          <w:szCs w:val="24"/>
        </w:rPr>
        <w:t xml:space="preserve">and seven independent members appointed by the Minister for Transport and Main Roads for a term of </w:t>
      </w:r>
      <w:r w:rsidR="003A6FB0" w:rsidRPr="000D0E50">
        <w:rPr>
          <w:rFonts w:ascii="Arial" w:hAnsi="Arial" w:cs="Arial"/>
          <w:sz w:val="24"/>
          <w:szCs w:val="24"/>
        </w:rPr>
        <w:t xml:space="preserve">up to </w:t>
      </w:r>
      <w:r w:rsidR="007A228D" w:rsidRPr="000D0E50">
        <w:rPr>
          <w:rFonts w:ascii="Arial" w:hAnsi="Arial" w:cs="Arial"/>
          <w:sz w:val="24"/>
          <w:szCs w:val="24"/>
        </w:rPr>
        <w:t>three years.</w:t>
      </w:r>
      <w:r w:rsidR="00E60A05" w:rsidRPr="000D0E50">
        <w:rPr>
          <w:rFonts w:ascii="Arial" w:hAnsi="Arial" w:cs="Arial"/>
          <w:sz w:val="24"/>
          <w:szCs w:val="24"/>
        </w:rPr>
        <w:t xml:space="preserve"> All appointments to QATAC will be made in accordance with the requirements of the </w:t>
      </w:r>
      <w:r w:rsidR="00E60A05" w:rsidRPr="000D0E50">
        <w:rPr>
          <w:rFonts w:ascii="Arial" w:hAnsi="Arial" w:cs="Arial"/>
          <w:i/>
          <w:sz w:val="24"/>
          <w:szCs w:val="24"/>
        </w:rPr>
        <w:t>Queensland Cabinet Handbook</w:t>
      </w:r>
      <w:r w:rsidR="00E60A05" w:rsidRPr="000D0E50">
        <w:rPr>
          <w:rFonts w:ascii="Arial" w:hAnsi="Arial" w:cs="Arial"/>
          <w:sz w:val="24"/>
          <w:szCs w:val="24"/>
        </w:rPr>
        <w:t>.</w:t>
      </w:r>
    </w:p>
    <w:p w14:paraId="6DC78E6E" w14:textId="77777777" w:rsidR="009F2FEC" w:rsidRPr="000D0E50" w:rsidRDefault="009F2FEC" w:rsidP="000D0E50">
      <w:pPr>
        <w:pStyle w:val="ListParagraph"/>
        <w:spacing w:line="320" w:lineRule="atLeast"/>
        <w:jc w:val="left"/>
        <w:rPr>
          <w:rFonts w:ascii="Arial" w:hAnsi="Arial" w:cs="Arial"/>
          <w:sz w:val="24"/>
          <w:szCs w:val="24"/>
        </w:rPr>
      </w:pPr>
    </w:p>
    <w:p w14:paraId="5ECE8C91" w14:textId="1CBE7A8D" w:rsidR="004A3461" w:rsidRPr="004A3461" w:rsidRDefault="00432189" w:rsidP="004A3461">
      <w:pPr>
        <w:rPr>
          <w:rFonts w:ascii="Arial" w:eastAsia="Times New Roman" w:hAnsi="Arial" w:cs="Arial"/>
          <w:color w:val="000000"/>
          <w:sz w:val="24"/>
          <w:szCs w:val="24"/>
          <w:lang w:eastAsia="en-AU"/>
        </w:rPr>
      </w:pPr>
      <w:r w:rsidRPr="000D0E50">
        <w:rPr>
          <w:rFonts w:ascii="Arial" w:hAnsi="Arial" w:cs="Arial"/>
          <w:sz w:val="24"/>
          <w:szCs w:val="24"/>
        </w:rPr>
        <w:t xml:space="preserve">The </w:t>
      </w:r>
      <w:r w:rsidR="0018788B" w:rsidRPr="000D0E50">
        <w:rPr>
          <w:rFonts w:ascii="Arial" w:hAnsi="Arial" w:cs="Arial"/>
          <w:sz w:val="24"/>
          <w:szCs w:val="24"/>
        </w:rPr>
        <w:t>seven independent members</w:t>
      </w:r>
      <w:r w:rsidR="007A228D" w:rsidRPr="000D0E50">
        <w:rPr>
          <w:rFonts w:ascii="Arial" w:hAnsi="Arial" w:cs="Arial"/>
          <w:sz w:val="24"/>
          <w:szCs w:val="24"/>
        </w:rPr>
        <w:t xml:space="preserve"> </w:t>
      </w:r>
      <w:r w:rsidR="006606C1" w:rsidRPr="000D0E50">
        <w:rPr>
          <w:rFonts w:ascii="Arial" w:eastAsia="Times New Roman" w:hAnsi="Arial" w:cs="Arial"/>
          <w:color w:val="000000"/>
          <w:sz w:val="24"/>
          <w:szCs w:val="24"/>
          <w:lang w:eastAsia="en-AU"/>
        </w:rPr>
        <w:t xml:space="preserve">will be </w:t>
      </w:r>
      <w:r w:rsidR="004A3461">
        <w:rPr>
          <w:rFonts w:ascii="Arial" w:eastAsia="Times New Roman" w:hAnsi="Arial" w:cs="Arial"/>
          <w:color w:val="000000"/>
          <w:sz w:val="24"/>
          <w:szCs w:val="24"/>
          <w:lang w:eastAsia="en-AU"/>
        </w:rPr>
        <w:t>expected</w:t>
      </w:r>
      <w:r w:rsidR="004A3461" w:rsidRPr="004A3461">
        <w:rPr>
          <w:rFonts w:ascii="Arial" w:hAnsi="Arial" w:cs="Arial"/>
          <w:sz w:val="24"/>
          <w:szCs w:val="24"/>
        </w:rPr>
        <w:t xml:space="preserve"> </w:t>
      </w:r>
      <w:r w:rsidR="004A3461" w:rsidRPr="004A3461">
        <w:rPr>
          <w:rFonts w:ascii="Arial" w:eastAsia="Times New Roman" w:hAnsi="Arial" w:cs="Arial"/>
          <w:color w:val="000000"/>
          <w:sz w:val="24"/>
          <w:szCs w:val="24"/>
          <w:lang w:eastAsia="en-AU"/>
        </w:rPr>
        <w:t>to have:</w:t>
      </w:r>
    </w:p>
    <w:p w14:paraId="34F38A84" w14:textId="77777777" w:rsidR="004A3461" w:rsidRPr="004A3461" w:rsidRDefault="004A3461" w:rsidP="004A3461">
      <w:pPr>
        <w:spacing w:line="320" w:lineRule="atLeast"/>
        <w:jc w:val="left"/>
        <w:rPr>
          <w:rFonts w:ascii="Arial" w:eastAsia="Times New Roman" w:hAnsi="Arial" w:cs="Arial"/>
          <w:color w:val="000000"/>
          <w:sz w:val="24"/>
          <w:szCs w:val="24"/>
          <w:lang w:eastAsia="en-AU"/>
        </w:rPr>
      </w:pPr>
    </w:p>
    <w:p w14:paraId="7E15BCBF" w14:textId="77777777" w:rsidR="004A3461" w:rsidRPr="004A3461" w:rsidRDefault="004A3461" w:rsidP="004A3461">
      <w:pPr>
        <w:numPr>
          <w:ilvl w:val="0"/>
          <w:numId w:val="29"/>
        </w:numPr>
        <w:spacing w:line="320" w:lineRule="atLeast"/>
        <w:jc w:val="left"/>
        <w:rPr>
          <w:rFonts w:ascii="Arial" w:eastAsia="Times New Roman" w:hAnsi="Arial" w:cs="Arial"/>
          <w:color w:val="000000"/>
          <w:sz w:val="24"/>
          <w:szCs w:val="24"/>
          <w:lang w:eastAsia="en-AU"/>
        </w:rPr>
      </w:pPr>
      <w:r w:rsidRPr="004A3461">
        <w:rPr>
          <w:rFonts w:ascii="Arial" w:eastAsia="Times New Roman" w:hAnsi="Arial" w:cs="Arial"/>
          <w:color w:val="000000"/>
          <w:sz w:val="24"/>
          <w:szCs w:val="24"/>
          <w:lang w:eastAsia="en-AU"/>
        </w:rPr>
        <w:t>lived experience of disability, or belong to, or be an established representative from one or more marginalised community groups,</w:t>
      </w:r>
      <w:r w:rsidRPr="004A3461">
        <w:rPr>
          <w:rFonts w:ascii="Arial" w:eastAsia="Times New Roman" w:hAnsi="Arial" w:cs="Arial"/>
          <w:color w:val="000000"/>
          <w:sz w:val="24"/>
          <w:szCs w:val="24"/>
          <w:lang w:eastAsia="en-AU"/>
        </w:rPr>
        <w:br/>
      </w:r>
    </w:p>
    <w:p w14:paraId="22F6E094" w14:textId="77777777" w:rsidR="004A3461" w:rsidRPr="004A3461" w:rsidRDefault="004A3461" w:rsidP="004A3461">
      <w:pPr>
        <w:numPr>
          <w:ilvl w:val="0"/>
          <w:numId w:val="29"/>
        </w:numPr>
        <w:spacing w:line="320" w:lineRule="atLeast"/>
        <w:jc w:val="left"/>
        <w:rPr>
          <w:rFonts w:ascii="Arial" w:eastAsia="Times New Roman" w:hAnsi="Arial" w:cs="Arial"/>
          <w:color w:val="000000"/>
          <w:sz w:val="24"/>
          <w:szCs w:val="24"/>
          <w:lang w:eastAsia="en-AU"/>
        </w:rPr>
      </w:pPr>
      <w:r w:rsidRPr="004A3461">
        <w:rPr>
          <w:rFonts w:ascii="Arial" w:eastAsia="Times New Roman" w:hAnsi="Arial" w:cs="Arial"/>
          <w:color w:val="000000"/>
          <w:sz w:val="24"/>
          <w:szCs w:val="24"/>
          <w:lang w:eastAsia="en-AU"/>
        </w:rPr>
        <w:t>subject matter expertise in a professional discipline/s relevant to the procurement, design and delivery of accessible public transport products, services, information and infrastructure,</w:t>
      </w:r>
      <w:r w:rsidRPr="004A3461">
        <w:rPr>
          <w:rFonts w:ascii="Arial" w:eastAsia="Times New Roman" w:hAnsi="Arial" w:cs="Arial"/>
          <w:color w:val="000000"/>
          <w:sz w:val="24"/>
          <w:szCs w:val="24"/>
          <w:lang w:eastAsia="en-AU"/>
        </w:rPr>
        <w:br/>
      </w:r>
    </w:p>
    <w:p w14:paraId="74124489" w14:textId="77777777" w:rsidR="004A3461" w:rsidRPr="004A3461" w:rsidRDefault="004A3461" w:rsidP="004A3461">
      <w:pPr>
        <w:numPr>
          <w:ilvl w:val="0"/>
          <w:numId w:val="29"/>
        </w:numPr>
        <w:spacing w:line="320" w:lineRule="atLeast"/>
        <w:jc w:val="left"/>
        <w:rPr>
          <w:rFonts w:ascii="Arial" w:eastAsia="Times New Roman" w:hAnsi="Arial" w:cs="Arial"/>
          <w:color w:val="000000"/>
          <w:sz w:val="24"/>
          <w:szCs w:val="24"/>
          <w:lang w:eastAsia="en-AU"/>
        </w:rPr>
      </w:pPr>
      <w:r w:rsidRPr="004A3461">
        <w:rPr>
          <w:rFonts w:ascii="Arial" w:eastAsia="Times New Roman" w:hAnsi="Arial" w:cs="Arial"/>
          <w:color w:val="000000"/>
          <w:sz w:val="24"/>
          <w:szCs w:val="24"/>
          <w:lang w:eastAsia="en-AU"/>
        </w:rPr>
        <w:t>an understanding of the Disability Discrimination Act 1992 (Cth), Disability Standards for Accessible Public Transport 2002 (Cth), Human Rights Act 2019 (Qld) and Anti-Discrimination Act 1991 (Qld) and</w:t>
      </w:r>
      <w:r w:rsidRPr="004A3461">
        <w:rPr>
          <w:rFonts w:ascii="Arial" w:eastAsia="Times New Roman" w:hAnsi="Arial" w:cs="Arial"/>
          <w:color w:val="000000"/>
          <w:sz w:val="24"/>
          <w:szCs w:val="24"/>
          <w:lang w:eastAsia="en-AU"/>
        </w:rPr>
        <w:br/>
      </w:r>
    </w:p>
    <w:p w14:paraId="7BDC3380" w14:textId="77777777" w:rsidR="004A3461" w:rsidRPr="004A3461" w:rsidRDefault="004A3461" w:rsidP="004A3461">
      <w:pPr>
        <w:numPr>
          <w:ilvl w:val="0"/>
          <w:numId w:val="29"/>
        </w:numPr>
        <w:spacing w:line="320" w:lineRule="atLeast"/>
        <w:jc w:val="left"/>
        <w:rPr>
          <w:rFonts w:ascii="Arial" w:eastAsia="Times New Roman" w:hAnsi="Arial" w:cs="Arial"/>
          <w:color w:val="000000"/>
          <w:sz w:val="24"/>
          <w:szCs w:val="24"/>
          <w:lang w:eastAsia="en-AU"/>
        </w:rPr>
      </w:pPr>
      <w:r w:rsidRPr="004A3461">
        <w:rPr>
          <w:rFonts w:ascii="Arial" w:eastAsia="Times New Roman" w:hAnsi="Arial" w:cs="Arial"/>
          <w:color w:val="000000"/>
          <w:sz w:val="24"/>
          <w:szCs w:val="24"/>
          <w:lang w:eastAsia="en-AU"/>
        </w:rPr>
        <w:t>an understanding of universal design and co-design, in addition to Equivalent Access as outlined in the Disability Standards for Accessible Public Transport 2002 (Cth).</w:t>
      </w:r>
    </w:p>
    <w:p w14:paraId="7D86E6A1" w14:textId="77777777" w:rsidR="004A3461" w:rsidRDefault="004A3461" w:rsidP="000D0E50">
      <w:pPr>
        <w:spacing w:line="320" w:lineRule="atLeast"/>
        <w:jc w:val="left"/>
        <w:rPr>
          <w:rFonts w:ascii="Arial" w:eastAsia="Times New Roman" w:hAnsi="Arial" w:cs="Arial"/>
          <w:color w:val="000000"/>
          <w:sz w:val="24"/>
          <w:szCs w:val="24"/>
          <w:lang w:eastAsia="en-AU"/>
        </w:rPr>
      </w:pPr>
    </w:p>
    <w:p w14:paraId="481942AB" w14:textId="112D0C16" w:rsidR="00432189" w:rsidRDefault="004A3461" w:rsidP="000D0E50">
      <w:pPr>
        <w:spacing w:line="320" w:lineRule="atLeast"/>
        <w:jc w:val="left"/>
        <w:rPr>
          <w:rFonts w:ascii="Arial" w:hAnsi="Arial" w:cs="Arial"/>
          <w:sz w:val="24"/>
          <w:szCs w:val="24"/>
        </w:rPr>
      </w:pPr>
      <w:r>
        <w:rPr>
          <w:rFonts w:ascii="Arial" w:eastAsia="Times New Roman" w:hAnsi="Arial" w:cs="Arial"/>
          <w:color w:val="000000"/>
          <w:sz w:val="24"/>
          <w:szCs w:val="24"/>
          <w:lang w:eastAsia="en-AU"/>
        </w:rPr>
        <w:t xml:space="preserve">The lived experiences may be drawn from </w:t>
      </w:r>
      <w:r w:rsidR="00432189" w:rsidRPr="000D0E50">
        <w:rPr>
          <w:rFonts w:ascii="Arial" w:hAnsi="Arial" w:cs="Arial"/>
          <w:sz w:val="24"/>
          <w:szCs w:val="24"/>
        </w:rPr>
        <w:t>the following population groups</w:t>
      </w:r>
      <w:r w:rsidR="00516D01" w:rsidRPr="000D0E50">
        <w:rPr>
          <w:rFonts w:ascii="Arial" w:hAnsi="Arial" w:cs="Arial"/>
          <w:sz w:val="24"/>
          <w:szCs w:val="24"/>
        </w:rPr>
        <w:t>:</w:t>
      </w:r>
      <w:r w:rsidR="00432189" w:rsidRPr="000D0E50">
        <w:rPr>
          <w:rFonts w:ascii="Arial" w:hAnsi="Arial" w:cs="Arial"/>
          <w:sz w:val="24"/>
          <w:szCs w:val="24"/>
        </w:rPr>
        <w:t xml:space="preserve"> </w:t>
      </w:r>
    </w:p>
    <w:p w14:paraId="0E7F4A25" w14:textId="77777777" w:rsidR="004A3461" w:rsidRPr="000D0E50" w:rsidRDefault="004A3461" w:rsidP="000D0E50">
      <w:pPr>
        <w:spacing w:line="320" w:lineRule="atLeast"/>
        <w:jc w:val="left"/>
        <w:rPr>
          <w:rFonts w:ascii="Arial" w:hAnsi="Arial" w:cs="Arial"/>
          <w:sz w:val="24"/>
          <w:szCs w:val="24"/>
        </w:rPr>
      </w:pPr>
    </w:p>
    <w:p w14:paraId="0C1F7AC8" w14:textId="77777777" w:rsidR="00432189" w:rsidRPr="000D0E50" w:rsidRDefault="00432189" w:rsidP="004A3461">
      <w:pPr>
        <w:pStyle w:val="ListParagraph"/>
        <w:numPr>
          <w:ilvl w:val="0"/>
          <w:numId w:val="27"/>
        </w:numPr>
        <w:tabs>
          <w:tab w:val="left" w:pos="426"/>
        </w:tabs>
        <w:spacing w:line="320" w:lineRule="atLeast"/>
        <w:ind w:left="360"/>
        <w:jc w:val="left"/>
        <w:rPr>
          <w:rFonts w:ascii="Arial" w:hAnsi="Arial" w:cs="Arial"/>
          <w:sz w:val="24"/>
          <w:szCs w:val="24"/>
        </w:rPr>
      </w:pPr>
      <w:r w:rsidRPr="000D0E50">
        <w:rPr>
          <w:rFonts w:ascii="Arial" w:hAnsi="Arial" w:cs="Arial"/>
          <w:sz w:val="24"/>
          <w:szCs w:val="24"/>
        </w:rPr>
        <w:t>Blind or low vision</w:t>
      </w:r>
    </w:p>
    <w:p w14:paraId="2EB60A46" w14:textId="77777777" w:rsidR="00432189" w:rsidRPr="000D0E50" w:rsidRDefault="00432189" w:rsidP="004A3461">
      <w:pPr>
        <w:pStyle w:val="ListParagraph"/>
        <w:numPr>
          <w:ilvl w:val="0"/>
          <w:numId w:val="27"/>
        </w:numPr>
        <w:spacing w:line="320" w:lineRule="atLeast"/>
        <w:ind w:left="360"/>
        <w:jc w:val="left"/>
        <w:rPr>
          <w:rFonts w:ascii="Arial" w:hAnsi="Arial" w:cs="Arial"/>
          <w:sz w:val="24"/>
          <w:szCs w:val="24"/>
        </w:rPr>
      </w:pPr>
      <w:r w:rsidRPr="000D0E50">
        <w:rPr>
          <w:rFonts w:ascii="Arial" w:hAnsi="Arial" w:cs="Arial"/>
          <w:sz w:val="24"/>
          <w:szCs w:val="24"/>
        </w:rPr>
        <w:t>deaf or hard of hearing</w:t>
      </w:r>
    </w:p>
    <w:p w14:paraId="18B4DB13" w14:textId="77777777" w:rsidR="00432189" w:rsidRPr="000D0E50" w:rsidRDefault="00432189" w:rsidP="004A3461">
      <w:pPr>
        <w:pStyle w:val="ListParagraph"/>
        <w:numPr>
          <w:ilvl w:val="0"/>
          <w:numId w:val="27"/>
        </w:numPr>
        <w:spacing w:line="320" w:lineRule="atLeast"/>
        <w:ind w:left="360"/>
        <w:jc w:val="left"/>
        <w:rPr>
          <w:rFonts w:ascii="Arial" w:hAnsi="Arial" w:cs="Arial"/>
          <w:sz w:val="24"/>
          <w:szCs w:val="24"/>
        </w:rPr>
      </w:pPr>
      <w:r w:rsidRPr="000D0E50">
        <w:rPr>
          <w:rFonts w:ascii="Arial" w:hAnsi="Arial" w:cs="Arial"/>
          <w:sz w:val="24"/>
          <w:szCs w:val="24"/>
        </w:rPr>
        <w:t>physical disability or mobility impairment</w:t>
      </w:r>
    </w:p>
    <w:p w14:paraId="1296831E" w14:textId="461F84F0" w:rsidR="00432189" w:rsidRPr="000D0E50" w:rsidRDefault="00432189" w:rsidP="004A3461">
      <w:pPr>
        <w:pStyle w:val="ListParagraph"/>
        <w:numPr>
          <w:ilvl w:val="0"/>
          <w:numId w:val="27"/>
        </w:numPr>
        <w:spacing w:line="320" w:lineRule="atLeast"/>
        <w:ind w:left="360"/>
        <w:jc w:val="left"/>
        <w:rPr>
          <w:rFonts w:ascii="Arial" w:hAnsi="Arial" w:cs="Arial"/>
          <w:sz w:val="24"/>
          <w:szCs w:val="24"/>
        </w:rPr>
      </w:pPr>
      <w:r w:rsidRPr="000D0E50">
        <w:rPr>
          <w:rFonts w:ascii="Arial" w:hAnsi="Arial" w:cs="Arial"/>
          <w:sz w:val="24"/>
          <w:szCs w:val="24"/>
        </w:rPr>
        <w:t>cognitive impairment</w:t>
      </w:r>
    </w:p>
    <w:p w14:paraId="3330C062" w14:textId="77777777" w:rsidR="00432189" w:rsidRPr="000D0E50" w:rsidRDefault="00432189" w:rsidP="004A3461">
      <w:pPr>
        <w:pStyle w:val="ListParagraph"/>
        <w:numPr>
          <w:ilvl w:val="0"/>
          <w:numId w:val="27"/>
        </w:numPr>
        <w:spacing w:line="320" w:lineRule="atLeast"/>
        <w:ind w:left="360"/>
        <w:jc w:val="left"/>
        <w:rPr>
          <w:rFonts w:ascii="Arial" w:hAnsi="Arial" w:cs="Arial"/>
          <w:sz w:val="24"/>
          <w:szCs w:val="24"/>
        </w:rPr>
      </w:pPr>
      <w:r w:rsidRPr="000D0E50">
        <w:rPr>
          <w:rFonts w:ascii="Arial" w:hAnsi="Arial" w:cs="Arial"/>
          <w:sz w:val="24"/>
          <w:szCs w:val="24"/>
        </w:rPr>
        <w:t xml:space="preserve">elderly user groups </w:t>
      </w:r>
    </w:p>
    <w:p w14:paraId="70514910" w14:textId="77777777" w:rsidR="00432189" w:rsidRPr="000D0E50" w:rsidRDefault="00432189" w:rsidP="004A3461">
      <w:pPr>
        <w:pStyle w:val="ListParagraph"/>
        <w:numPr>
          <w:ilvl w:val="0"/>
          <w:numId w:val="27"/>
        </w:numPr>
        <w:spacing w:line="320" w:lineRule="atLeast"/>
        <w:ind w:left="360"/>
        <w:jc w:val="left"/>
        <w:rPr>
          <w:rFonts w:ascii="Arial" w:hAnsi="Arial" w:cs="Arial"/>
          <w:sz w:val="24"/>
          <w:szCs w:val="24"/>
        </w:rPr>
      </w:pPr>
      <w:r w:rsidRPr="000D0E50">
        <w:rPr>
          <w:rFonts w:ascii="Arial" w:hAnsi="Arial" w:cs="Arial"/>
          <w:sz w:val="24"/>
          <w:szCs w:val="24"/>
        </w:rPr>
        <w:t>parent groups</w:t>
      </w:r>
    </w:p>
    <w:p w14:paraId="796CE65E" w14:textId="77777777" w:rsidR="00432189" w:rsidRPr="000D0E50" w:rsidRDefault="00432189" w:rsidP="004A3461">
      <w:pPr>
        <w:pStyle w:val="ListParagraph"/>
        <w:numPr>
          <w:ilvl w:val="0"/>
          <w:numId w:val="27"/>
        </w:numPr>
        <w:spacing w:line="320" w:lineRule="atLeast"/>
        <w:ind w:left="360"/>
        <w:jc w:val="left"/>
        <w:rPr>
          <w:rFonts w:ascii="Arial" w:hAnsi="Arial" w:cs="Arial"/>
          <w:sz w:val="24"/>
          <w:szCs w:val="24"/>
        </w:rPr>
      </w:pPr>
      <w:r w:rsidRPr="000D0E50">
        <w:rPr>
          <w:rFonts w:ascii="Arial" w:hAnsi="Arial" w:cs="Arial"/>
          <w:sz w:val="24"/>
          <w:szCs w:val="24"/>
        </w:rPr>
        <w:t>youth justice groups</w:t>
      </w:r>
    </w:p>
    <w:p w14:paraId="61CE9237" w14:textId="77777777" w:rsidR="00432189" w:rsidRPr="000D0E50" w:rsidRDefault="00432189" w:rsidP="004A3461">
      <w:pPr>
        <w:pStyle w:val="ListParagraph"/>
        <w:spacing w:line="320" w:lineRule="atLeast"/>
        <w:ind w:left="1080"/>
        <w:jc w:val="left"/>
        <w:rPr>
          <w:rFonts w:ascii="Arial" w:hAnsi="Arial" w:cs="Arial"/>
          <w:sz w:val="24"/>
          <w:szCs w:val="24"/>
        </w:rPr>
      </w:pPr>
    </w:p>
    <w:p w14:paraId="4CCC41BD" w14:textId="6D58EA6D" w:rsidR="00432189" w:rsidRPr="000D0E50" w:rsidRDefault="004631EB" w:rsidP="000D0E50">
      <w:pPr>
        <w:pStyle w:val="ListParagraph"/>
        <w:spacing w:line="320" w:lineRule="atLeast"/>
        <w:ind w:left="0"/>
        <w:jc w:val="left"/>
        <w:rPr>
          <w:rFonts w:ascii="Arial" w:hAnsi="Arial" w:cs="Arial"/>
          <w:sz w:val="24"/>
          <w:szCs w:val="24"/>
        </w:rPr>
      </w:pPr>
      <w:r w:rsidRPr="000D0E50">
        <w:rPr>
          <w:rFonts w:ascii="Arial" w:hAnsi="Arial" w:cs="Arial"/>
          <w:sz w:val="24"/>
          <w:szCs w:val="24"/>
        </w:rPr>
        <w:t>QATAC</w:t>
      </w:r>
      <w:r w:rsidR="00432189" w:rsidRPr="000D0E50">
        <w:rPr>
          <w:rFonts w:ascii="Arial" w:hAnsi="Arial" w:cs="Arial"/>
          <w:sz w:val="24"/>
          <w:szCs w:val="24"/>
        </w:rPr>
        <w:t xml:space="preserve"> </w:t>
      </w:r>
      <w:r w:rsidR="007A228D" w:rsidRPr="000D0E50">
        <w:rPr>
          <w:rFonts w:ascii="Arial" w:hAnsi="Arial" w:cs="Arial"/>
          <w:sz w:val="24"/>
          <w:szCs w:val="24"/>
        </w:rPr>
        <w:t xml:space="preserve">will </w:t>
      </w:r>
      <w:r w:rsidR="00432189" w:rsidRPr="000D0E50">
        <w:rPr>
          <w:rFonts w:ascii="Arial" w:hAnsi="Arial" w:cs="Arial"/>
          <w:sz w:val="24"/>
          <w:szCs w:val="24"/>
        </w:rPr>
        <w:t>be jointly administered</w:t>
      </w:r>
      <w:r w:rsidR="009E32E7" w:rsidRPr="000D0E50">
        <w:rPr>
          <w:rFonts w:ascii="Arial" w:hAnsi="Arial" w:cs="Arial"/>
          <w:sz w:val="24"/>
          <w:szCs w:val="24"/>
        </w:rPr>
        <w:t xml:space="preserve"> </w:t>
      </w:r>
      <w:r w:rsidR="00432189" w:rsidRPr="000D0E50">
        <w:rPr>
          <w:rFonts w:ascii="Arial" w:hAnsi="Arial" w:cs="Arial"/>
          <w:sz w:val="24"/>
          <w:szCs w:val="24"/>
        </w:rPr>
        <w:t xml:space="preserve">by </w:t>
      </w:r>
      <w:r w:rsidR="00DB47A0">
        <w:rPr>
          <w:rFonts w:ascii="Arial" w:hAnsi="Arial" w:cs="Arial"/>
          <w:sz w:val="24"/>
          <w:szCs w:val="24"/>
        </w:rPr>
        <w:t xml:space="preserve">both </w:t>
      </w:r>
      <w:r w:rsidR="00432189" w:rsidRPr="000D0E50">
        <w:rPr>
          <w:rFonts w:ascii="Arial" w:hAnsi="Arial" w:cs="Arial"/>
          <w:sz w:val="24"/>
          <w:szCs w:val="24"/>
        </w:rPr>
        <w:t xml:space="preserve">TMR and </w:t>
      </w:r>
      <w:r w:rsidR="007A228D" w:rsidRPr="000D0E50">
        <w:rPr>
          <w:rFonts w:ascii="Arial" w:hAnsi="Arial" w:cs="Arial"/>
          <w:sz w:val="24"/>
          <w:szCs w:val="24"/>
        </w:rPr>
        <w:t>QR</w:t>
      </w:r>
      <w:r w:rsidR="00432189" w:rsidRPr="000D0E50">
        <w:rPr>
          <w:rFonts w:ascii="Arial" w:hAnsi="Arial" w:cs="Arial"/>
          <w:sz w:val="24"/>
          <w:szCs w:val="24"/>
        </w:rPr>
        <w:t xml:space="preserve">. </w:t>
      </w:r>
    </w:p>
    <w:p w14:paraId="2E35627C" w14:textId="77777777" w:rsidR="009F2FEC" w:rsidRPr="000D0E50" w:rsidRDefault="009F2FEC" w:rsidP="000D0E50">
      <w:pPr>
        <w:spacing w:line="320" w:lineRule="atLeast"/>
        <w:jc w:val="left"/>
        <w:rPr>
          <w:rFonts w:ascii="Arial" w:hAnsi="Arial" w:cs="Arial"/>
          <w:sz w:val="24"/>
          <w:szCs w:val="24"/>
        </w:rPr>
      </w:pPr>
    </w:p>
    <w:p w14:paraId="53A54D7A" w14:textId="6548221D" w:rsidR="007A228D" w:rsidRPr="000D0E50" w:rsidRDefault="00CD5BD5" w:rsidP="000D0E50">
      <w:pPr>
        <w:spacing w:line="320" w:lineRule="atLeast"/>
        <w:jc w:val="left"/>
        <w:rPr>
          <w:rFonts w:ascii="Arial" w:hAnsi="Arial" w:cs="Arial"/>
          <w:sz w:val="24"/>
          <w:szCs w:val="24"/>
        </w:rPr>
      </w:pPr>
      <w:r w:rsidRPr="000D0E50">
        <w:rPr>
          <w:rFonts w:ascii="Arial" w:hAnsi="Arial" w:cs="Arial"/>
          <w:sz w:val="24"/>
          <w:szCs w:val="24"/>
        </w:rPr>
        <w:t>If</w:t>
      </w:r>
      <w:r w:rsidR="00903996" w:rsidRPr="000D0E50">
        <w:rPr>
          <w:rFonts w:ascii="Arial" w:hAnsi="Arial" w:cs="Arial"/>
          <w:sz w:val="24"/>
          <w:szCs w:val="24"/>
        </w:rPr>
        <w:t xml:space="preserve"> </w:t>
      </w:r>
      <w:r w:rsidR="007A228D" w:rsidRPr="000D0E50">
        <w:rPr>
          <w:rFonts w:ascii="Arial" w:hAnsi="Arial" w:cs="Arial"/>
          <w:sz w:val="24"/>
          <w:szCs w:val="24"/>
        </w:rPr>
        <w:t xml:space="preserve">specialist </w:t>
      </w:r>
      <w:r w:rsidR="00903996" w:rsidRPr="000D0E50">
        <w:rPr>
          <w:rFonts w:ascii="Arial" w:hAnsi="Arial" w:cs="Arial"/>
          <w:sz w:val="24"/>
          <w:szCs w:val="24"/>
        </w:rPr>
        <w:t>expertise</w:t>
      </w:r>
      <w:r w:rsidR="00DB47A0">
        <w:rPr>
          <w:rFonts w:ascii="Arial" w:hAnsi="Arial" w:cs="Arial"/>
          <w:sz w:val="24"/>
          <w:szCs w:val="24"/>
        </w:rPr>
        <w:t>,</w:t>
      </w:r>
      <w:r w:rsidR="007A228D" w:rsidRPr="000D0E50">
        <w:rPr>
          <w:rFonts w:ascii="Arial" w:hAnsi="Arial" w:cs="Arial"/>
          <w:sz w:val="24"/>
          <w:szCs w:val="24"/>
        </w:rPr>
        <w:t xml:space="preserve"> outside of the QATAC's capability</w:t>
      </w:r>
      <w:r w:rsidR="00DB47A0">
        <w:rPr>
          <w:rFonts w:ascii="Arial" w:hAnsi="Arial" w:cs="Arial"/>
          <w:sz w:val="24"/>
          <w:szCs w:val="24"/>
        </w:rPr>
        <w:t>,</w:t>
      </w:r>
      <w:r w:rsidR="00903996" w:rsidRPr="000D0E50">
        <w:rPr>
          <w:rFonts w:ascii="Arial" w:hAnsi="Arial" w:cs="Arial"/>
          <w:sz w:val="24"/>
          <w:szCs w:val="24"/>
        </w:rPr>
        <w:t xml:space="preserve"> is </w:t>
      </w:r>
      <w:r w:rsidRPr="000D0E50">
        <w:rPr>
          <w:rFonts w:ascii="Arial" w:hAnsi="Arial" w:cs="Arial"/>
          <w:sz w:val="24"/>
          <w:szCs w:val="24"/>
        </w:rPr>
        <w:t xml:space="preserve">required </w:t>
      </w:r>
      <w:r w:rsidR="007A228D" w:rsidRPr="000D0E50">
        <w:rPr>
          <w:rFonts w:ascii="Arial" w:hAnsi="Arial" w:cs="Arial"/>
          <w:sz w:val="24"/>
          <w:szCs w:val="24"/>
        </w:rPr>
        <w:t>to provide advice for a project</w:t>
      </w:r>
      <w:r w:rsidR="009F2FEC" w:rsidRPr="000D0E50">
        <w:rPr>
          <w:rFonts w:ascii="Arial" w:hAnsi="Arial" w:cs="Arial"/>
          <w:sz w:val="24"/>
          <w:szCs w:val="24"/>
        </w:rPr>
        <w:t xml:space="preserve"> or focus group, the </w:t>
      </w:r>
      <w:r w:rsidR="007A228D" w:rsidRPr="000D0E50">
        <w:rPr>
          <w:rFonts w:ascii="Arial" w:hAnsi="Arial" w:cs="Arial"/>
          <w:sz w:val="24"/>
          <w:szCs w:val="24"/>
        </w:rPr>
        <w:t xml:space="preserve">council may engage external experts. </w:t>
      </w:r>
    </w:p>
    <w:p w14:paraId="6481CEA4" w14:textId="77777777" w:rsidR="002576A4" w:rsidRPr="00557609" w:rsidRDefault="002576A4" w:rsidP="000D0E50">
      <w:pPr>
        <w:keepNext/>
        <w:keepLines/>
        <w:tabs>
          <w:tab w:val="left" w:pos="851"/>
        </w:tabs>
        <w:spacing w:before="360" w:after="120" w:line="320" w:lineRule="atLeast"/>
        <w:jc w:val="left"/>
        <w:outlineLvl w:val="0"/>
        <w:rPr>
          <w:rFonts w:ascii="Arial" w:eastAsia="Times New Roman" w:hAnsi="Arial" w:cs="Arial"/>
          <w:b/>
          <w:bCs/>
          <w:sz w:val="24"/>
          <w:szCs w:val="24"/>
          <w:lang w:eastAsia="en-AU"/>
        </w:rPr>
      </w:pPr>
      <w:r w:rsidRPr="00557609">
        <w:rPr>
          <w:rFonts w:ascii="Arial" w:eastAsia="Times New Roman" w:hAnsi="Arial" w:cs="Arial"/>
          <w:b/>
          <w:bCs/>
          <w:sz w:val="24"/>
          <w:szCs w:val="24"/>
          <w:lang w:eastAsia="en-AU"/>
        </w:rPr>
        <w:t xml:space="preserve">Expected Member Behaviours </w:t>
      </w:r>
    </w:p>
    <w:p w14:paraId="62E156E6" w14:textId="4771118A" w:rsidR="002576A4" w:rsidRPr="00557609" w:rsidRDefault="002576A4" w:rsidP="000D0E50">
      <w:pPr>
        <w:keepLines/>
        <w:spacing w:after="120" w:line="320" w:lineRule="atLeast"/>
        <w:jc w:val="left"/>
        <w:rPr>
          <w:rFonts w:ascii="Arial" w:eastAsia="Times New Roman" w:hAnsi="Arial" w:cs="Arial"/>
          <w:sz w:val="24"/>
          <w:szCs w:val="24"/>
          <w:lang w:eastAsia="en-AU"/>
        </w:rPr>
      </w:pPr>
      <w:r w:rsidRPr="00557609">
        <w:rPr>
          <w:rFonts w:ascii="Arial" w:eastAsia="Times New Roman" w:hAnsi="Arial" w:cs="Arial"/>
          <w:sz w:val="24"/>
          <w:szCs w:val="24"/>
          <w:lang w:eastAsia="en-AU"/>
        </w:rPr>
        <w:t>To help maximise the best outcomes, all members need to demonstrate professionalism and abide by the following principles</w:t>
      </w:r>
      <w:r w:rsidR="004A3461" w:rsidRPr="00557609">
        <w:rPr>
          <w:rFonts w:ascii="Arial" w:eastAsia="Times New Roman" w:hAnsi="Arial" w:cs="Arial"/>
          <w:sz w:val="24"/>
          <w:szCs w:val="24"/>
          <w:lang w:eastAsia="en-AU"/>
        </w:rPr>
        <w:t>:</w:t>
      </w:r>
    </w:p>
    <w:p w14:paraId="79CF8FEA" w14:textId="4A5726D7" w:rsidR="002576A4" w:rsidRPr="00557609" w:rsidRDefault="002576A4" w:rsidP="000D0E50">
      <w:pPr>
        <w:numPr>
          <w:ilvl w:val="0"/>
          <w:numId w:val="28"/>
        </w:numPr>
        <w:spacing w:before="120" w:after="120" w:line="320" w:lineRule="atLeast"/>
        <w:ind w:left="709"/>
        <w:contextualSpacing/>
        <w:jc w:val="left"/>
        <w:rPr>
          <w:rFonts w:ascii="Arial" w:eastAsia="Calibri" w:hAnsi="Arial" w:cs="Arial"/>
          <w:sz w:val="24"/>
          <w:szCs w:val="24"/>
        </w:rPr>
      </w:pPr>
      <w:r w:rsidRPr="00557609">
        <w:rPr>
          <w:rFonts w:ascii="Arial" w:eastAsia="Calibri" w:hAnsi="Arial" w:cs="Arial"/>
          <w:sz w:val="24"/>
          <w:szCs w:val="24"/>
        </w:rPr>
        <w:t>openness and respect between members</w:t>
      </w:r>
      <w:r w:rsidR="0075056B" w:rsidRPr="00557609">
        <w:rPr>
          <w:rFonts w:ascii="Arial" w:eastAsia="Calibri" w:hAnsi="Arial" w:cs="Arial"/>
          <w:sz w:val="24"/>
          <w:szCs w:val="24"/>
        </w:rPr>
        <w:t xml:space="preserve"> and of each other's comments</w:t>
      </w:r>
    </w:p>
    <w:p w14:paraId="2AD10676" w14:textId="0C79DBE7" w:rsidR="002576A4" w:rsidRPr="00557609" w:rsidRDefault="002576A4" w:rsidP="000D0E50">
      <w:pPr>
        <w:numPr>
          <w:ilvl w:val="0"/>
          <w:numId w:val="28"/>
        </w:numPr>
        <w:spacing w:before="120" w:after="120" w:line="320" w:lineRule="atLeast"/>
        <w:ind w:left="709"/>
        <w:contextualSpacing/>
        <w:jc w:val="left"/>
        <w:rPr>
          <w:rFonts w:ascii="Arial" w:eastAsia="Calibri" w:hAnsi="Arial" w:cs="Arial"/>
          <w:sz w:val="24"/>
          <w:szCs w:val="24"/>
        </w:rPr>
      </w:pPr>
      <w:r w:rsidRPr="00557609">
        <w:rPr>
          <w:rFonts w:ascii="Arial" w:eastAsia="Calibri" w:hAnsi="Arial" w:cs="Arial"/>
          <w:sz w:val="24"/>
          <w:szCs w:val="24"/>
        </w:rPr>
        <w:t>sharing of information, data, and resources in good faith and</w:t>
      </w:r>
    </w:p>
    <w:p w14:paraId="543CF79C" w14:textId="77777777" w:rsidR="0075056B" w:rsidRPr="00557609" w:rsidRDefault="002576A4" w:rsidP="000D0E50">
      <w:pPr>
        <w:numPr>
          <w:ilvl w:val="0"/>
          <w:numId w:val="28"/>
        </w:numPr>
        <w:spacing w:before="120" w:after="120" w:line="320" w:lineRule="atLeast"/>
        <w:ind w:left="709"/>
        <w:contextualSpacing/>
        <w:jc w:val="left"/>
        <w:rPr>
          <w:rFonts w:ascii="Arial" w:eastAsia="Calibri" w:hAnsi="Arial" w:cs="Arial"/>
          <w:sz w:val="24"/>
          <w:szCs w:val="24"/>
        </w:rPr>
      </w:pPr>
      <w:r w:rsidRPr="00557609">
        <w:rPr>
          <w:rFonts w:ascii="Arial" w:eastAsia="Calibri" w:hAnsi="Arial" w:cs="Arial"/>
          <w:sz w:val="24"/>
          <w:szCs w:val="24"/>
        </w:rPr>
        <w:t>consideration of alternative positions and views.</w:t>
      </w:r>
    </w:p>
    <w:p w14:paraId="2FF1997C" w14:textId="3358F050" w:rsidR="002576A4" w:rsidRPr="00557609" w:rsidRDefault="0075056B" w:rsidP="000D0E50">
      <w:pPr>
        <w:numPr>
          <w:ilvl w:val="0"/>
          <w:numId w:val="28"/>
        </w:numPr>
        <w:spacing w:before="120" w:after="120" w:line="320" w:lineRule="atLeast"/>
        <w:ind w:left="709"/>
        <w:contextualSpacing/>
        <w:jc w:val="left"/>
        <w:rPr>
          <w:rFonts w:ascii="Arial" w:eastAsia="Calibri" w:hAnsi="Arial" w:cs="Arial"/>
          <w:sz w:val="24"/>
          <w:szCs w:val="24"/>
        </w:rPr>
      </w:pPr>
      <w:r w:rsidRPr="00557609">
        <w:rPr>
          <w:rFonts w:ascii="Arial" w:eastAsia="Calibri" w:hAnsi="Arial" w:cs="Arial"/>
          <w:sz w:val="24"/>
          <w:szCs w:val="24"/>
        </w:rPr>
        <w:lastRenderedPageBreak/>
        <w:t>actively listen to all comments and points of view.</w:t>
      </w:r>
      <w:r w:rsidR="004A3461" w:rsidRPr="00557609">
        <w:rPr>
          <w:rFonts w:ascii="Arial" w:eastAsia="Calibri" w:hAnsi="Arial" w:cs="Arial"/>
          <w:sz w:val="24"/>
          <w:szCs w:val="24"/>
        </w:rPr>
        <w:br/>
      </w:r>
    </w:p>
    <w:p w14:paraId="629A01DC" w14:textId="1D7BCA95" w:rsidR="002576A4" w:rsidRPr="00557609" w:rsidRDefault="002576A4" w:rsidP="000D0E50">
      <w:pPr>
        <w:keepLines/>
        <w:spacing w:after="120" w:line="320" w:lineRule="atLeast"/>
        <w:jc w:val="left"/>
        <w:rPr>
          <w:rFonts w:ascii="Arial" w:eastAsia="Times New Roman" w:hAnsi="Arial" w:cs="Arial"/>
          <w:sz w:val="24"/>
          <w:szCs w:val="24"/>
          <w:lang w:eastAsia="en-AU"/>
        </w:rPr>
      </w:pPr>
      <w:r w:rsidRPr="00557609">
        <w:rPr>
          <w:rFonts w:ascii="Arial" w:eastAsia="Times New Roman" w:hAnsi="Arial" w:cs="Arial"/>
          <w:sz w:val="24"/>
          <w:szCs w:val="24"/>
          <w:lang w:eastAsia="en-AU"/>
        </w:rPr>
        <w:t xml:space="preserve">QATAC is intended to be a safe environment for all to have the opportunity to raise discussion points. Members should not monopolise discussions or interrupt and speak over other members. </w:t>
      </w:r>
    </w:p>
    <w:p w14:paraId="4611F366" w14:textId="77777777" w:rsidR="00F66BCA" w:rsidRDefault="00F66BCA" w:rsidP="00F66BCA">
      <w:pPr>
        <w:spacing w:line="320" w:lineRule="atLeast"/>
        <w:jc w:val="left"/>
        <w:rPr>
          <w:rFonts w:ascii="Arial" w:hAnsi="Arial" w:cs="Arial"/>
          <w:b/>
          <w:bCs/>
          <w:sz w:val="24"/>
          <w:szCs w:val="24"/>
        </w:rPr>
      </w:pPr>
    </w:p>
    <w:p w14:paraId="1B1F9B25" w14:textId="5DD5CF68" w:rsidR="00F66BCA" w:rsidRDefault="00F66BCA" w:rsidP="00F66BCA">
      <w:pPr>
        <w:spacing w:line="320" w:lineRule="atLeast"/>
        <w:jc w:val="left"/>
        <w:rPr>
          <w:rFonts w:ascii="Arial" w:hAnsi="Arial" w:cs="Arial"/>
          <w:b/>
          <w:bCs/>
          <w:sz w:val="24"/>
          <w:szCs w:val="24"/>
        </w:rPr>
      </w:pPr>
      <w:r w:rsidRPr="00F66BCA">
        <w:rPr>
          <w:rFonts w:ascii="Arial" w:hAnsi="Arial" w:cs="Arial"/>
          <w:b/>
          <w:bCs/>
          <w:sz w:val="24"/>
          <w:szCs w:val="24"/>
        </w:rPr>
        <w:t>Term of Appointment</w:t>
      </w:r>
    </w:p>
    <w:p w14:paraId="268F945D" w14:textId="77777777" w:rsidR="00F66BCA" w:rsidRPr="00F66BCA" w:rsidRDefault="00F66BCA" w:rsidP="00F66BCA">
      <w:pPr>
        <w:spacing w:line="320" w:lineRule="atLeast"/>
        <w:jc w:val="left"/>
        <w:rPr>
          <w:rFonts w:ascii="Arial" w:hAnsi="Arial" w:cs="Arial"/>
          <w:sz w:val="24"/>
          <w:szCs w:val="24"/>
        </w:rPr>
      </w:pPr>
      <w:r w:rsidRPr="00F66BCA">
        <w:rPr>
          <w:rFonts w:ascii="Arial" w:hAnsi="Arial" w:cs="Arial"/>
          <w:sz w:val="24"/>
          <w:szCs w:val="24"/>
        </w:rPr>
        <w:t>The Chair and members will be appointed for up to a three-year term.</w:t>
      </w:r>
    </w:p>
    <w:p w14:paraId="6D3B76EB" w14:textId="77777777" w:rsidR="00F66BCA" w:rsidRPr="00F66BCA" w:rsidRDefault="00F66BCA" w:rsidP="00F66BCA">
      <w:pPr>
        <w:spacing w:line="320" w:lineRule="atLeast"/>
        <w:jc w:val="left"/>
        <w:rPr>
          <w:rFonts w:ascii="Arial" w:hAnsi="Arial" w:cs="Arial"/>
          <w:b/>
          <w:bCs/>
          <w:sz w:val="24"/>
          <w:szCs w:val="24"/>
        </w:rPr>
      </w:pPr>
    </w:p>
    <w:p w14:paraId="61A93671" w14:textId="0E0A8EB8" w:rsidR="00F66BCA" w:rsidRPr="00F66BCA" w:rsidRDefault="00F66BCA" w:rsidP="00F66BCA">
      <w:pPr>
        <w:spacing w:line="320" w:lineRule="atLeast"/>
        <w:jc w:val="left"/>
        <w:rPr>
          <w:rFonts w:ascii="Arial" w:hAnsi="Arial" w:cs="Arial"/>
          <w:b/>
          <w:bCs/>
          <w:sz w:val="24"/>
          <w:szCs w:val="24"/>
        </w:rPr>
      </w:pPr>
      <w:r w:rsidRPr="00F66BCA">
        <w:rPr>
          <w:rFonts w:ascii="Arial" w:hAnsi="Arial" w:cs="Arial"/>
          <w:b/>
          <w:bCs/>
          <w:sz w:val="24"/>
          <w:szCs w:val="24"/>
        </w:rPr>
        <w:t>Recruitment of QATAC Members</w:t>
      </w:r>
    </w:p>
    <w:p w14:paraId="339A78E0" w14:textId="2EE2E6EA" w:rsidR="00F66BCA" w:rsidRPr="00F66BCA" w:rsidRDefault="00F66BCA" w:rsidP="00F66BCA">
      <w:pPr>
        <w:spacing w:line="320" w:lineRule="atLeast"/>
        <w:jc w:val="left"/>
        <w:rPr>
          <w:rFonts w:ascii="Arial" w:hAnsi="Arial" w:cs="Arial"/>
          <w:bCs/>
          <w:sz w:val="24"/>
          <w:szCs w:val="24"/>
        </w:rPr>
      </w:pPr>
      <w:r w:rsidRPr="00F66BCA">
        <w:rPr>
          <w:rFonts w:ascii="Arial" w:hAnsi="Arial" w:cs="Arial"/>
          <w:bCs/>
          <w:sz w:val="24"/>
          <w:szCs w:val="24"/>
        </w:rPr>
        <w:t xml:space="preserve">An expression of interest (EOI) will be called for members of the community to request to become members of QATAC. </w:t>
      </w:r>
    </w:p>
    <w:p w14:paraId="3DFF8658" w14:textId="37A1C534" w:rsidR="007A228D" w:rsidRDefault="007A228D" w:rsidP="000D0E50">
      <w:pPr>
        <w:spacing w:line="320" w:lineRule="atLeast"/>
        <w:jc w:val="left"/>
        <w:rPr>
          <w:rFonts w:ascii="Arial" w:hAnsi="Arial" w:cs="Arial"/>
          <w:sz w:val="24"/>
          <w:szCs w:val="24"/>
        </w:rPr>
      </w:pPr>
    </w:p>
    <w:p w14:paraId="6A534C37" w14:textId="77777777" w:rsidR="00F66BCA" w:rsidRPr="00F66BCA" w:rsidRDefault="00F66BCA" w:rsidP="00F66BCA">
      <w:pPr>
        <w:spacing w:line="320" w:lineRule="atLeast"/>
        <w:jc w:val="left"/>
        <w:rPr>
          <w:rFonts w:ascii="Arial" w:hAnsi="Arial" w:cs="Arial"/>
          <w:b/>
          <w:bCs/>
          <w:sz w:val="24"/>
          <w:szCs w:val="24"/>
        </w:rPr>
      </w:pPr>
      <w:r w:rsidRPr="00F66BCA">
        <w:rPr>
          <w:rFonts w:ascii="Arial" w:hAnsi="Arial" w:cs="Arial"/>
          <w:b/>
          <w:bCs/>
          <w:sz w:val="24"/>
          <w:szCs w:val="24"/>
        </w:rPr>
        <w:t>Resignation</w:t>
      </w:r>
    </w:p>
    <w:p w14:paraId="189FBB51" w14:textId="77777777" w:rsidR="00F66BCA" w:rsidRPr="00F66BCA" w:rsidRDefault="00F66BCA" w:rsidP="00F66BCA">
      <w:pPr>
        <w:spacing w:line="320" w:lineRule="atLeast"/>
        <w:jc w:val="left"/>
        <w:rPr>
          <w:rFonts w:ascii="Arial" w:hAnsi="Arial" w:cs="Arial"/>
          <w:sz w:val="24"/>
          <w:szCs w:val="24"/>
        </w:rPr>
      </w:pPr>
      <w:r w:rsidRPr="00F66BCA">
        <w:rPr>
          <w:rFonts w:ascii="Arial" w:hAnsi="Arial" w:cs="Arial"/>
          <w:sz w:val="24"/>
          <w:szCs w:val="24"/>
        </w:rPr>
        <w:t>Members may resign their appointment by notice in writing to the Minister.</w:t>
      </w:r>
    </w:p>
    <w:p w14:paraId="42E1C407" w14:textId="77777777" w:rsidR="00F66BCA" w:rsidRPr="00F66BCA" w:rsidRDefault="00F66BCA" w:rsidP="00F66BCA">
      <w:pPr>
        <w:spacing w:line="320" w:lineRule="atLeast"/>
        <w:jc w:val="left"/>
        <w:rPr>
          <w:rFonts w:ascii="Arial" w:hAnsi="Arial" w:cs="Arial"/>
          <w:b/>
          <w:bCs/>
          <w:sz w:val="24"/>
          <w:szCs w:val="24"/>
        </w:rPr>
      </w:pPr>
    </w:p>
    <w:p w14:paraId="6A2A23D2" w14:textId="77777777" w:rsidR="00F66BCA" w:rsidRPr="00F66BCA" w:rsidRDefault="00F66BCA" w:rsidP="00F66BCA">
      <w:pPr>
        <w:spacing w:line="320" w:lineRule="atLeast"/>
        <w:jc w:val="left"/>
        <w:rPr>
          <w:rFonts w:ascii="Arial" w:hAnsi="Arial" w:cs="Arial"/>
          <w:b/>
          <w:bCs/>
          <w:sz w:val="24"/>
          <w:szCs w:val="24"/>
        </w:rPr>
      </w:pPr>
      <w:r w:rsidRPr="00F66BCA">
        <w:rPr>
          <w:rFonts w:ascii="Arial" w:hAnsi="Arial" w:cs="Arial"/>
          <w:b/>
          <w:bCs/>
          <w:sz w:val="24"/>
          <w:szCs w:val="24"/>
        </w:rPr>
        <w:t>Removal from Office</w:t>
      </w:r>
    </w:p>
    <w:p w14:paraId="6DAD22FA" w14:textId="297FFCFC" w:rsidR="00F66BCA" w:rsidRPr="00F66BCA" w:rsidRDefault="00F66BCA" w:rsidP="00F66BCA">
      <w:pPr>
        <w:spacing w:line="320" w:lineRule="atLeast"/>
        <w:jc w:val="left"/>
        <w:rPr>
          <w:rFonts w:ascii="Arial" w:hAnsi="Arial" w:cs="Arial"/>
          <w:sz w:val="24"/>
          <w:szCs w:val="24"/>
        </w:rPr>
      </w:pPr>
      <w:r w:rsidRPr="00F66BCA">
        <w:rPr>
          <w:rFonts w:ascii="Arial" w:hAnsi="Arial" w:cs="Arial"/>
          <w:sz w:val="24"/>
          <w:szCs w:val="24"/>
        </w:rPr>
        <w:t>The Minister may remove the Chair or a member from QATAC if they are unable or unwilling to operate within these terms of reference.</w:t>
      </w:r>
    </w:p>
    <w:p w14:paraId="2623BC0B" w14:textId="77777777" w:rsidR="00F66BCA" w:rsidRPr="00F66BCA" w:rsidRDefault="00F66BCA" w:rsidP="00F66BCA">
      <w:pPr>
        <w:spacing w:line="320" w:lineRule="atLeast"/>
        <w:jc w:val="left"/>
        <w:rPr>
          <w:rFonts w:ascii="Arial" w:hAnsi="Arial" w:cs="Arial"/>
          <w:b/>
          <w:bCs/>
          <w:sz w:val="24"/>
          <w:szCs w:val="24"/>
        </w:rPr>
      </w:pPr>
    </w:p>
    <w:p w14:paraId="43F1C923" w14:textId="77777777" w:rsidR="00F66BCA" w:rsidRPr="00F66BCA" w:rsidRDefault="00F66BCA" w:rsidP="00F66BCA">
      <w:pPr>
        <w:spacing w:line="320" w:lineRule="atLeast"/>
        <w:jc w:val="left"/>
        <w:rPr>
          <w:rFonts w:ascii="Arial" w:hAnsi="Arial" w:cs="Arial"/>
          <w:b/>
          <w:bCs/>
          <w:sz w:val="24"/>
          <w:szCs w:val="24"/>
        </w:rPr>
      </w:pPr>
      <w:r w:rsidRPr="00F66BCA">
        <w:rPr>
          <w:rFonts w:ascii="Arial" w:hAnsi="Arial" w:cs="Arial"/>
          <w:b/>
          <w:bCs/>
          <w:sz w:val="24"/>
          <w:szCs w:val="24"/>
        </w:rPr>
        <w:t>Filling Vacancies</w:t>
      </w:r>
    </w:p>
    <w:p w14:paraId="2DBE2712" w14:textId="2BE83C5C" w:rsidR="00F66BCA" w:rsidRPr="00F66BCA" w:rsidRDefault="00F66BCA" w:rsidP="00F66BCA">
      <w:pPr>
        <w:spacing w:line="320" w:lineRule="atLeast"/>
        <w:jc w:val="left"/>
        <w:rPr>
          <w:rFonts w:ascii="Arial" w:hAnsi="Arial" w:cs="Arial"/>
          <w:sz w:val="24"/>
          <w:szCs w:val="24"/>
        </w:rPr>
      </w:pPr>
      <w:r w:rsidRPr="00F66BCA">
        <w:rPr>
          <w:rFonts w:ascii="Arial" w:hAnsi="Arial" w:cs="Arial"/>
          <w:sz w:val="24"/>
          <w:szCs w:val="24"/>
        </w:rPr>
        <w:t xml:space="preserve">During the term the Minister may fill any vacancy on QATAC. At the first instance the previous round of nominations will be reviewed for a suitable member. If a previous nomination is not suitable, a public nomination process will take place to replace the member. Members that fill any vacancy will serve the remainder of the outgoing member’s term. </w:t>
      </w:r>
    </w:p>
    <w:p w14:paraId="72EDB1D5" w14:textId="77777777" w:rsidR="00F66BCA" w:rsidRPr="00F66BCA" w:rsidRDefault="00F66BCA" w:rsidP="00F66BCA">
      <w:pPr>
        <w:spacing w:line="320" w:lineRule="atLeast"/>
        <w:jc w:val="left"/>
        <w:rPr>
          <w:rFonts w:ascii="Arial" w:hAnsi="Arial" w:cs="Arial"/>
          <w:sz w:val="24"/>
          <w:szCs w:val="24"/>
        </w:rPr>
      </w:pPr>
    </w:p>
    <w:p w14:paraId="23CC1F7B" w14:textId="55400B35" w:rsidR="00F66BCA" w:rsidRPr="00F66BCA" w:rsidRDefault="00F66BCA" w:rsidP="00F66BCA">
      <w:pPr>
        <w:spacing w:line="320" w:lineRule="atLeast"/>
        <w:jc w:val="left"/>
        <w:rPr>
          <w:rFonts w:ascii="Arial" w:hAnsi="Arial" w:cs="Arial"/>
          <w:sz w:val="24"/>
          <w:szCs w:val="24"/>
        </w:rPr>
      </w:pPr>
      <w:r w:rsidRPr="00F66BCA">
        <w:rPr>
          <w:rFonts w:ascii="Arial" w:hAnsi="Arial" w:cs="Arial"/>
          <w:sz w:val="24"/>
          <w:szCs w:val="24"/>
        </w:rPr>
        <w:t xml:space="preserve">Appointments to fill casual vacancies on QATAC will be made in accordance with the requirements of the </w:t>
      </w:r>
      <w:r w:rsidRPr="00F66BCA">
        <w:rPr>
          <w:rFonts w:ascii="Arial" w:hAnsi="Arial" w:cs="Arial"/>
          <w:i/>
          <w:sz w:val="24"/>
          <w:szCs w:val="24"/>
        </w:rPr>
        <w:t>Queensland Cabinet Handbook.</w:t>
      </w:r>
    </w:p>
    <w:p w14:paraId="55A56846" w14:textId="77777777" w:rsidR="00F66BCA" w:rsidRPr="00F66BCA" w:rsidRDefault="00F66BCA" w:rsidP="00F66BCA">
      <w:pPr>
        <w:keepNext/>
        <w:keepLines/>
        <w:tabs>
          <w:tab w:val="left" w:pos="851"/>
        </w:tabs>
        <w:spacing w:before="360" w:after="120" w:line="300" w:lineRule="atLeast"/>
        <w:jc w:val="left"/>
        <w:outlineLvl w:val="0"/>
        <w:rPr>
          <w:rFonts w:ascii="Arial" w:eastAsia="Times New Roman" w:hAnsi="Arial" w:cs="Arial"/>
          <w:b/>
          <w:bCs/>
          <w:sz w:val="24"/>
          <w:szCs w:val="24"/>
          <w:lang w:eastAsia="en-AU"/>
        </w:rPr>
      </w:pPr>
      <w:r w:rsidRPr="00F66BCA">
        <w:rPr>
          <w:rFonts w:ascii="Arial" w:eastAsia="Times New Roman" w:hAnsi="Arial" w:cs="Arial"/>
          <w:b/>
          <w:bCs/>
          <w:sz w:val="24"/>
          <w:szCs w:val="24"/>
          <w:lang w:eastAsia="en-AU"/>
        </w:rPr>
        <w:t>Remuneration</w:t>
      </w:r>
    </w:p>
    <w:p w14:paraId="459E32D3" w14:textId="0199B7D3" w:rsidR="00F66BCA" w:rsidRDefault="00F66BCA" w:rsidP="00F66BCA">
      <w:pPr>
        <w:shd w:val="clear" w:color="auto" w:fill="FFFFFF"/>
        <w:spacing w:line="320" w:lineRule="atLeast"/>
        <w:jc w:val="left"/>
        <w:rPr>
          <w:rFonts w:ascii="Arial" w:eastAsia="Times New Roman" w:hAnsi="Arial" w:cs="Arial"/>
          <w:i/>
          <w:color w:val="000000"/>
          <w:sz w:val="24"/>
          <w:szCs w:val="24"/>
          <w:lang w:eastAsia="en-AU"/>
        </w:rPr>
      </w:pPr>
      <w:r w:rsidRPr="000D0E50">
        <w:rPr>
          <w:rFonts w:ascii="Arial" w:eastAsia="Times New Roman" w:hAnsi="Arial" w:cs="Arial"/>
          <w:color w:val="000000"/>
          <w:sz w:val="24"/>
          <w:szCs w:val="24"/>
          <w:lang w:eastAsia="en-AU"/>
        </w:rPr>
        <w:t>Non-government members</w:t>
      </w:r>
      <w:r>
        <w:rPr>
          <w:rFonts w:ascii="Arial" w:eastAsia="Times New Roman" w:hAnsi="Arial" w:cs="Arial"/>
          <w:color w:val="000000"/>
          <w:sz w:val="24"/>
          <w:szCs w:val="24"/>
          <w:lang w:eastAsia="en-AU"/>
        </w:rPr>
        <w:t xml:space="preserve"> </w:t>
      </w:r>
      <w:r w:rsidRPr="000D0E50">
        <w:rPr>
          <w:rFonts w:ascii="Arial" w:eastAsia="Times New Roman" w:hAnsi="Arial" w:cs="Arial"/>
          <w:color w:val="000000"/>
          <w:sz w:val="24"/>
          <w:szCs w:val="24"/>
          <w:lang w:eastAsia="en-AU"/>
        </w:rPr>
        <w:t xml:space="preserve">of QATAC will be remunerated in accordance with the </w:t>
      </w:r>
      <w:r w:rsidRPr="000D0E50">
        <w:rPr>
          <w:rFonts w:ascii="Arial" w:eastAsia="Times New Roman" w:hAnsi="Arial" w:cs="Arial"/>
          <w:i/>
          <w:color w:val="000000"/>
          <w:sz w:val="24"/>
          <w:szCs w:val="24"/>
          <w:lang w:eastAsia="en-AU"/>
        </w:rPr>
        <w:t xml:space="preserve">Remuneration Procedures for Part-time Chairs and Members of Queensland Government Bodies </w:t>
      </w:r>
      <w:r w:rsidRPr="000D0E50">
        <w:rPr>
          <w:rFonts w:ascii="Arial" w:eastAsia="Times New Roman" w:hAnsi="Arial" w:cs="Arial"/>
          <w:color w:val="000000"/>
          <w:sz w:val="24"/>
          <w:szCs w:val="24"/>
          <w:lang w:eastAsia="en-AU"/>
        </w:rPr>
        <w:t>(Remuneration Procedures)</w:t>
      </w:r>
      <w:r w:rsidRPr="000D0E50">
        <w:rPr>
          <w:rFonts w:ascii="Arial" w:eastAsia="Times New Roman" w:hAnsi="Arial" w:cs="Arial"/>
          <w:i/>
          <w:color w:val="000000"/>
          <w:sz w:val="24"/>
          <w:szCs w:val="24"/>
          <w:lang w:eastAsia="en-AU"/>
        </w:rPr>
        <w:t>.</w:t>
      </w:r>
    </w:p>
    <w:p w14:paraId="6110A9FC" w14:textId="77777777" w:rsidR="00F66BCA" w:rsidRDefault="00F66BCA" w:rsidP="00F66BCA">
      <w:pPr>
        <w:shd w:val="clear" w:color="auto" w:fill="FFFFFF"/>
        <w:spacing w:line="320" w:lineRule="atLeast"/>
        <w:jc w:val="left"/>
        <w:rPr>
          <w:rFonts w:ascii="Arial" w:eastAsia="Times New Roman" w:hAnsi="Arial" w:cs="Arial"/>
          <w:i/>
          <w:color w:val="000000"/>
          <w:sz w:val="24"/>
          <w:szCs w:val="24"/>
          <w:lang w:eastAsia="en-AU"/>
        </w:rPr>
      </w:pPr>
    </w:p>
    <w:p w14:paraId="57560083" w14:textId="4D8FE318" w:rsidR="00F66BCA" w:rsidRPr="008F00EA" w:rsidRDefault="00F66BCA" w:rsidP="00F66BCA">
      <w:pPr>
        <w:shd w:val="clear" w:color="auto" w:fill="FFFFFF"/>
        <w:spacing w:line="320" w:lineRule="atLeast"/>
        <w:jc w:val="left"/>
        <w:rPr>
          <w:rFonts w:ascii="Arial" w:eastAsia="Times New Roman" w:hAnsi="Arial" w:cs="Arial"/>
          <w:iCs/>
          <w:color w:val="000000"/>
          <w:sz w:val="24"/>
          <w:szCs w:val="24"/>
          <w:lang w:eastAsia="en-AU"/>
        </w:rPr>
      </w:pPr>
      <w:bookmarkStart w:id="2" w:name="_Hlk70247690"/>
      <w:r w:rsidRPr="008F00EA">
        <w:rPr>
          <w:rFonts w:ascii="Arial" w:eastAsia="Times New Roman" w:hAnsi="Arial" w:cs="Arial"/>
          <w:iCs/>
          <w:color w:val="000000"/>
          <w:sz w:val="24"/>
          <w:szCs w:val="24"/>
          <w:lang w:eastAsia="en-AU"/>
        </w:rPr>
        <w:t xml:space="preserve">Public sector employees </w:t>
      </w:r>
      <w:r w:rsidR="00557609" w:rsidRPr="00557609">
        <w:rPr>
          <w:rFonts w:ascii="Arial" w:eastAsia="Times New Roman" w:hAnsi="Arial" w:cs="Arial"/>
          <w:iCs/>
          <w:color w:val="000000"/>
          <w:sz w:val="24"/>
          <w:szCs w:val="24"/>
          <w:lang w:eastAsia="en-AU"/>
        </w:rPr>
        <w:t xml:space="preserve">(federal, state or local governments) </w:t>
      </w:r>
      <w:r w:rsidRPr="008F00EA">
        <w:rPr>
          <w:rFonts w:ascii="Arial" w:eastAsia="Times New Roman" w:hAnsi="Arial" w:cs="Arial"/>
          <w:iCs/>
          <w:color w:val="000000"/>
          <w:sz w:val="24"/>
          <w:szCs w:val="24"/>
          <w:lang w:eastAsia="en-AU"/>
        </w:rPr>
        <w:t xml:space="preserve">appointed to </w:t>
      </w:r>
      <w:r>
        <w:rPr>
          <w:rFonts w:ascii="Arial" w:eastAsia="Times New Roman" w:hAnsi="Arial" w:cs="Arial"/>
          <w:iCs/>
          <w:color w:val="000000"/>
          <w:sz w:val="24"/>
          <w:szCs w:val="24"/>
          <w:lang w:eastAsia="en-AU"/>
        </w:rPr>
        <w:t>QATAC</w:t>
      </w:r>
      <w:r w:rsidRPr="008F00EA">
        <w:rPr>
          <w:rFonts w:ascii="Arial" w:eastAsia="Times New Roman" w:hAnsi="Arial" w:cs="Arial"/>
          <w:iCs/>
          <w:color w:val="000000"/>
          <w:sz w:val="24"/>
          <w:szCs w:val="24"/>
          <w:lang w:eastAsia="en-AU"/>
        </w:rPr>
        <w:t xml:space="preserve"> generally</w:t>
      </w:r>
      <w:r>
        <w:rPr>
          <w:rFonts w:ascii="Arial" w:eastAsia="Times New Roman" w:hAnsi="Arial" w:cs="Arial"/>
          <w:iCs/>
          <w:color w:val="000000"/>
          <w:sz w:val="24"/>
          <w:szCs w:val="24"/>
          <w:lang w:eastAsia="en-AU"/>
        </w:rPr>
        <w:t xml:space="preserve"> will </w:t>
      </w:r>
      <w:r w:rsidRPr="008F00EA">
        <w:rPr>
          <w:rFonts w:ascii="Arial" w:eastAsia="Times New Roman" w:hAnsi="Arial" w:cs="Arial"/>
          <w:iCs/>
          <w:color w:val="000000"/>
          <w:sz w:val="24"/>
          <w:szCs w:val="24"/>
          <w:lang w:eastAsia="en-AU"/>
        </w:rPr>
        <w:t>not</w:t>
      </w:r>
      <w:r>
        <w:rPr>
          <w:rFonts w:ascii="Arial" w:eastAsia="Times New Roman" w:hAnsi="Arial" w:cs="Arial"/>
          <w:iCs/>
          <w:color w:val="000000"/>
          <w:sz w:val="24"/>
          <w:szCs w:val="24"/>
          <w:lang w:eastAsia="en-AU"/>
        </w:rPr>
        <w:t xml:space="preserve"> be</w:t>
      </w:r>
      <w:r w:rsidRPr="008F00EA">
        <w:rPr>
          <w:rFonts w:ascii="Arial" w:eastAsia="Times New Roman" w:hAnsi="Arial" w:cs="Arial"/>
          <w:iCs/>
          <w:color w:val="000000"/>
          <w:sz w:val="24"/>
          <w:szCs w:val="24"/>
          <w:lang w:eastAsia="en-AU"/>
        </w:rPr>
        <w:t xml:space="preserve"> remunerated for such appointments unless approved by government.</w:t>
      </w:r>
    </w:p>
    <w:bookmarkEnd w:id="2"/>
    <w:p w14:paraId="195E84DF" w14:textId="77777777" w:rsidR="00F66BCA" w:rsidRPr="000D0E50" w:rsidRDefault="00F66BCA" w:rsidP="00F66BCA">
      <w:pPr>
        <w:shd w:val="clear" w:color="auto" w:fill="FFFFFF"/>
        <w:spacing w:line="320" w:lineRule="atLeast"/>
        <w:jc w:val="left"/>
        <w:rPr>
          <w:rFonts w:ascii="Arial" w:eastAsia="Times New Roman" w:hAnsi="Arial" w:cs="Arial"/>
          <w:color w:val="000000"/>
          <w:sz w:val="24"/>
          <w:szCs w:val="24"/>
          <w:lang w:eastAsia="en-AU"/>
        </w:rPr>
      </w:pPr>
    </w:p>
    <w:p w14:paraId="5A1C2C56" w14:textId="77777777" w:rsidR="00F66BCA" w:rsidRPr="000D0E50" w:rsidRDefault="00F66BCA" w:rsidP="00F66BCA">
      <w:p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Out of pocket expenses for QATAC members will be reimbursed in line with the Remuneration Procedures.</w:t>
      </w:r>
    </w:p>
    <w:p w14:paraId="05DDCA78" w14:textId="77777777" w:rsidR="00F66BCA" w:rsidRPr="000D0E50" w:rsidRDefault="00F66BCA" w:rsidP="00F66BCA">
      <w:pPr>
        <w:shd w:val="clear" w:color="auto" w:fill="FFFFFF"/>
        <w:spacing w:line="320" w:lineRule="atLeast"/>
        <w:jc w:val="left"/>
        <w:rPr>
          <w:rFonts w:ascii="Arial" w:eastAsia="Times New Roman" w:hAnsi="Arial" w:cs="Arial"/>
          <w:color w:val="000000"/>
          <w:sz w:val="24"/>
          <w:szCs w:val="24"/>
          <w:lang w:eastAsia="en-AU"/>
        </w:rPr>
      </w:pPr>
    </w:p>
    <w:p w14:paraId="28AD0E4D" w14:textId="77777777" w:rsidR="00F66BCA" w:rsidRPr="00F66BCA" w:rsidRDefault="00F66BCA" w:rsidP="00F66BCA">
      <w:pPr>
        <w:keepNext/>
        <w:keepLines/>
        <w:tabs>
          <w:tab w:val="left" w:pos="851"/>
        </w:tabs>
        <w:spacing w:before="360" w:after="120" w:line="300" w:lineRule="atLeast"/>
        <w:jc w:val="left"/>
        <w:outlineLvl w:val="0"/>
        <w:rPr>
          <w:rFonts w:ascii="Arial" w:eastAsia="Times New Roman" w:hAnsi="Arial" w:cs="Arial"/>
          <w:b/>
          <w:bCs/>
          <w:sz w:val="24"/>
          <w:szCs w:val="24"/>
          <w:lang w:eastAsia="en-AU"/>
        </w:rPr>
      </w:pPr>
      <w:r w:rsidRPr="00F66BCA">
        <w:rPr>
          <w:rFonts w:ascii="Arial" w:eastAsia="Times New Roman" w:hAnsi="Arial" w:cs="Arial"/>
          <w:b/>
          <w:bCs/>
          <w:sz w:val="24"/>
          <w:szCs w:val="24"/>
          <w:lang w:eastAsia="en-AU"/>
        </w:rPr>
        <w:lastRenderedPageBreak/>
        <w:t>Conflict of Interest</w:t>
      </w:r>
    </w:p>
    <w:p w14:paraId="120A5600" w14:textId="7EA678F4" w:rsidR="00F66BCA" w:rsidRPr="000D0E50" w:rsidRDefault="00F66BCA" w:rsidP="00F66BCA">
      <w:p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Members will immediately inform the Chair in writing of any actual or perceived conflicts of interest with QATAC</w:t>
      </w:r>
      <w:r w:rsidR="00DB47A0">
        <w:rPr>
          <w:rFonts w:ascii="Arial" w:eastAsia="Times New Roman" w:hAnsi="Arial" w:cs="Arial"/>
          <w:color w:val="000000"/>
          <w:sz w:val="24"/>
          <w:szCs w:val="24"/>
          <w:lang w:eastAsia="en-AU"/>
        </w:rPr>
        <w:t>. Members will</w:t>
      </w:r>
      <w:r w:rsidRPr="000D0E50">
        <w:rPr>
          <w:rFonts w:ascii="Arial" w:eastAsia="Times New Roman" w:hAnsi="Arial" w:cs="Arial"/>
          <w:color w:val="000000"/>
          <w:sz w:val="24"/>
          <w:szCs w:val="24"/>
          <w:lang w:eastAsia="en-AU"/>
        </w:rPr>
        <w:t xml:space="preserve"> take all reasonable measures to ensure that </w:t>
      </w:r>
      <w:r w:rsidR="001360F1">
        <w:rPr>
          <w:rFonts w:ascii="Arial" w:eastAsia="Times New Roman" w:hAnsi="Arial" w:cs="Arial"/>
          <w:color w:val="000000"/>
          <w:sz w:val="24"/>
          <w:szCs w:val="24"/>
          <w:lang w:eastAsia="en-AU"/>
        </w:rPr>
        <w:t>they don't</w:t>
      </w:r>
      <w:r w:rsidRPr="000D0E50">
        <w:rPr>
          <w:rFonts w:ascii="Arial" w:eastAsia="Times New Roman" w:hAnsi="Arial" w:cs="Arial"/>
          <w:color w:val="000000"/>
          <w:sz w:val="24"/>
          <w:szCs w:val="24"/>
          <w:lang w:eastAsia="en-AU"/>
        </w:rPr>
        <w:t xml:space="preserve"> engage in any activity or obtain any interest which conflicts with their ability to fulfil their obligation under the Terms of Reference (T</w:t>
      </w:r>
      <w:r w:rsidR="001360F1">
        <w:rPr>
          <w:rFonts w:ascii="Arial" w:eastAsia="Times New Roman" w:hAnsi="Arial" w:cs="Arial"/>
          <w:color w:val="000000"/>
          <w:sz w:val="24"/>
          <w:szCs w:val="24"/>
          <w:lang w:eastAsia="en-AU"/>
        </w:rPr>
        <w:t>O</w:t>
      </w:r>
      <w:r w:rsidRPr="000D0E50">
        <w:rPr>
          <w:rFonts w:ascii="Arial" w:eastAsia="Times New Roman" w:hAnsi="Arial" w:cs="Arial"/>
          <w:color w:val="000000"/>
          <w:sz w:val="24"/>
          <w:szCs w:val="24"/>
          <w:lang w:eastAsia="en-AU"/>
        </w:rPr>
        <w:t xml:space="preserve">R) in good faith and objectively. </w:t>
      </w:r>
    </w:p>
    <w:p w14:paraId="3191F00E" w14:textId="77777777" w:rsidR="00F66BCA" w:rsidRPr="000D0E50" w:rsidRDefault="00F66BCA" w:rsidP="00F66BCA">
      <w:pPr>
        <w:shd w:val="clear" w:color="auto" w:fill="FFFFFF"/>
        <w:spacing w:line="320" w:lineRule="atLeast"/>
        <w:jc w:val="left"/>
        <w:rPr>
          <w:rFonts w:ascii="Arial" w:eastAsia="Times New Roman" w:hAnsi="Arial" w:cs="Arial"/>
          <w:color w:val="000000"/>
          <w:sz w:val="24"/>
          <w:szCs w:val="24"/>
          <w:lang w:eastAsia="en-AU"/>
        </w:rPr>
      </w:pPr>
    </w:p>
    <w:p w14:paraId="46B30973" w14:textId="77777777" w:rsidR="00F66BCA" w:rsidRPr="000D0E50" w:rsidRDefault="00F66BCA" w:rsidP="00F66BCA">
      <w:p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Upon receipt of a notice of a conflict of interest, or if the Chair otherwise identifies a conflict of interest, the Chair may:</w:t>
      </w:r>
    </w:p>
    <w:p w14:paraId="5D7E5BBD" w14:textId="77777777" w:rsidR="00F66BCA" w:rsidRPr="000D0E50" w:rsidRDefault="00F66BCA" w:rsidP="00F66BCA">
      <w:pPr>
        <w:pStyle w:val="ListParagraph"/>
        <w:numPr>
          <w:ilvl w:val="0"/>
          <w:numId w:val="16"/>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Direct the member as to how to manage the conflict of interest and the member must comply with any reasonable direction so given by the Chair or</w:t>
      </w:r>
    </w:p>
    <w:p w14:paraId="53924F21" w14:textId="748A94D0" w:rsidR="00F66BCA" w:rsidRPr="000D0E50" w:rsidRDefault="00F66BCA" w:rsidP="00F66BCA">
      <w:pPr>
        <w:pStyle w:val="ListParagraph"/>
        <w:numPr>
          <w:ilvl w:val="0"/>
          <w:numId w:val="16"/>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Escalate the matter to the Minister</w:t>
      </w:r>
      <w:r w:rsidR="001360F1">
        <w:rPr>
          <w:rFonts w:ascii="Arial" w:eastAsia="Times New Roman" w:hAnsi="Arial" w:cs="Arial"/>
          <w:color w:val="000000"/>
          <w:sz w:val="24"/>
          <w:szCs w:val="24"/>
          <w:lang w:eastAsia="en-AU"/>
        </w:rPr>
        <w:t xml:space="preserve">, </w:t>
      </w:r>
      <w:r w:rsidRPr="000D0E50">
        <w:rPr>
          <w:rFonts w:ascii="Arial" w:eastAsia="Times New Roman" w:hAnsi="Arial" w:cs="Arial"/>
          <w:color w:val="000000"/>
          <w:sz w:val="24"/>
          <w:szCs w:val="24"/>
          <w:lang w:eastAsia="en-AU"/>
        </w:rPr>
        <w:t xml:space="preserve">who may elect to remove the member from QATAC. </w:t>
      </w:r>
    </w:p>
    <w:p w14:paraId="2A2323BB" w14:textId="77777777" w:rsidR="00F66BCA" w:rsidRPr="00F66BCA" w:rsidRDefault="00F66BCA" w:rsidP="00F66BCA">
      <w:pPr>
        <w:keepNext/>
        <w:keepLines/>
        <w:tabs>
          <w:tab w:val="left" w:pos="851"/>
        </w:tabs>
        <w:spacing w:before="360" w:after="120" w:line="300" w:lineRule="atLeast"/>
        <w:jc w:val="left"/>
        <w:outlineLvl w:val="0"/>
        <w:rPr>
          <w:rFonts w:ascii="Arial" w:eastAsia="Times New Roman" w:hAnsi="Arial" w:cs="Arial"/>
          <w:b/>
          <w:bCs/>
          <w:sz w:val="24"/>
          <w:szCs w:val="24"/>
          <w:lang w:eastAsia="en-AU"/>
        </w:rPr>
      </w:pPr>
      <w:r w:rsidRPr="00F66BCA">
        <w:rPr>
          <w:rFonts w:ascii="Arial" w:eastAsia="Times New Roman" w:hAnsi="Arial" w:cs="Arial"/>
          <w:b/>
          <w:bCs/>
          <w:sz w:val="24"/>
          <w:szCs w:val="24"/>
          <w:lang w:eastAsia="en-AU"/>
        </w:rPr>
        <w:t>Confidentiality</w:t>
      </w:r>
    </w:p>
    <w:p w14:paraId="211E7A3A" w14:textId="4368126F" w:rsidR="00F66BCA" w:rsidRPr="000D0E50" w:rsidRDefault="00F66BCA" w:rsidP="00F66BCA">
      <w:p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Members must keep confidential all material and information discussed or received during or in relation to a QATAC meeting, unless that information </w:t>
      </w:r>
      <w:r w:rsidR="001360F1" w:rsidRPr="000D0E50">
        <w:rPr>
          <w:rFonts w:ascii="Arial" w:eastAsia="Times New Roman" w:hAnsi="Arial" w:cs="Arial"/>
          <w:color w:val="000000"/>
          <w:sz w:val="24"/>
          <w:szCs w:val="24"/>
          <w:lang w:eastAsia="en-AU"/>
        </w:rPr>
        <w:t>is</w:t>
      </w:r>
      <w:r w:rsidRPr="000D0E50">
        <w:rPr>
          <w:rFonts w:ascii="Arial" w:eastAsia="Times New Roman" w:hAnsi="Arial" w:cs="Arial"/>
          <w:color w:val="000000"/>
          <w:sz w:val="24"/>
          <w:szCs w:val="24"/>
          <w:lang w:eastAsia="en-AU"/>
        </w:rPr>
        <w:br/>
      </w:r>
    </w:p>
    <w:p w14:paraId="2943CCE0" w14:textId="0A980DE2" w:rsidR="00F66BCA" w:rsidRPr="000D0E50" w:rsidRDefault="00F66BCA" w:rsidP="00F66BCA">
      <w:pPr>
        <w:pStyle w:val="ListParagraph"/>
        <w:numPr>
          <w:ilvl w:val="0"/>
          <w:numId w:val="23"/>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already in the public domain</w:t>
      </w:r>
      <w:r w:rsidR="001360F1">
        <w:rPr>
          <w:rFonts w:ascii="Arial" w:eastAsia="Times New Roman" w:hAnsi="Arial" w:cs="Arial"/>
          <w:color w:val="000000"/>
          <w:sz w:val="24"/>
          <w:szCs w:val="24"/>
          <w:lang w:eastAsia="en-AU"/>
        </w:rPr>
        <w:t>,</w:t>
      </w:r>
    </w:p>
    <w:p w14:paraId="291783FE" w14:textId="48AAE285" w:rsidR="00F66BCA" w:rsidRPr="000D0E50" w:rsidRDefault="00F66BCA" w:rsidP="00F66BCA">
      <w:pPr>
        <w:pStyle w:val="ListParagraph"/>
        <w:numPr>
          <w:ilvl w:val="0"/>
          <w:numId w:val="23"/>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being communicated as a part of community consultation formally undertaken </w:t>
      </w:r>
      <w:r w:rsidR="001360F1" w:rsidRPr="000D0E50">
        <w:rPr>
          <w:rFonts w:ascii="Arial" w:eastAsia="Times New Roman" w:hAnsi="Arial" w:cs="Arial"/>
          <w:color w:val="000000"/>
          <w:sz w:val="24"/>
          <w:szCs w:val="24"/>
          <w:lang w:eastAsia="en-AU"/>
        </w:rPr>
        <w:t>by QATAC</w:t>
      </w:r>
      <w:r w:rsidR="001360F1">
        <w:rPr>
          <w:rFonts w:ascii="Arial" w:eastAsia="Times New Roman" w:hAnsi="Arial" w:cs="Arial"/>
          <w:color w:val="000000"/>
          <w:sz w:val="24"/>
          <w:szCs w:val="24"/>
          <w:lang w:eastAsia="en-AU"/>
        </w:rPr>
        <w:t xml:space="preserve">, </w:t>
      </w:r>
    </w:p>
    <w:p w14:paraId="062F8038" w14:textId="77777777" w:rsidR="00F66BCA" w:rsidRPr="000D0E50" w:rsidRDefault="00F66BCA" w:rsidP="00F66BCA">
      <w:pPr>
        <w:pStyle w:val="ListParagraph"/>
        <w:numPr>
          <w:ilvl w:val="0"/>
          <w:numId w:val="23"/>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communicated with stakeholders as approved by the Chair.</w:t>
      </w:r>
    </w:p>
    <w:p w14:paraId="675688C2" w14:textId="77777777" w:rsidR="00F66BCA" w:rsidRPr="000D0E50" w:rsidRDefault="00F66BCA" w:rsidP="00F66BCA">
      <w:pPr>
        <w:shd w:val="clear" w:color="auto" w:fill="FFFFFF"/>
        <w:spacing w:line="320" w:lineRule="atLeast"/>
        <w:jc w:val="left"/>
        <w:rPr>
          <w:rFonts w:ascii="Arial" w:eastAsia="Times New Roman" w:hAnsi="Arial" w:cs="Arial"/>
          <w:color w:val="000000"/>
          <w:sz w:val="24"/>
          <w:szCs w:val="24"/>
          <w:lang w:eastAsia="en-AU"/>
        </w:rPr>
      </w:pPr>
    </w:p>
    <w:p w14:paraId="7DC95EF4" w14:textId="106DFDD2" w:rsidR="00F66BCA" w:rsidRPr="00EF2B9E" w:rsidRDefault="00F66BCA" w:rsidP="00F66BCA">
      <w:pPr>
        <w:shd w:val="clear" w:color="auto" w:fill="FFFFFF"/>
        <w:spacing w:line="320" w:lineRule="atLeast"/>
        <w:jc w:val="left"/>
        <w:rPr>
          <w:rFonts w:ascii="Arial" w:eastAsia="Times New Roman" w:hAnsi="Arial" w:cs="Arial"/>
          <w:color w:val="000000"/>
          <w:sz w:val="24"/>
          <w:szCs w:val="24"/>
          <w:lang w:eastAsia="en-AU"/>
        </w:rPr>
      </w:pPr>
      <w:r w:rsidRPr="00EF2B9E">
        <w:rPr>
          <w:rFonts w:ascii="Arial" w:eastAsia="Times New Roman" w:hAnsi="Arial" w:cs="Arial"/>
          <w:color w:val="000000"/>
          <w:sz w:val="24"/>
          <w:szCs w:val="24"/>
          <w:lang w:eastAsia="en-AU"/>
        </w:rPr>
        <w:t>The members must continue to keep any such material and information confidential even after ceasing to be a member of QATAC.</w:t>
      </w:r>
    </w:p>
    <w:p w14:paraId="314CA6BC" w14:textId="77777777" w:rsidR="00F66BCA" w:rsidRPr="00EF2B9E" w:rsidRDefault="00F66BCA" w:rsidP="00F66BCA">
      <w:pPr>
        <w:shd w:val="clear" w:color="auto" w:fill="FFFFFF"/>
        <w:spacing w:line="320" w:lineRule="atLeast"/>
        <w:jc w:val="left"/>
        <w:rPr>
          <w:rFonts w:ascii="Arial" w:eastAsia="Times New Roman" w:hAnsi="Arial" w:cs="Arial"/>
          <w:color w:val="000000"/>
          <w:sz w:val="24"/>
          <w:szCs w:val="24"/>
          <w:lang w:eastAsia="en-AU"/>
        </w:rPr>
      </w:pPr>
    </w:p>
    <w:p w14:paraId="64A549F2" w14:textId="77777777" w:rsidR="00F66BCA" w:rsidRPr="00557609" w:rsidRDefault="00F66BCA" w:rsidP="00F66BCA">
      <w:pPr>
        <w:keepLines/>
        <w:spacing w:after="120" w:line="320" w:lineRule="atLeast"/>
        <w:jc w:val="left"/>
        <w:rPr>
          <w:rFonts w:ascii="Arial" w:eastAsia="Times New Roman" w:hAnsi="Arial" w:cs="Arial"/>
          <w:sz w:val="24"/>
          <w:szCs w:val="24"/>
          <w:lang w:eastAsia="en-AU"/>
        </w:rPr>
      </w:pPr>
      <w:r w:rsidRPr="00557609">
        <w:rPr>
          <w:rFonts w:ascii="Arial" w:eastAsia="Times New Roman" w:hAnsi="Arial" w:cs="Arial"/>
          <w:sz w:val="24"/>
          <w:szCs w:val="24"/>
          <w:lang w:eastAsia="en-AU"/>
        </w:rPr>
        <w:t xml:space="preserve">Where projects discussed at QATAC meetings are already in the public domain, members are free to make public comment. For projects and other initiatives that are not yet public knowledge, QATAC meeting discussions are expected to remain confidential. Members should not publicly share these discussions through such channels as social media either during or outside of meetings. This will enable full and frank discussion and promote meaningful engagement on potential projects and initiatives. </w:t>
      </w:r>
    </w:p>
    <w:p w14:paraId="3412A5FA" w14:textId="09873A35" w:rsidR="00F66BCA" w:rsidRPr="002576A4" w:rsidRDefault="00F66BCA" w:rsidP="00F66BCA">
      <w:pPr>
        <w:keepLines/>
        <w:spacing w:after="120" w:line="320" w:lineRule="atLeast"/>
        <w:jc w:val="left"/>
        <w:rPr>
          <w:rFonts w:ascii="Arial" w:eastAsia="Times New Roman" w:hAnsi="Arial" w:cs="Arial"/>
          <w:sz w:val="24"/>
          <w:szCs w:val="24"/>
          <w:lang w:eastAsia="en-AU"/>
        </w:rPr>
      </w:pPr>
      <w:r w:rsidRPr="00557609">
        <w:rPr>
          <w:rFonts w:ascii="Arial" w:eastAsia="Times New Roman" w:hAnsi="Arial" w:cs="Arial"/>
          <w:sz w:val="24"/>
          <w:szCs w:val="24"/>
          <w:lang w:eastAsia="en-AU"/>
        </w:rPr>
        <w:t>Members who do not demonstrate a professional respect for others and the intent of QATAC may be asked to leave</w:t>
      </w:r>
      <w:r w:rsidR="001360F1">
        <w:rPr>
          <w:rFonts w:ascii="Arial" w:eastAsia="Times New Roman" w:hAnsi="Arial" w:cs="Arial"/>
          <w:sz w:val="24"/>
          <w:szCs w:val="24"/>
          <w:lang w:eastAsia="en-AU"/>
        </w:rPr>
        <w:t>.</w:t>
      </w:r>
      <w:r w:rsidRPr="002576A4">
        <w:rPr>
          <w:rFonts w:ascii="Arial" w:eastAsia="Times New Roman" w:hAnsi="Arial" w:cs="Arial"/>
          <w:sz w:val="24"/>
          <w:szCs w:val="24"/>
          <w:lang w:eastAsia="en-AU"/>
        </w:rPr>
        <w:t xml:space="preserve"> </w:t>
      </w:r>
    </w:p>
    <w:p w14:paraId="56D65BD0" w14:textId="77777777" w:rsidR="004A3461" w:rsidRPr="004A3461" w:rsidRDefault="004A3461" w:rsidP="004A3461">
      <w:pPr>
        <w:keepNext/>
        <w:keepLines/>
        <w:tabs>
          <w:tab w:val="left" w:pos="851"/>
        </w:tabs>
        <w:spacing w:before="360" w:after="120" w:line="240" w:lineRule="auto"/>
        <w:jc w:val="left"/>
        <w:outlineLvl w:val="0"/>
        <w:rPr>
          <w:rFonts w:ascii="Arial" w:eastAsia="Times New Roman" w:hAnsi="Arial" w:cs="Arial"/>
          <w:b/>
          <w:bCs/>
          <w:sz w:val="28"/>
          <w:szCs w:val="28"/>
          <w:lang w:eastAsia="en-AU"/>
        </w:rPr>
      </w:pPr>
      <w:r w:rsidRPr="004A3461">
        <w:rPr>
          <w:rFonts w:ascii="Arial" w:eastAsia="Times New Roman" w:hAnsi="Arial" w:cs="Arial"/>
          <w:b/>
          <w:bCs/>
          <w:sz w:val="28"/>
          <w:szCs w:val="28"/>
          <w:lang w:eastAsia="en-AU"/>
        </w:rPr>
        <w:t xml:space="preserve">Roles and Responsibilities </w:t>
      </w:r>
    </w:p>
    <w:p w14:paraId="75B59C17" w14:textId="32CDA4B9" w:rsidR="0064776A" w:rsidRPr="004A3461" w:rsidRDefault="0064776A" w:rsidP="004A3461">
      <w:pPr>
        <w:keepNext/>
        <w:keepLines/>
        <w:tabs>
          <w:tab w:val="left" w:pos="851"/>
        </w:tabs>
        <w:spacing w:before="360" w:after="120" w:line="300" w:lineRule="atLeast"/>
        <w:jc w:val="left"/>
        <w:outlineLvl w:val="0"/>
        <w:rPr>
          <w:rFonts w:ascii="Arial" w:eastAsia="Times New Roman" w:hAnsi="Arial" w:cs="Arial"/>
          <w:b/>
          <w:bCs/>
          <w:sz w:val="24"/>
          <w:szCs w:val="24"/>
          <w:lang w:eastAsia="en-AU"/>
        </w:rPr>
      </w:pPr>
      <w:r w:rsidRPr="004A3461">
        <w:rPr>
          <w:rFonts w:ascii="Arial" w:eastAsia="Times New Roman" w:hAnsi="Arial" w:cs="Arial"/>
          <w:b/>
          <w:bCs/>
          <w:sz w:val="24"/>
          <w:szCs w:val="24"/>
          <w:lang w:eastAsia="en-AU"/>
        </w:rPr>
        <w:t>S</w:t>
      </w:r>
      <w:r w:rsidR="004A3461">
        <w:rPr>
          <w:rFonts w:ascii="Arial" w:eastAsia="Times New Roman" w:hAnsi="Arial" w:cs="Arial"/>
          <w:b/>
          <w:bCs/>
          <w:sz w:val="24"/>
          <w:szCs w:val="24"/>
          <w:lang w:eastAsia="en-AU"/>
        </w:rPr>
        <w:t>ecretariat</w:t>
      </w:r>
    </w:p>
    <w:p w14:paraId="2632D9FD" w14:textId="5CF5F30F" w:rsidR="009F2FEC" w:rsidRPr="000D0E50" w:rsidRDefault="004631EB" w:rsidP="000D0E50">
      <w:p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QATAC</w:t>
      </w:r>
      <w:r w:rsidR="009F2FEC" w:rsidRPr="000D0E50">
        <w:rPr>
          <w:rFonts w:ascii="Arial" w:eastAsia="Times New Roman" w:hAnsi="Arial" w:cs="Arial"/>
          <w:color w:val="000000"/>
          <w:sz w:val="24"/>
          <w:szCs w:val="24"/>
          <w:lang w:eastAsia="en-AU"/>
        </w:rPr>
        <w:t xml:space="preserve"> will be supported with a Secretariat appointed by TMR</w:t>
      </w:r>
      <w:r w:rsidR="009E32E7" w:rsidRPr="000D0E50">
        <w:rPr>
          <w:rFonts w:ascii="Arial" w:eastAsia="Times New Roman" w:hAnsi="Arial" w:cs="Arial"/>
          <w:color w:val="000000"/>
          <w:sz w:val="24"/>
          <w:szCs w:val="24"/>
          <w:lang w:eastAsia="en-AU"/>
        </w:rPr>
        <w:t>.</w:t>
      </w:r>
    </w:p>
    <w:p w14:paraId="3C5EEDAD" w14:textId="26A3FB2F" w:rsidR="00057E50" w:rsidRPr="004A3461" w:rsidRDefault="00914EC3" w:rsidP="004A3461">
      <w:pPr>
        <w:keepNext/>
        <w:keepLines/>
        <w:tabs>
          <w:tab w:val="left" w:pos="851"/>
        </w:tabs>
        <w:spacing w:before="360" w:after="120" w:line="300" w:lineRule="atLeast"/>
        <w:jc w:val="left"/>
        <w:outlineLvl w:val="0"/>
        <w:rPr>
          <w:rFonts w:ascii="Arial" w:eastAsia="Times New Roman" w:hAnsi="Arial" w:cs="Arial"/>
          <w:b/>
          <w:bCs/>
          <w:sz w:val="24"/>
          <w:szCs w:val="24"/>
          <w:lang w:eastAsia="en-AU"/>
        </w:rPr>
      </w:pPr>
      <w:r w:rsidRPr="004A3461">
        <w:rPr>
          <w:rFonts w:ascii="Arial" w:eastAsia="Times New Roman" w:hAnsi="Arial" w:cs="Arial"/>
          <w:b/>
          <w:bCs/>
          <w:sz w:val="24"/>
          <w:szCs w:val="24"/>
          <w:lang w:eastAsia="en-AU"/>
        </w:rPr>
        <w:t>R</w:t>
      </w:r>
      <w:r w:rsidR="004A3461" w:rsidRPr="004A3461">
        <w:rPr>
          <w:rFonts w:ascii="Arial" w:eastAsia="Times New Roman" w:hAnsi="Arial" w:cs="Arial"/>
          <w:b/>
          <w:bCs/>
          <w:sz w:val="24"/>
          <w:szCs w:val="24"/>
          <w:lang w:eastAsia="en-AU"/>
        </w:rPr>
        <w:t>ol</w:t>
      </w:r>
      <w:r w:rsidR="004A3461">
        <w:rPr>
          <w:rFonts w:ascii="Arial" w:eastAsia="Times New Roman" w:hAnsi="Arial" w:cs="Arial"/>
          <w:b/>
          <w:bCs/>
          <w:sz w:val="24"/>
          <w:szCs w:val="24"/>
          <w:lang w:eastAsia="en-AU"/>
        </w:rPr>
        <w:t>e of the Chair</w:t>
      </w:r>
    </w:p>
    <w:p w14:paraId="2CE20FBD" w14:textId="03B5B6A2" w:rsidR="00FE57CD" w:rsidRPr="000D0E50" w:rsidRDefault="00FE57CD" w:rsidP="000D0E50">
      <w:pPr>
        <w:spacing w:line="320" w:lineRule="atLeast"/>
        <w:jc w:val="left"/>
        <w:rPr>
          <w:rFonts w:ascii="Arial" w:hAnsi="Arial" w:cs="Arial"/>
          <w:sz w:val="24"/>
          <w:szCs w:val="24"/>
          <w:lang w:eastAsia="en-AU"/>
        </w:rPr>
      </w:pPr>
      <w:r w:rsidRPr="000D0E50">
        <w:rPr>
          <w:rFonts w:ascii="Arial" w:hAnsi="Arial" w:cs="Arial"/>
          <w:sz w:val="24"/>
          <w:szCs w:val="24"/>
          <w:lang w:eastAsia="en-AU"/>
        </w:rPr>
        <w:t>The Chair will be appointed by the Minister. The Chair's role is as follows:</w:t>
      </w:r>
      <w:r w:rsidR="0075056B">
        <w:rPr>
          <w:rFonts w:ascii="Arial" w:hAnsi="Arial" w:cs="Arial"/>
          <w:sz w:val="24"/>
          <w:szCs w:val="24"/>
          <w:lang w:eastAsia="en-AU"/>
        </w:rPr>
        <w:br/>
      </w:r>
    </w:p>
    <w:p w14:paraId="7782A3C4" w14:textId="2C766734" w:rsidR="00FE57CD" w:rsidRPr="000D0E50" w:rsidRDefault="00FE57CD" w:rsidP="000D0E50">
      <w:pPr>
        <w:pStyle w:val="ListParagraph"/>
        <w:numPr>
          <w:ilvl w:val="0"/>
          <w:numId w:val="18"/>
        </w:numPr>
        <w:spacing w:line="320" w:lineRule="atLeast"/>
        <w:jc w:val="left"/>
        <w:rPr>
          <w:rFonts w:ascii="Arial" w:hAnsi="Arial" w:cs="Arial"/>
          <w:sz w:val="24"/>
          <w:szCs w:val="24"/>
          <w:lang w:eastAsia="en-AU"/>
        </w:rPr>
      </w:pPr>
      <w:r w:rsidRPr="000D0E50">
        <w:rPr>
          <w:rFonts w:ascii="Arial" w:hAnsi="Arial" w:cs="Arial"/>
          <w:sz w:val="24"/>
          <w:szCs w:val="24"/>
          <w:lang w:eastAsia="en-AU"/>
        </w:rPr>
        <w:lastRenderedPageBreak/>
        <w:t xml:space="preserve">provide leadership to </w:t>
      </w:r>
      <w:r w:rsidR="001360F1">
        <w:rPr>
          <w:rFonts w:ascii="Arial" w:hAnsi="Arial" w:cs="Arial"/>
          <w:sz w:val="24"/>
          <w:szCs w:val="24"/>
          <w:lang w:eastAsia="en-AU"/>
        </w:rPr>
        <w:t>QATAC</w:t>
      </w:r>
      <w:r w:rsidRPr="000D0E50">
        <w:rPr>
          <w:rFonts w:ascii="Arial" w:hAnsi="Arial" w:cs="Arial"/>
          <w:sz w:val="24"/>
          <w:szCs w:val="24"/>
          <w:lang w:eastAsia="en-AU"/>
        </w:rPr>
        <w:t xml:space="preserve"> and ensure adherence with the Terms of Reference</w:t>
      </w:r>
    </w:p>
    <w:p w14:paraId="69D19BCC" w14:textId="467D14F0" w:rsidR="00FE57CD" w:rsidRPr="000D0E50" w:rsidRDefault="00FE57CD" w:rsidP="000D0E50">
      <w:pPr>
        <w:pStyle w:val="ListParagraph"/>
        <w:numPr>
          <w:ilvl w:val="0"/>
          <w:numId w:val="18"/>
        </w:numPr>
        <w:spacing w:line="320" w:lineRule="atLeast"/>
        <w:jc w:val="left"/>
        <w:rPr>
          <w:rFonts w:ascii="Arial" w:hAnsi="Arial" w:cs="Arial"/>
          <w:sz w:val="24"/>
          <w:szCs w:val="24"/>
          <w:lang w:eastAsia="en-AU"/>
        </w:rPr>
      </w:pPr>
      <w:r w:rsidRPr="000D0E50">
        <w:rPr>
          <w:rFonts w:ascii="Arial" w:hAnsi="Arial" w:cs="Arial"/>
          <w:sz w:val="24"/>
          <w:szCs w:val="24"/>
          <w:lang w:eastAsia="en-AU"/>
        </w:rPr>
        <w:t>lead meetings to ensure th</w:t>
      </w:r>
      <w:r w:rsidR="001360F1">
        <w:rPr>
          <w:rFonts w:ascii="Arial" w:hAnsi="Arial" w:cs="Arial"/>
          <w:sz w:val="24"/>
          <w:szCs w:val="24"/>
          <w:lang w:eastAsia="en-AU"/>
        </w:rPr>
        <w:t>at QATAC</w:t>
      </w:r>
      <w:r w:rsidRPr="000D0E50">
        <w:rPr>
          <w:rFonts w:ascii="Arial" w:hAnsi="Arial" w:cs="Arial"/>
          <w:sz w:val="24"/>
          <w:szCs w:val="24"/>
          <w:lang w:eastAsia="en-AU"/>
        </w:rPr>
        <w:t xml:space="preserve"> functions efficiently</w:t>
      </w:r>
    </w:p>
    <w:p w14:paraId="6567E0C6" w14:textId="4A4485D7" w:rsidR="00596240" w:rsidRPr="000D0E50" w:rsidRDefault="003B0B99" w:rsidP="000D0E50">
      <w:pPr>
        <w:pStyle w:val="ListParagraph"/>
        <w:numPr>
          <w:ilvl w:val="0"/>
          <w:numId w:val="18"/>
        </w:numPr>
        <w:spacing w:line="320" w:lineRule="atLeast"/>
        <w:jc w:val="left"/>
        <w:rPr>
          <w:rFonts w:ascii="Arial" w:hAnsi="Arial" w:cs="Arial"/>
          <w:sz w:val="24"/>
          <w:szCs w:val="24"/>
          <w:lang w:eastAsia="en-AU"/>
        </w:rPr>
      </w:pPr>
      <w:r w:rsidRPr="000D0E50">
        <w:rPr>
          <w:rFonts w:ascii="Arial" w:hAnsi="Arial" w:cs="Arial"/>
          <w:sz w:val="24"/>
          <w:szCs w:val="24"/>
          <w:lang w:eastAsia="en-AU"/>
        </w:rPr>
        <w:t>conduct cross-agency and industry stakeholder engagement</w:t>
      </w:r>
    </w:p>
    <w:p w14:paraId="2952DC38" w14:textId="57A6AFEA" w:rsidR="00FE57CD" w:rsidRPr="000D0E50" w:rsidRDefault="00FE57CD" w:rsidP="000D0E50">
      <w:pPr>
        <w:pStyle w:val="ListParagraph"/>
        <w:numPr>
          <w:ilvl w:val="0"/>
          <w:numId w:val="18"/>
        </w:numPr>
        <w:spacing w:line="320" w:lineRule="atLeast"/>
        <w:jc w:val="left"/>
        <w:rPr>
          <w:rFonts w:ascii="Arial" w:hAnsi="Arial" w:cs="Arial"/>
          <w:sz w:val="24"/>
          <w:szCs w:val="24"/>
          <w:lang w:eastAsia="en-AU"/>
        </w:rPr>
      </w:pPr>
      <w:r w:rsidRPr="000D0E50">
        <w:rPr>
          <w:rFonts w:ascii="Arial" w:hAnsi="Arial" w:cs="Arial"/>
          <w:sz w:val="24"/>
          <w:szCs w:val="24"/>
          <w:lang w:eastAsia="en-AU"/>
        </w:rPr>
        <w:t>provide strategic advice</w:t>
      </w:r>
      <w:r w:rsidR="009E32E7" w:rsidRPr="000D0E50">
        <w:rPr>
          <w:rFonts w:ascii="Arial" w:hAnsi="Arial" w:cs="Arial"/>
          <w:sz w:val="24"/>
          <w:szCs w:val="24"/>
          <w:lang w:eastAsia="en-AU"/>
        </w:rPr>
        <w:t xml:space="preserve"> to </w:t>
      </w:r>
      <w:r w:rsidR="001360F1">
        <w:rPr>
          <w:rFonts w:ascii="Arial" w:hAnsi="Arial" w:cs="Arial"/>
          <w:sz w:val="24"/>
          <w:szCs w:val="24"/>
          <w:lang w:eastAsia="en-AU"/>
        </w:rPr>
        <w:t>QATAC</w:t>
      </w:r>
      <w:r w:rsidRPr="000D0E50">
        <w:rPr>
          <w:rFonts w:ascii="Arial" w:hAnsi="Arial" w:cs="Arial"/>
          <w:sz w:val="24"/>
          <w:szCs w:val="24"/>
          <w:lang w:eastAsia="en-AU"/>
        </w:rPr>
        <w:t xml:space="preserve"> </w:t>
      </w:r>
      <w:r w:rsidR="009E32E7" w:rsidRPr="000D0E50">
        <w:rPr>
          <w:rFonts w:ascii="Arial" w:hAnsi="Arial" w:cs="Arial"/>
          <w:sz w:val="24"/>
          <w:szCs w:val="24"/>
          <w:lang w:eastAsia="en-AU"/>
        </w:rPr>
        <w:t xml:space="preserve">on </w:t>
      </w:r>
      <w:r w:rsidRPr="000D0E50">
        <w:rPr>
          <w:rFonts w:ascii="Arial" w:hAnsi="Arial" w:cs="Arial"/>
          <w:sz w:val="24"/>
          <w:szCs w:val="24"/>
          <w:lang w:eastAsia="en-AU"/>
        </w:rPr>
        <w:t xml:space="preserve">agenda </w:t>
      </w:r>
      <w:r w:rsidR="009E32E7" w:rsidRPr="000D0E50">
        <w:rPr>
          <w:rFonts w:ascii="Arial" w:hAnsi="Arial" w:cs="Arial"/>
          <w:sz w:val="24"/>
          <w:szCs w:val="24"/>
          <w:lang w:eastAsia="en-AU"/>
        </w:rPr>
        <w:t xml:space="preserve">items </w:t>
      </w:r>
      <w:r w:rsidRPr="000D0E50">
        <w:rPr>
          <w:rFonts w:ascii="Arial" w:hAnsi="Arial" w:cs="Arial"/>
          <w:sz w:val="24"/>
          <w:szCs w:val="24"/>
          <w:lang w:eastAsia="en-AU"/>
        </w:rPr>
        <w:t>and priorities</w:t>
      </w:r>
    </w:p>
    <w:p w14:paraId="6AD71487" w14:textId="25D0EC56" w:rsidR="00FE57CD" w:rsidRPr="000D0E50" w:rsidRDefault="00FE57CD" w:rsidP="000D0E50">
      <w:pPr>
        <w:pStyle w:val="ListParagraph"/>
        <w:numPr>
          <w:ilvl w:val="0"/>
          <w:numId w:val="18"/>
        </w:numPr>
        <w:spacing w:line="320" w:lineRule="atLeast"/>
        <w:jc w:val="left"/>
        <w:rPr>
          <w:rFonts w:ascii="Arial" w:hAnsi="Arial" w:cs="Arial"/>
          <w:sz w:val="24"/>
          <w:szCs w:val="24"/>
          <w:lang w:eastAsia="en-AU"/>
        </w:rPr>
      </w:pPr>
      <w:r w:rsidRPr="000D0E50">
        <w:rPr>
          <w:rFonts w:ascii="Arial" w:hAnsi="Arial" w:cs="Arial"/>
          <w:sz w:val="24"/>
          <w:szCs w:val="24"/>
          <w:lang w:eastAsia="en-AU"/>
        </w:rPr>
        <w:t xml:space="preserve">represent </w:t>
      </w:r>
      <w:r w:rsidR="001360F1">
        <w:rPr>
          <w:rFonts w:ascii="Arial" w:hAnsi="Arial" w:cs="Arial"/>
          <w:sz w:val="24"/>
          <w:szCs w:val="24"/>
          <w:lang w:eastAsia="en-AU"/>
        </w:rPr>
        <w:t>QATAC</w:t>
      </w:r>
      <w:r w:rsidRPr="000D0E50">
        <w:rPr>
          <w:rFonts w:ascii="Arial" w:hAnsi="Arial" w:cs="Arial"/>
          <w:sz w:val="24"/>
          <w:szCs w:val="24"/>
          <w:lang w:eastAsia="en-AU"/>
        </w:rPr>
        <w:t xml:space="preserve"> at events or functions, as required</w:t>
      </w:r>
    </w:p>
    <w:p w14:paraId="583B641F" w14:textId="125281A3" w:rsidR="00FE57CD" w:rsidRPr="000D0E50" w:rsidRDefault="00FE57CD" w:rsidP="000D0E50">
      <w:pPr>
        <w:pStyle w:val="ListParagraph"/>
        <w:numPr>
          <w:ilvl w:val="0"/>
          <w:numId w:val="18"/>
        </w:numPr>
        <w:spacing w:line="320" w:lineRule="atLeast"/>
        <w:jc w:val="left"/>
        <w:rPr>
          <w:rFonts w:ascii="Arial" w:hAnsi="Arial" w:cs="Arial"/>
          <w:sz w:val="24"/>
          <w:szCs w:val="24"/>
          <w:lang w:eastAsia="en-AU"/>
        </w:rPr>
      </w:pPr>
      <w:r w:rsidRPr="000D0E50">
        <w:rPr>
          <w:rFonts w:ascii="Arial" w:hAnsi="Arial" w:cs="Arial"/>
          <w:sz w:val="24"/>
          <w:szCs w:val="24"/>
          <w:lang w:eastAsia="en-AU"/>
        </w:rPr>
        <w:t xml:space="preserve">liaise </w:t>
      </w:r>
      <w:r w:rsidR="001360F1">
        <w:rPr>
          <w:rFonts w:ascii="Arial" w:hAnsi="Arial" w:cs="Arial"/>
          <w:sz w:val="24"/>
          <w:szCs w:val="24"/>
          <w:lang w:eastAsia="en-AU"/>
        </w:rPr>
        <w:t>the QATAC</w:t>
      </w:r>
      <w:r w:rsidRPr="000D0E50">
        <w:rPr>
          <w:rFonts w:ascii="Arial" w:hAnsi="Arial" w:cs="Arial"/>
          <w:sz w:val="24"/>
          <w:szCs w:val="24"/>
          <w:lang w:eastAsia="en-AU"/>
        </w:rPr>
        <w:t xml:space="preserve"> secretariat regarding </w:t>
      </w:r>
      <w:r w:rsidR="001360F1">
        <w:rPr>
          <w:rFonts w:ascii="Arial" w:hAnsi="Arial" w:cs="Arial"/>
          <w:sz w:val="24"/>
          <w:szCs w:val="24"/>
          <w:lang w:eastAsia="en-AU"/>
        </w:rPr>
        <w:t>QATAC</w:t>
      </w:r>
      <w:r w:rsidRPr="000D0E50">
        <w:rPr>
          <w:rFonts w:ascii="Arial" w:hAnsi="Arial" w:cs="Arial"/>
          <w:sz w:val="24"/>
          <w:szCs w:val="24"/>
          <w:lang w:eastAsia="en-AU"/>
        </w:rPr>
        <w:t xml:space="preserve"> administration</w:t>
      </w:r>
    </w:p>
    <w:p w14:paraId="797CD472" w14:textId="63676961" w:rsidR="00FE57CD" w:rsidRPr="000D0E50" w:rsidRDefault="00FE57CD" w:rsidP="000D0E50">
      <w:pPr>
        <w:pStyle w:val="ListParagraph"/>
        <w:numPr>
          <w:ilvl w:val="0"/>
          <w:numId w:val="18"/>
        </w:numPr>
        <w:spacing w:line="320" w:lineRule="atLeast"/>
        <w:jc w:val="left"/>
        <w:rPr>
          <w:rFonts w:ascii="Arial" w:hAnsi="Arial" w:cs="Arial"/>
          <w:sz w:val="24"/>
          <w:szCs w:val="24"/>
          <w:lang w:eastAsia="en-AU"/>
        </w:rPr>
      </w:pPr>
      <w:r w:rsidRPr="000D0E50">
        <w:rPr>
          <w:rFonts w:ascii="Arial" w:hAnsi="Arial" w:cs="Arial"/>
          <w:sz w:val="24"/>
          <w:szCs w:val="24"/>
          <w:lang w:eastAsia="en-AU"/>
        </w:rPr>
        <w:t xml:space="preserve">report </w:t>
      </w:r>
      <w:r w:rsidR="00596240" w:rsidRPr="000D0E50">
        <w:rPr>
          <w:rFonts w:ascii="Arial" w:hAnsi="Arial" w:cs="Arial"/>
          <w:sz w:val="24"/>
          <w:szCs w:val="24"/>
          <w:lang w:eastAsia="en-AU"/>
        </w:rPr>
        <w:t xml:space="preserve">directly </w:t>
      </w:r>
      <w:r w:rsidRPr="000D0E50">
        <w:rPr>
          <w:rFonts w:ascii="Arial" w:hAnsi="Arial" w:cs="Arial"/>
          <w:sz w:val="24"/>
          <w:szCs w:val="24"/>
          <w:lang w:eastAsia="en-AU"/>
        </w:rPr>
        <w:t>to the Minister, TMR Director-General and QR Chief Executive Officer</w:t>
      </w:r>
    </w:p>
    <w:p w14:paraId="44EF1BCA" w14:textId="180D6BE0" w:rsidR="00FE57CD" w:rsidRPr="000D0E50" w:rsidRDefault="00FE57CD" w:rsidP="000D0E50">
      <w:pPr>
        <w:pStyle w:val="ListParagraph"/>
        <w:numPr>
          <w:ilvl w:val="0"/>
          <w:numId w:val="18"/>
        </w:numPr>
        <w:spacing w:line="320" w:lineRule="atLeast"/>
        <w:jc w:val="left"/>
        <w:rPr>
          <w:rFonts w:ascii="Arial" w:hAnsi="Arial" w:cs="Arial"/>
          <w:sz w:val="24"/>
          <w:szCs w:val="24"/>
          <w:lang w:eastAsia="en-AU"/>
        </w:rPr>
      </w:pPr>
      <w:r w:rsidRPr="000D0E50">
        <w:rPr>
          <w:rFonts w:ascii="Arial" w:hAnsi="Arial" w:cs="Arial"/>
          <w:sz w:val="24"/>
          <w:szCs w:val="24"/>
          <w:lang w:eastAsia="en-AU"/>
        </w:rPr>
        <w:t xml:space="preserve">advise the Minister of any instances of </w:t>
      </w:r>
      <w:r w:rsidR="001360F1">
        <w:rPr>
          <w:rFonts w:ascii="Arial" w:hAnsi="Arial" w:cs="Arial"/>
          <w:sz w:val="24"/>
          <w:szCs w:val="24"/>
          <w:lang w:eastAsia="en-AU"/>
        </w:rPr>
        <w:t>QATAC m</w:t>
      </w:r>
      <w:r w:rsidRPr="000D0E50">
        <w:rPr>
          <w:rFonts w:ascii="Arial" w:hAnsi="Arial" w:cs="Arial"/>
          <w:sz w:val="24"/>
          <w:szCs w:val="24"/>
          <w:lang w:eastAsia="en-AU"/>
        </w:rPr>
        <w:t>ember misconduct, conflict of interest or non-fulfilment of duties</w:t>
      </w:r>
      <w:r w:rsidR="00F80C10" w:rsidRPr="000D0E50">
        <w:rPr>
          <w:rFonts w:ascii="Arial" w:hAnsi="Arial" w:cs="Arial"/>
          <w:sz w:val="24"/>
          <w:szCs w:val="24"/>
          <w:lang w:eastAsia="en-AU"/>
        </w:rPr>
        <w:t>.</w:t>
      </w:r>
    </w:p>
    <w:p w14:paraId="29DE0395" w14:textId="130211B6" w:rsidR="000C58D2" w:rsidRPr="000D0E50" w:rsidRDefault="000C58D2" w:rsidP="000D0E50">
      <w:pPr>
        <w:spacing w:line="320" w:lineRule="atLeast"/>
        <w:jc w:val="left"/>
        <w:rPr>
          <w:rFonts w:ascii="Arial" w:hAnsi="Arial" w:cs="Arial"/>
          <w:sz w:val="24"/>
          <w:szCs w:val="24"/>
          <w:lang w:eastAsia="en-AU"/>
        </w:rPr>
      </w:pPr>
    </w:p>
    <w:p w14:paraId="0C830799" w14:textId="6D2C1D45" w:rsidR="000C58D2" w:rsidRPr="000D0E50" w:rsidRDefault="000C58D2" w:rsidP="000D0E50">
      <w:pPr>
        <w:pStyle w:val="CommentText"/>
        <w:spacing w:line="320" w:lineRule="atLeast"/>
        <w:jc w:val="left"/>
        <w:rPr>
          <w:rFonts w:ascii="Arial" w:hAnsi="Arial" w:cs="Arial"/>
          <w:sz w:val="24"/>
          <w:szCs w:val="24"/>
        </w:rPr>
      </w:pPr>
      <w:r w:rsidRPr="000D0E50">
        <w:rPr>
          <w:rFonts w:ascii="Arial" w:hAnsi="Arial" w:cs="Arial"/>
          <w:sz w:val="24"/>
          <w:szCs w:val="24"/>
        </w:rPr>
        <w:t xml:space="preserve">Administerial responsibilities of the </w:t>
      </w:r>
      <w:r w:rsidR="00921378" w:rsidRPr="000D0E50">
        <w:rPr>
          <w:rFonts w:ascii="Arial" w:hAnsi="Arial" w:cs="Arial"/>
          <w:sz w:val="24"/>
          <w:szCs w:val="24"/>
        </w:rPr>
        <w:t>C</w:t>
      </w:r>
      <w:r w:rsidRPr="000D0E50">
        <w:rPr>
          <w:rFonts w:ascii="Arial" w:hAnsi="Arial" w:cs="Arial"/>
          <w:sz w:val="24"/>
          <w:szCs w:val="24"/>
        </w:rPr>
        <w:t xml:space="preserve">hair </w:t>
      </w:r>
      <w:r w:rsidR="0054651A" w:rsidRPr="000D0E50">
        <w:rPr>
          <w:rFonts w:ascii="Arial" w:hAnsi="Arial" w:cs="Arial"/>
          <w:sz w:val="24"/>
          <w:szCs w:val="24"/>
        </w:rPr>
        <w:t>is as follows</w:t>
      </w:r>
      <w:r w:rsidRPr="000D0E50">
        <w:rPr>
          <w:rFonts w:ascii="Arial" w:hAnsi="Arial" w:cs="Arial"/>
          <w:sz w:val="24"/>
          <w:szCs w:val="24"/>
        </w:rPr>
        <w:t xml:space="preserve">: </w:t>
      </w:r>
      <w:r w:rsidR="0075056B">
        <w:rPr>
          <w:rFonts w:ascii="Arial" w:hAnsi="Arial" w:cs="Arial"/>
          <w:sz w:val="24"/>
          <w:szCs w:val="24"/>
        </w:rPr>
        <w:br/>
      </w:r>
    </w:p>
    <w:p w14:paraId="19C72BC3" w14:textId="0C68A71B" w:rsidR="000C58D2" w:rsidRPr="000D0E50" w:rsidRDefault="000C58D2" w:rsidP="000D0E50">
      <w:pPr>
        <w:pStyle w:val="CommentText"/>
        <w:numPr>
          <w:ilvl w:val="0"/>
          <w:numId w:val="16"/>
        </w:numPr>
        <w:spacing w:line="320" w:lineRule="atLeast"/>
        <w:jc w:val="left"/>
        <w:rPr>
          <w:rFonts w:ascii="Arial" w:hAnsi="Arial" w:cs="Arial"/>
          <w:sz w:val="24"/>
          <w:szCs w:val="24"/>
        </w:rPr>
      </w:pPr>
      <w:r w:rsidRPr="000D0E50">
        <w:rPr>
          <w:rFonts w:ascii="Arial" w:hAnsi="Arial" w:cs="Arial"/>
          <w:sz w:val="24"/>
          <w:szCs w:val="24"/>
        </w:rPr>
        <w:t>schedul</w:t>
      </w:r>
      <w:r w:rsidR="0054651A" w:rsidRPr="000D0E50">
        <w:rPr>
          <w:rFonts w:ascii="Arial" w:hAnsi="Arial" w:cs="Arial"/>
          <w:sz w:val="24"/>
          <w:szCs w:val="24"/>
        </w:rPr>
        <w:t>e</w:t>
      </w:r>
      <w:r w:rsidRPr="000D0E50">
        <w:rPr>
          <w:rFonts w:ascii="Arial" w:hAnsi="Arial" w:cs="Arial"/>
          <w:sz w:val="24"/>
          <w:szCs w:val="24"/>
        </w:rPr>
        <w:t xml:space="preserve"> meetings, </w:t>
      </w:r>
    </w:p>
    <w:p w14:paraId="08E68DA4" w14:textId="068489A0" w:rsidR="000C58D2" w:rsidRPr="000D0E50" w:rsidRDefault="000C58D2" w:rsidP="000D0E50">
      <w:pPr>
        <w:pStyle w:val="CommentText"/>
        <w:numPr>
          <w:ilvl w:val="0"/>
          <w:numId w:val="16"/>
        </w:numPr>
        <w:spacing w:line="320" w:lineRule="atLeast"/>
        <w:jc w:val="left"/>
        <w:rPr>
          <w:rFonts w:ascii="Arial" w:hAnsi="Arial" w:cs="Arial"/>
          <w:sz w:val="24"/>
          <w:szCs w:val="24"/>
        </w:rPr>
      </w:pPr>
      <w:r w:rsidRPr="000D0E50">
        <w:rPr>
          <w:rFonts w:ascii="Arial" w:hAnsi="Arial" w:cs="Arial"/>
          <w:sz w:val="24"/>
          <w:szCs w:val="24"/>
        </w:rPr>
        <w:t xml:space="preserve">establish and confirm agendas, </w:t>
      </w:r>
    </w:p>
    <w:p w14:paraId="0FD49017" w14:textId="25A085C9" w:rsidR="000C58D2" w:rsidRPr="000D0E50" w:rsidRDefault="000C58D2" w:rsidP="000D0E50">
      <w:pPr>
        <w:pStyle w:val="CommentText"/>
        <w:numPr>
          <w:ilvl w:val="0"/>
          <w:numId w:val="16"/>
        </w:numPr>
        <w:spacing w:line="320" w:lineRule="atLeast"/>
        <w:jc w:val="left"/>
        <w:rPr>
          <w:rFonts w:ascii="Arial" w:hAnsi="Arial" w:cs="Arial"/>
          <w:sz w:val="24"/>
          <w:szCs w:val="24"/>
        </w:rPr>
      </w:pPr>
      <w:r w:rsidRPr="000D0E50">
        <w:rPr>
          <w:rFonts w:ascii="Arial" w:hAnsi="Arial" w:cs="Arial"/>
          <w:sz w:val="24"/>
          <w:szCs w:val="24"/>
        </w:rPr>
        <w:t>determin</w:t>
      </w:r>
      <w:r w:rsidR="0054651A" w:rsidRPr="000D0E50">
        <w:rPr>
          <w:rFonts w:ascii="Arial" w:hAnsi="Arial" w:cs="Arial"/>
          <w:sz w:val="24"/>
          <w:szCs w:val="24"/>
        </w:rPr>
        <w:t>e</w:t>
      </w:r>
      <w:r w:rsidRPr="000D0E50">
        <w:rPr>
          <w:rFonts w:ascii="Arial" w:hAnsi="Arial" w:cs="Arial"/>
          <w:sz w:val="24"/>
          <w:szCs w:val="24"/>
        </w:rPr>
        <w:t xml:space="preserve"> additional work time in accordance with the Remuneration Procedures (if appropriate), </w:t>
      </w:r>
    </w:p>
    <w:p w14:paraId="68A88F14" w14:textId="1EBA1DCD" w:rsidR="000C58D2" w:rsidRPr="000D0E50" w:rsidRDefault="000C58D2" w:rsidP="000D0E50">
      <w:pPr>
        <w:pStyle w:val="CommentText"/>
        <w:numPr>
          <w:ilvl w:val="0"/>
          <w:numId w:val="16"/>
        </w:numPr>
        <w:spacing w:line="320" w:lineRule="atLeast"/>
        <w:jc w:val="left"/>
        <w:rPr>
          <w:rFonts w:ascii="Arial" w:hAnsi="Arial" w:cs="Arial"/>
          <w:sz w:val="24"/>
          <w:szCs w:val="24"/>
        </w:rPr>
      </w:pPr>
      <w:r w:rsidRPr="000D0E50">
        <w:rPr>
          <w:rFonts w:ascii="Arial" w:hAnsi="Arial" w:cs="Arial"/>
          <w:sz w:val="24"/>
          <w:szCs w:val="24"/>
        </w:rPr>
        <w:t>decid</w:t>
      </w:r>
      <w:r w:rsidR="0054651A" w:rsidRPr="000D0E50">
        <w:rPr>
          <w:rFonts w:ascii="Arial" w:hAnsi="Arial" w:cs="Arial"/>
          <w:sz w:val="24"/>
          <w:szCs w:val="24"/>
        </w:rPr>
        <w:t>e</w:t>
      </w:r>
      <w:r w:rsidRPr="000D0E50">
        <w:rPr>
          <w:rFonts w:ascii="Arial" w:hAnsi="Arial" w:cs="Arial"/>
          <w:sz w:val="24"/>
          <w:szCs w:val="24"/>
        </w:rPr>
        <w:t xml:space="preserve"> and invit</w:t>
      </w:r>
      <w:r w:rsidR="0054651A" w:rsidRPr="000D0E50">
        <w:rPr>
          <w:rFonts w:ascii="Arial" w:hAnsi="Arial" w:cs="Arial"/>
          <w:sz w:val="24"/>
          <w:szCs w:val="24"/>
        </w:rPr>
        <w:t>e</w:t>
      </w:r>
      <w:r w:rsidRPr="000D0E50">
        <w:rPr>
          <w:rFonts w:ascii="Arial" w:hAnsi="Arial" w:cs="Arial"/>
          <w:sz w:val="24"/>
          <w:szCs w:val="24"/>
        </w:rPr>
        <w:t xml:space="preserve"> observers and other expert consultants</w:t>
      </w:r>
      <w:r w:rsidR="00F80C10" w:rsidRPr="000D0E50">
        <w:rPr>
          <w:rFonts w:ascii="Arial" w:hAnsi="Arial" w:cs="Arial"/>
          <w:sz w:val="24"/>
          <w:szCs w:val="24"/>
        </w:rPr>
        <w:t>.</w:t>
      </w:r>
    </w:p>
    <w:p w14:paraId="516E38BA" w14:textId="77777777" w:rsidR="000C58D2" w:rsidRPr="000D0E50" w:rsidRDefault="000C58D2" w:rsidP="000D0E50">
      <w:pPr>
        <w:spacing w:line="320" w:lineRule="atLeast"/>
        <w:jc w:val="left"/>
        <w:rPr>
          <w:rFonts w:ascii="Arial" w:hAnsi="Arial" w:cs="Arial"/>
          <w:sz w:val="24"/>
          <w:szCs w:val="24"/>
          <w:lang w:eastAsia="en-AU"/>
        </w:rPr>
      </w:pPr>
    </w:p>
    <w:p w14:paraId="2C554EC2" w14:textId="470A9968" w:rsidR="00FE57CD" w:rsidRPr="000D0E50" w:rsidRDefault="00FE57CD" w:rsidP="000D0E50">
      <w:pPr>
        <w:spacing w:line="320" w:lineRule="atLeast"/>
        <w:jc w:val="left"/>
        <w:rPr>
          <w:rFonts w:ascii="Arial" w:hAnsi="Arial" w:cs="Arial"/>
          <w:sz w:val="24"/>
          <w:szCs w:val="24"/>
          <w:lang w:eastAsia="en-AU"/>
        </w:rPr>
      </w:pPr>
      <w:r w:rsidRPr="000D0E50">
        <w:rPr>
          <w:rFonts w:ascii="Arial" w:hAnsi="Arial" w:cs="Arial"/>
          <w:sz w:val="24"/>
          <w:szCs w:val="24"/>
          <w:lang w:eastAsia="en-AU"/>
        </w:rPr>
        <w:t xml:space="preserve">The Chair is required to possess and demonstrate the following attributes: </w:t>
      </w:r>
      <w:r w:rsidR="002162EE">
        <w:rPr>
          <w:rFonts w:ascii="Arial" w:hAnsi="Arial" w:cs="Arial"/>
          <w:sz w:val="24"/>
          <w:szCs w:val="24"/>
          <w:lang w:eastAsia="en-AU"/>
        </w:rPr>
        <w:br/>
      </w:r>
    </w:p>
    <w:p w14:paraId="5FBB4191" w14:textId="6D76A23A" w:rsidR="00FE57CD" w:rsidRPr="000D0E50" w:rsidRDefault="00FE57CD" w:rsidP="000D0E50">
      <w:pPr>
        <w:pStyle w:val="ListParagraph"/>
        <w:numPr>
          <w:ilvl w:val="0"/>
          <w:numId w:val="19"/>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Lead with courage, integrity and conviction to influence positive change for vulnerable customer </w:t>
      </w:r>
      <w:r w:rsidR="002162EE" w:rsidRPr="000D0E50">
        <w:rPr>
          <w:rFonts w:ascii="Arial" w:eastAsia="Times New Roman" w:hAnsi="Arial" w:cs="Arial"/>
          <w:color w:val="000000"/>
          <w:sz w:val="24"/>
          <w:szCs w:val="24"/>
          <w:lang w:eastAsia="en-AU"/>
        </w:rPr>
        <w:t>groups.</w:t>
      </w:r>
    </w:p>
    <w:p w14:paraId="2DCF3064" w14:textId="0BF2FCBD" w:rsidR="00FE57CD" w:rsidRPr="000D0E50" w:rsidRDefault="00FE57CD" w:rsidP="000D0E50">
      <w:pPr>
        <w:pStyle w:val="ListParagraph"/>
        <w:numPr>
          <w:ilvl w:val="0"/>
          <w:numId w:val="19"/>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Recognised and respected leader in the </w:t>
      </w:r>
      <w:r w:rsidR="002162EE" w:rsidRPr="000D0E50">
        <w:rPr>
          <w:rFonts w:ascii="Arial" w:eastAsia="Times New Roman" w:hAnsi="Arial" w:cs="Arial"/>
          <w:color w:val="000000"/>
          <w:sz w:val="24"/>
          <w:szCs w:val="24"/>
          <w:lang w:eastAsia="en-AU"/>
        </w:rPr>
        <w:t>community.</w:t>
      </w:r>
    </w:p>
    <w:p w14:paraId="00804892" w14:textId="4E20946D" w:rsidR="00FE57CD" w:rsidRPr="000D0E50" w:rsidRDefault="00FE57CD" w:rsidP="000D0E50">
      <w:pPr>
        <w:pStyle w:val="ListParagraph"/>
        <w:numPr>
          <w:ilvl w:val="0"/>
          <w:numId w:val="19"/>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Distinct passion for the work and thorough understanding of </w:t>
      </w:r>
      <w:r w:rsidR="001360F1">
        <w:rPr>
          <w:rFonts w:ascii="Arial" w:eastAsia="Times New Roman" w:hAnsi="Arial" w:cs="Arial"/>
          <w:color w:val="000000"/>
          <w:sz w:val="24"/>
          <w:szCs w:val="24"/>
          <w:lang w:eastAsia="en-AU"/>
        </w:rPr>
        <w:t>QATAC's</w:t>
      </w:r>
      <w:r w:rsidRPr="000D0E50">
        <w:rPr>
          <w:rFonts w:ascii="Arial" w:eastAsia="Times New Roman" w:hAnsi="Arial" w:cs="Arial"/>
          <w:color w:val="000000"/>
          <w:sz w:val="24"/>
          <w:szCs w:val="24"/>
          <w:lang w:eastAsia="en-AU"/>
        </w:rPr>
        <w:t xml:space="preserve"> </w:t>
      </w:r>
      <w:r w:rsidR="002162EE" w:rsidRPr="000D0E50">
        <w:rPr>
          <w:rFonts w:ascii="Arial" w:eastAsia="Times New Roman" w:hAnsi="Arial" w:cs="Arial"/>
          <w:color w:val="000000"/>
          <w:sz w:val="24"/>
          <w:szCs w:val="24"/>
          <w:lang w:eastAsia="en-AU"/>
        </w:rPr>
        <w:t>purpose.</w:t>
      </w:r>
    </w:p>
    <w:p w14:paraId="546CAD27" w14:textId="1A895E11" w:rsidR="00FE57CD" w:rsidRPr="000D0E50" w:rsidRDefault="00FE57CD" w:rsidP="000D0E50">
      <w:pPr>
        <w:pStyle w:val="ListParagraph"/>
        <w:numPr>
          <w:ilvl w:val="0"/>
          <w:numId w:val="19"/>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Emotional intelligence and the ability to balance personal opinions with those of </w:t>
      </w:r>
      <w:r w:rsidR="002162EE" w:rsidRPr="000D0E50">
        <w:rPr>
          <w:rFonts w:ascii="Arial" w:eastAsia="Times New Roman" w:hAnsi="Arial" w:cs="Arial"/>
          <w:color w:val="000000"/>
          <w:sz w:val="24"/>
          <w:szCs w:val="24"/>
          <w:lang w:eastAsia="en-AU"/>
        </w:rPr>
        <w:t>others.</w:t>
      </w:r>
    </w:p>
    <w:p w14:paraId="683BA023" w14:textId="15280AE5" w:rsidR="00FE57CD" w:rsidRPr="000D0E50" w:rsidRDefault="00FE57CD" w:rsidP="000D0E50">
      <w:pPr>
        <w:pStyle w:val="ListParagraph"/>
        <w:numPr>
          <w:ilvl w:val="0"/>
          <w:numId w:val="19"/>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Ability to chair meetings and lead conversation to achieve meaningful </w:t>
      </w:r>
      <w:r w:rsidR="002162EE" w:rsidRPr="000D0E50">
        <w:rPr>
          <w:rFonts w:ascii="Arial" w:eastAsia="Times New Roman" w:hAnsi="Arial" w:cs="Arial"/>
          <w:color w:val="000000"/>
          <w:sz w:val="24"/>
          <w:szCs w:val="24"/>
          <w:lang w:eastAsia="en-AU"/>
        </w:rPr>
        <w:t>outcomes.</w:t>
      </w:r>
    </w:p>
    <w:p w14:paraId="527B4464" w14:textId="6F69B578" w:rsidR="00FE57CD" w:rsidRPr="000D0E50" w:rsidRDefault="00FE57CD" w:rsidP="000D0E50">
      <w:pPr>
        <w:pStyle w:val="ListParagraph"/>
        <w:numPr>
          <w:ilvl w:val="0"/>
          <w:numId w:val="19"/>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Provide effective oversight of </w:t>
      </w:r>
      <w:r w:rsidR="001360F1">
        <w:rPr>
          <w:rFonts w:ascii="Arial" w:eastAsia="Times New Roman" w:hAnsi="Arial" w:cs="Arial"/>
          <w:color w:val="000000"/>
          <w:sz w:val="24"/>
          <w:szCs w:val="24"/>
          <w:lang w:eastAsia="en-AU"/>
        </w:rPr>
        <w:t>QATAC</w:t>
      </w:r>
      <w:r w:rsidRPr="000D0E50">
        <w:rPr>
          <w:rFonts w:ascii="Arial" w:eastAsia="Times New Roman" w:hAnsi="Arial" w:cs="Arial"/>
          <w:color w:val="000000"/>
          <w:sz w:val="24"/>
          <w:szCs w:val="24"/>
          <w:lang w:eastAsia="en-AU"/>
        </w:rPr>
        <w:t xml:space="preserve"> duties through sound administration skills; and</w:t>
      </w:r>
    </w:p>
    <w:p w14:paraId="5DFB9CD3" w14:textId="3A98324D" w:rsidR="00FE57CD" w:rsidRPr="000D0E50" w:rsidRDefault="00FE57CD" w:rsidP="000D0E50">
      <w:pPr>
        <w:pStyle w:val="ListParagraph"/>
        <w:numPr>
          <w:ilvl w:val="0"/>
          <w:numId w:val="19"/>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Thorough understanding of sound governance and risk management.</w:t>
      </w:r>
    </w:p>
    <w:p w14:paraId="7BCE8CAF" w14:textId="77777777" w:rsidR="00FE57CD" w:rsidRPr="000D0E50" w:rsidRDefault="00FE57CD" w:rsidP="000D0E50">
      <w:pPr>
        <w:pStyle w:val="ListParagraph"/>
        <w:shd w:val="clear" w:color="auto" w:fill="FFFFFF"/>
        <w:spacing w:line="320" w:lineRule="atLeast"/>
        <w:jc w:val="left"/>
        <w:rPr>
          <w:rFonts w:ascii="Arial" w:eastAsia="Times New Roman" w:hAnsi="Arial" w:cs="Arial"/>
          <w:color w:val="000000"/>
          <w:sz w:val="24"/>
          <w:szCs w:val="24"/>
          <w:lang w:eastAsia="en-AU"/>
        </w:rPr>
      </w:pPr>
    </w:p>
    <w:p w14:paraId="5BAAD3C0" w14:textId="0396CFE2" w:rsidR="00EC6410" w:rsidRPr="000D0E50" w:rsidRDefault="009160AD" w:rsidP="000D0E50">
      <w:p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The Chair shall nominate a deputy from among the members to carry out the Chair's duties should the Chair be unavailable.</w:t>
      </w:r>
    </w:p>
    <w:p w14:paraId="4BB1C70D" w14:textId="77777777" w:rsidR="00416DB5" w:rsidRPr="000D0E50" w:rsidRDefault="00416DB5" w:rsidP="000D0E50">
      <w:pPr>
        <w:shd w:val="clear" w:color="auto" w:fill="FFFFFF"/>
        <w:spacing w:line="320" w:lineRule="atLeast"/>
        <w:jc w:val="left"/>
        <w:rPr>
          <w:rFonts w:ascii="Arial" w:eastAsia="Times New Roman" w:hAnsi="Arial" w:cs="Arial"/>
          <w:color w:val="000000"/>
          <w:sz w:val="24"/>
          <w:szCs w:val="24"/>
          <w:lang w:eastAsia="en-AU"/>
        </w:rPr>
      </w:pPr>
    </w:p>
    <w:p w14:paraId="47CDF0AC" w14:textId="5487338C" w:rsidR="001E7D95" w:rsidRPr="000D0E50" w:rsidRDefault="001E7D95" w:rsidP="000D0E50">
      <w:p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 xml:space="preserve">The Chair shall offer their resignation in writing to the Minister should they be unable to continue in the role. </w:t>
      </w:r>
      <w:r w:rsidR="00921378" w:rsidRPr="000D0E50">
        <w:rPr>
          <w:rFonts w:ascii="Arial" w:eastAsia="Times New Roman" w:hAnsi="Arial" w:cs="Arial"/>
          <w:color w:val="000000"/>
          <w:sz w:val="24"/>
          <w:szCs w:val="24"/>
          <w:lang w:eastAsia="en-AU"/>
        </w:rPr>
        <w:t xml:space="preserve">The deputy will fulfil the Chair's duties until a new Chair is appointed and the new Chair will serve the remainder of the outgoing Chair’s term. </w:t>
      </w:r>
      <w:r w:rsidRPr="000D0E50">
        <w:rPr>
          <w:rFonts w:ascii="Arial" w:eastAsia="Times New Roman" w:hAnsi="Arial" w:cs="Arial"/>
          <w:color w:val="000000"/>
          <w:sz w:val="24"/>
          <w:szCs w:val="24"/>
          <w:lang w:eastAsia="en-AU"/>
        </w:rPr>
        <w:t xml:space="preserve"> </w:t>
      </w:r>
    </w:p>
    <w:p w14:paraId="311B96CC" w14:textId="4CA2F03E" w:rsidR="001E7D95" w:rsidRPr="000D0E50" w:rsidRDefault="001E7D95" w:rsidP="000D0E50">
      <w:pPr>
        <w:shd w:val="clear" w:color="auto" w:fill="FFFFFF"/>
        <w:spacing w:line="320" w:lineRule="atLeast"/>
        <w:jc w:val="left"/>
        <w:rPr>
          <w:rFonts w:ascii="Arial" w:eastAsia="Times New Roman" w:hAnsi="Arial" w:cs="Arial"/>
          <w:color w:val="000000"/>
          <w:sz w:val="24"/>
          <w:szCs w:val="24"/>
          <w:lang w:eastAsia="en-AU"/>
        </w:rPr>
      </w:pPr>
    </w:p>
    <w:p w14:paraId="09DEC2DC" w14:textId="71443A6C" w:rsidR="00CD5BD5" w:rsidRDefault="00CD5BD5" w:rsidP="000D0E50">
      <w:pPr>
        <w:shd w:val="clear" w:color="auto" w:fill="FFFFFF"/>
        <w:spacing w:line="320" w:lineRule="atLeast"/>
        <w:jc w:val="left"/>
        <w:rPr>
          <w:rFonts w:ascii="Arial" w:eastAsia="Times New Roman" w:hAnsi="Arial" w:cs="Arial"/>
          <w:color w:val="000000"/>
          <w:sz w:val="24"/>
          <w:szCs w:val="24"/>
          <w:lang w:eastAsia="en-AU"/>
        </w:rPr>
      </w:pPr>
    </w:p>
    <w:p w14:paraId="61823DC3" w14:textId="18118AF1" w:rsidR="00F66BCA" w:rsidRPr="00F66BCA" w:rsidRDefault="00F66BCA" w:rsidP="000D0E50">
      <w:pPr>
        <w:shd w:val="clear" w:color="auto" w:fill="FFFFFF"/>
        <w:spacing w:line="320" w:lineRule="atLeast"/>
        <w:jc w:val="left"/>
        <w:rPr>
          <w:rFonts w:ascii="Arial" w:eastAsia="Times New Roman" w:hAnsi="Arial" w:cs="Arial"/>
          <w:b/>
          <w:bCs/>
          <w:color w:val="000000"/>
          <w:sz w:val="28"/>
          <w:szCs w:val="28"/>
          <w:lang w:eastAsia="en-AU"/>
        </w:rPr>
      </w:pPr>
      <w:r w:rsidRPr="00F66BCA">
        <w:rPr>
          <w:rFonts w:ascii="Arial" w:eastAsia="Times New Roman" w:hAnsi="Arial" w:cs="Arial"/>
          <w:b/>
          <w:bCs/>
          <w:color w:val="000000"/>
          <w:sz w:val="28"/>
          <w:szCs w:val="28"/>
          <w:lang w:eastAsia="en-AU"/>
        </w:rPr>
        <w:t>Meetings</w:t>
      </w:r>
    </w:p>
    <w:p w14:paraId="740C048F" w14:textId="0C17C6F5" w:rsidR="00F66BCA" w:rsidRDefault="00F66BCA" w:rsidP="000D0E50">
      <w:pPr>
        <w:shd w:val="clear" w:color="auto" w:fill="FFFFFF"/>
        <w:spacing w:line="320" w:lineRule="atLeast"/>
        <w:jc w:val="left"/>
        <w:rPr>
          <w:rFonts w:ascii="Arial" w:eastAsia="Times New Roman" w:hAnsi="Arial" w:cs="Arial"/>
          <w:color w:val="000000"/>
          <w:sz w:val="24"/>
          <w:szCs w:val="24"/>
          <w:lang w:eastAsia="en-AU"/>
        </w:rPr>
      </w:pPr>
    </w:p>
    <w:p w14:paraId="17B133C8" w14:textId="77777777" w:rsidR="00F66BCA" w:rsidRPr="00F66BCA" w:rsidRDefault="00F66BCA" w:rsidP="00F66BCA">
      <w:pPr>
        <w:shd w:val="clear" w:color="auto" w:fill="FFFFFF"/>
        <w:spacing w:line="320" w:lineRule="atLeast"/>
        <w:jc w:val="left"/>
        <w:rPr>
          <w:rFonts w:ascii="Arial" w:eastAsia="Times New Roman" w:hAnsi="Arial" w:cs="Arial"/>
          <w:b/>
          <w:bCs/>
          <w:color w:val="000000"/>
          <w:sz w:val="24"/>
          <w:szCs w:val="24"/>
          <w:lang w:eastAsia="en-AU"/>
        </w:rPr>
      </w:pPr>
      <w:r w:rsidRPr="00F66BCA">
        <w:rPr>
          <w:rFonts w:ascii="Arial" w:eastAsia="Times New Roman" w:hAnsi="Arial" w:cs="Arial"/>
          <w:b/>
          <w:bCs/>
          <w:color w:val="000000"/>
          <w:sz w:val="24"/>
          <w:szCs w:val="24"/>
          <w:lang w:eastAsia="en-AU"/>
        </w:rPr>
        <w:t>Frequency of Meetings</w:t>
      </w:r>
    </w:p>
    <w:p w14:paraId="041C2F64" w14:textId="13C37307" w:rsidR="00F66BCA" w:rsidRDefault="00F66BCA" w:rsidP="00F66BCA">
      <w:pPr>
        <w:shd w:val="clear" w:color="auto" w:fill="FFFFFF"/>
        <w:spacing w:line="320" w:lineRule="atLeast"/>
        <w:jc w:val="left"/>
        <w:rPr>
          <w:rFonts w:ascii="Arial" w:eastAsia="Times New Roman" w:hAnsi="Arial" w:cs="Arial"/>
          <w:color w:val="000000"/>
          <w:sz w:val="24"/>
          <w:szCs w:val="24"/>
          <w:lang w:eastAsia="en-AU"/>
        </w:rPr>
      </w:pPr>
      <w:r w:rsidRPr="00F66BCA">
        <w:rPr>
          <w:rFonts w:ascii="Arial" w:eastAsia="Times New Roman" w:hAnsi="Arial" w:cs="Arial"/>
          <w:color w:val="000000"/>
          <w:sz w:val="24"/>
          <w:szCs w:val="24"/>
          <w:lang w:eastAsia="en-AU"/>
        </w:rPr>
        <w:t xml:space="preserve">QATAC will meet a maximum of 12 times per year. The number of meetings for both QATAC and the focus groups will be determined by the Chair.   </w:t>
      </w:r>
      <w:r w:rsidR="00090FDB">
        <w:rPr>
          <w:rFonts w:ascii="Arial" w:eastAsia="Times New Roman" w:hAnsi="Arial" w:cs="Arial"/>
          <w:color w:val="000000"/>
          <w:sz w:val="24"/>
          <w:szCs w:val="24"/>
          <w:lang w:eastAsia="en-AU"/>
        </w:rPr>
        <w:br/>
      </w:r>
    </w:p>
    <w:p w14:paraId="7EECDCCF" w14:textId="5FFB1699" w:rsidR="00090FDB" w:rsidRPr="00090FDB" w:rsidRDefault="00090FDB" w:rsidP="00F66BCA">
      <w:pPr>
        <w:shd w:val="clear" w:color="auto" w:fill="FFFFFF"/>
        <w:spacing w:line="320" w:lineRule="atLeast"/>
        <w:jc w:val="left"/>
        <w:rPr>
          <w:rFonts w:ascii="Arial" w:eastAsia="Times New Roman" w:hAnsi="Arial" w:cs="Arial"/>
          <w:b/>
          <w:bCs/>
          <w:color w:val="000000"/>
          <w:sz w:val="24"/>
          <w:szCs w:val="24"/>
          <w:lang w:eastAsia="en-AU"/>
        </w:rPr>
      </w:pPr>
      <w:r w:rsidRPr="00090FDB">
        <w:rPr>
          <w:rFonts w:ascii="Arial" w:eastAsia="Times New Roman" w:hAnsi="Arial" w:cs="Arial"/>
          <w:b/>
          <w:bCs/>
          <w:color w:val="000000"/>
          <w:sz w:val="24"/>
          <w:szCs w:val="24"/>
          <w:lang w:eastAsia="en-AU"/>
        </w:rPr>
        <w:lastRenderedPageBreak/>
        <w:t>Proxies</w:t>
      </w:r>
    </w:p>
    <w:p w14:paraId="4852B77D" w14:textId="77777777" w:rsidR="00F66BCA" w:rsidRPr="00F66BCA" w:rsidRDefault="00F66BCA" w:rsidP="00F66BCA">
      <w:pPr>
        <w:shd w:val="clear" w:color="auto" w:fill="FFFFFF"/>
        <w:spacing w:line="320" w:lineRule="atLeast"/>
        <w:jc w:val="left"/>
        <w:rPr>
          <w:rFonts w:ascii="Arial" w:eastAsia="Times New Roman" w:hAnsi="Arial" w:cs="Arial"/>
          <w:color w:val="000000"/>
          <w:sz w:val="24"/>
          <w:szCs w:val="24"/>
          <w:lang w:eastAsia="en-AU"/>
        </w:rPr>
      </w:pPr>
    </w:p>
    <w:p w14:paraId="396EC104" w14:textId="6A4C2C37" w:rsidR="00090FDB" w:rsidRDefault="00F66BCA" w:rsidP="00F66BCA">
      <w:pPr>
        <w:shd w:val="clear" w:color="auto" w:fill="FFFFFF"/>
        <w:spacing w:line="320" w:lineRule="atLeast"/>
        <w:jc w:val="left"/>
        <w:rPr>
          <w:rFonts w:ascii="Arial" w:eastAsia="Times New Roman" w:hAnsi="Arial" w:cs="Arial"/>
          <w:bCs/>
          <w:color w:val="000000"/>
          <w:sz w:val="24"/>
          <w:szCs w:val="24"/>
          <w:lang w:eastAsia="en-AU"/>
        </w:rPr>
      </w:pPr>
      <w:r w:rsidRPr="0042010B">
        <w:rPr>
          <w:rFonts w:ascii="Arial" w:eastAsia="Times New Roman" w:hAnsi="Arial" w:cs="Arial"/>
          <w:bCs/>
          <w:color w:val="000000"/>
          <w:sz w:val="24"/>
          <w:szCs w:val="24"/>
          <w:lang w:eastAsia="en-AU"/>
        </w:rPr>
        <w:t>No proxies will be accepted</w:t>
      </w:r>
      <w:r w:rsidR="00090FDB" w:rsidRPr="0042010B">
        <w:rPr>
          <w:rFonts w:ascii="Arial" w:eastAsia="Times New Roman" w:hAnsi="Arial" w:cs="Arial"/>
          <w:bCs/>
          <w:color w:val="000000"/>
          <w:sz w:val="24"/>
          <w:szCs w:val="24"/>
          <w:lang w:eastAsia="en-AU"/>
        </w:rPr>
        <w:t xml:space="preserve"> for the seven independent members. Proxies only permitted for the two ex-officio positions for TMR and QR.</w:t>
      </w:r>
    </w:p>
    <w:p w14:paraId="4A9ED1FC" w14:textId="77777777" w:rsidR="00090FDB" w:rsidRDefault="00090FDB" w:rsidP="00F66BCA">
      <w:pPr>
        <w:shd w:val="clear" w:color="auto" w:fill="FFFFFF"/>
        <w:spacing w:line="320" w:lineRule="atLeast"/>
        <w:jc w:val="left"/>
        <w:rPr>
          <w:rFonts w:ascii="Arial" w:eastAsia="Times New Roman" w:hAnsi="Arial" w:cs="Arial"/>
          <w:bCs/>
          <w:color w:val="000000"/>
          <w:sz w:val="24"/>
          <w:szCs w:val="24"/>
          <w:lang w:eastAsia="en-AU"/>
        </w:rPr>
      </w:pPr>
    </w:p>
    <w:p w14:paraId="4735F957" w14:textId="642F2CB7" w:rsidR="00090FDB" w:rsidRPr="00090FDB" w:rsidRDefault="00090FDB" w:rsidP="00F66BCA">
      <w:pPr>
        <w:shd w:val="clear" w:color="auto" w:fill="FFFFFF"/>
        <w:spacing w:line="320" w:lineRule="atLeast"/>
        <w:jc w:val="left"/>
        <w:rPr>
          <w:rFonts w:ascii="Arial" w:eastAsia="Times New Roman" w:hAnsi="Arial" w:cs="Arial"/>
          <w:b/>
          <w:color w:val="000000"/>
          <w:sz w:val="24"/>
          <w:szCs w:val="24"/>
          <w:lang w:eastAsia="en-AU"/>
        </w:rPr>
      </w:pPr>
      <w:r w:rsidRPr="00090FDB">
        <w:rPr>
          <w:rFonts w:ascii="Arial" w:eastAsia="Times New Roman" w:hAnsi="Arial" w:cs="Arial"/>
          <w:b/>
          <w:color w:val="000000"/>
          <w:sz w:val="24"/>
          <w:szCs w:val="24"/>
          <w:lang w:eastAsia="en-AU"/>
        </w:rPr>
        <w:t>Quorum</w:t>
      </w:r>
    </w:p>
    <w:p w14:paraId="5707C115" w14:textId="77777777" w:rsidR="00090FDB" w:rsidRDefault="00090FDB" w:rsidP="00F66BCA">
      <w:pPr>
        <w:shd w:val="clear" w:color="auto" w:fill="FFFFFF"/>
        <w:spacing w:line="320" w:lineRule="atLeast"/>
        <w:jc w:val="left"/>
        <w:rPr>
          <w:rFonts w:ascii="Arial" w:eastAsia="Times New Roman" w:hAnsi="Arial" w:cs="Arial"/>
          <w:bCs/>
          <w:color w:val="000000"/>
          <w:sz w:val="24"/>
          <w:szCs w:val="24"/>
          <w:lang w:eastAsia="en-AU"/>
        </w:rPr>
      </w:pPr>
    </w:p>
    <w:p w14:paraId="28561E0A" w14:textId="18183C82" w:rsidR="00F66BCA" w:rsidRPr="00F66BCA" w:rsidRDefault="00090FDB" w:rsidP="00F66BCA">
      <w:pPr>
        <w:shd w:val="clear" w:color="auto" w:fill="FFFFFF"/>
        <w:spacing w:line="320" w:lineRule="atLeast"/>
        <w:jc w:val="left"/>
        <w:rPr>
          <w:rFonts w:ascii="Arial" w:eastAsia="Times New Roman" w:hAnsi="Arial" w:cs="Arial"/>
          <w:color w:val="000000"/>
          <w:sz w:val="24"/>
          <w:szCs w:val="24"/>
          <w:lang w:eastAsia="en-AU"/>
        </w:rPr>
      </w:pPr>
      <w:r>
        <w:rPr>
          <w:rFonts w:ascii="Arial" w:eastAsia="Times New Roman" w:hAnsi="Arial" w:cs="Arial"/>
          <w:bCs/>
          <w:color w:val="000000"/>
          <w:sz w:val="24"/>
          <w:szCs w:val="24"/>
          <w:lang w:eastAsia="en-AU"/>
        </w:rPr>
        <w:t>A</w:t>
      </w:r>
      <w:r w:rsidR="00F66BCA" w:rsidRPr="00F66BCA">
        <w:rPr>
          <w:rFonts w:ascii="Arial" w:eastAsia="Times New Roman" w:hAnsi="Arial" w:cs="Arial"/>
          <w:bCs/>
          <w:color w:val="000000"/>
          <w:sz w:val="24"/>
          <w:szCs w:val="24"/>
          <w:lang w:eastAsia="en-AU"/>
        </w:rPr>
        <w:t xml:space="preserve"> </w:t>
      </w:r>
      <w:r w:rsidR="00F66BCA" w:rsidRPr="00F66BCA">
        <w:rPr>
          <w:rFonts w:ascii="Arial" w:eastAsia="Times New Roman" w:hAnsi="Arial" w:cs="Arial"/>
          <w:color w:val="000000"/>
          <w:sz w:val="24"/>
          <w:szCs w:val="24"/>
          <w:lang w:eastAsia="en-AU"/>
        </w:rPr>
        <w:t xml:space="preserve">quorum shall be five members including the Chair or the Chair's deputy. </w:t>
      </w:r>
    </w:p>
    <w:p w14:paraId="41E6276C" w14:textId="77777777" w:rsidR="00CD5BD5" w:rsidRPr="004D1CD4" w:rsidRDefault="00CD5BD5" w:rsidP="004D1CD4">
      <w:pPr>
        <w:keepNext/>
        <w:keepLines/>
        <w:tabs>
          <w:tab w:val="left" w:pos="851"/>
        </w:tabs>
        <w:spacing w:before="360" w:after="120" w:line="300" w:lineRule="atLeast"/>
        <w:jc w:val="left"/>
        <w:outlineLvl w:val="0"/>
        <w:rPr>
          <w:rFonts w:ascii="Arial" w:eastAsia="Times New Roman" w:hAnsi="Arial" w:cs="Arial"/>
          <w:b/>
          <w:bCs/>
          <w:sz w:val="24"/>
          <w:szCs w:val="24"/>
          <w:lang w:eastAsia="en-AU"/>
        </w:rPr>
      </w:pPr>
      <w:r w:rsidRPr="004D1CD4">
        <w:rPr>
          <w:rFonts w:ascii="Arial" w:eastAsia="Times New Roman" w:hAnsi="Arial" w:cs="Arial"/>
          <w:b/>
          <w:bCs/>
          <w:sz w:val="24"/>
          <w:szCs w:val="24"/>
          <w:lang w:eastAsia="en-AU"/>
        </w:rPr>
        <w:t>Meeting Agenda Items</w:t>
      </w:r>
    </w:p>
    <w:p w14:paraId="29050C93" w14:textId="6FE73086" w:rsidR="008421BF" w:rsidRDefault="00CD5BD5" w:rsidP="000D0E50">
      <w:pPr>
        <w:shd w:val="clear" w:color="auto" w:fill="FFFFFF"/>
        <w:spacing w:line="320" w:lineRule="atLeast"/>
        <w:jc w:val="left"/>
        <w:rPr>
          <w:rFonts w:ascii="Arial" w:hAnsi="Arial" w:cs="Arial"/>
          <w:sz w:val="24"/>
          <w:szCs w:val="24"/>
        </w:rPr>
      </w:pPr>
      <w:r w:rsidRPr="000D0E50">
        <w:rPr>
          <w:rFonts w:ascii="Arial" w:hAnsi="Arial" w:cs="Arial"/>
          <w:sz w:val="24"/>
          <w:szCs w:val="24"/>
        </w:rPr>
        <w:t xml:space="preserve">If </w:t>
      </w:r>
      <w:r w:rsidR="00E77B83" w:rsidRPr="000D0E50">
        <w:rPr>
          <w:rFonts w:ascii="Arial" w:hAnsi="Arial" w:cs="Arial"/>
          <w:sz w:val="24"/>
          <w:szCs w:val="24"/>
        </w:rPr>
        <w:t>TMR, QR or any external</w:t>
      </w:r>
      <w:r w:rsidRPr="000D0E50">
        <w:rPr>
          <w:rFonts w:ascii="Arial" w:hAnsi="Arial" w:cs="Arial"/>
          <w:sz w:val="24"/>
          <w:szCs w:val="24"/>
        </w:rPr>
        <w:t xml:space="preserve"> organisation wishes to submit an item for discussion to </w:t>
      </w:r>
      <w:r w:rsidR="004631EB" w:rsidRPr="000D0E50">
        <w:rPr>
          <w:rFonts w:ascii="Arial" w:hAnsi="Arial" w:cs="Arial"/>
          <w:sz w:val="24"/>
          <w:szCs w:val="24"/>
        </w:rPr>
        <w:t>QATAC</w:t>
      </w:r>
      <w:r w:rsidR="001360F1">
        <w:rPr>
          <w:rFonts w:ascii="Arial" w:hAnsi="Arial" w:cs="Arial"/>
          <w:sz w:val="24"/>
          <w:szCs w:val="24"/>
        </w:rPr>
        <w:t>,</w:t>
      </w:r>
      <w:r w:rsidRPr="000D0E50">
        <w:rPr>
          <w:rFonts w:ascii="Arial" w:hAnsi="Arial" w:cs="Arial"/>
          <w:sz w:val="24"/>
          <w:szCs w:val="24"/>
        </w:rPr>
        <w:t xml:space="preserve"> this must be </w:t>
      </w:r>
      <w:r w:rsidR="001360F1">
        <w:rPr>
          <w:rFonts w:ascii="Arial" w:hAnsi="Arial" w:cs="Arial"/>
          <w:sz w:val="24"/>
          <w:szCs w:val="24"/>
        </w:rPr>
        <w:t>submitted to</w:t>
      </w:r>
      <w:r w:rsidR="00E77B83" w:rsidRPr="000D0E50">
        <w:rPr>
          <w:rFonts w:ascii="Arial" w:hAnsi="Arial" w:cs="Arial"/>
          <w:sz w:val="24"/>
          <w:szCs w:val="24"/>
        </w:rPr>
        <w:t xml:space="preserve"> the secretariat </w:t>
      </w:r>
      <w:r w:rsidR="001360F1">
        <w:rPr>
          <w:rFonts w:ascii="Arial" w:hAnsi="Arial" w:cs="Arial"/>
          <w:sz w:val="24"/>
          <w:szCs w:val="24"/>
        </w:rPr>
        <w:t xml:space="preserve">at least </w:t>
      </w:r>
      <w:r w:rsidR="00E77B83" w:rsidRPr="000D0E50">
        <w:rPr>
          <w:rFonts w:ascii="Arial" w:hAnsi="Arial" w:cs="Arial"/>
          <w:sz w:val="24"/>
          <w:szCs w:val="24"/>
        </w:rPr>
        <w:t>two</w:t>
      </w:r>
      <w:r w:rsidRPr="000D0E50">
        <w:rPr>
          <w:rFonts w:ascii="Arial" w:hAnsi="Arial" w:cs="Arial"/>
          <w:sz w:val="24"/>
          <w:szCs w:val="24"/>
        </w:rPr>
        <w:t xml:space="preserve"> week</w:t>
      </w:r>
      <w:r w:rsidR="00E77B83" w:rsidRPr="000D0E50">
        <w:rPr>
          <w:rFonts w:ascii="Arial" w:hAnsi="Arial" w:cs="Arial"/>
          <w:sz w:val="24"/>
          <w:szCs w:val="24"/>
        </w:rPr>
        <w:t>s</w:t>
      </w:r>
      <w:r w:rsidRPr="000D0E50">
        <w:rPr>
          <w:rFonts w:ascii="Arial" w:hAnsi="Arial" w:cs="Arial"/>
          <w:sz w:val="24"/>
          <w:szCs w:val="24"/>
        </w:rPr>
        <w:t xml:space="preserve"> prior to the meeting. An agenda will be </w:t>
      </w:r>
      <w:r w:rsidR="00804439" w:rsidRPr="000D0E50">
        <w:rPr>
          <w:rFonts w:ascii="Arial" w:hAnsi="Arial" w:cs="Arial"/>
          <w:sz w:val="24"/>
          <w:szCs w:val="24"/>
        </w:rPr>
        <w:t>distributed</w:t>
      </w:r>
      <w:r w:rsidR="00E77B83" w:rsidRPr="000D0E50">
        <w:rPr>
          <w:rFonts w:ascii="Arial" w:hAnsi="Arial" w:cs="Arial"/>
          <w:sz w:val="24"/>
          <w:szCs w:val="24"/>
        </w:rPr>
        <w:t xml:space="preserve"> </w:t>
      </w:r>
      <w:r w:rsidR="008421BF" w:rsidRPr="000D0E50">
        <w:rPr>
          <w:rFonts w:ascii="Arial" w:hAnsi="Arial" w:cs="Arial"/>
          <w:sz w:val="24"/>
          <w:szCs w:val="24"/>
        </w:rPr>
        <w:t xml:space="preserve">to members </w:t>
      </w:r>
      <w:r w:rsidRPr="000D0E50">
        <w:rPr>
          <w:rFonts w:ascii="Arial" w:hAnsi="Arial" w:cs="Arial"/>
          <w:sz w:val="24"/>
          <w:szCs w:val="24"/>
        </w:rPr>
        <w:t xml:space="preserve">prior to the meeting.  Meeting minutes will be recorded and distributed to all members. </w:t>
      </w:r>
    </w:p>
    <w:p w14:paraId="3F192665" w14:textId="42E2D8B1" w:rsidR="00EF2B9E" w:rsidRDefault="00EF2B9E" w:rsidP="000D0E50">
      <w:pPr>
        <w:shd w:val="clear" w:color="auto" w:fill="FFFFFF"/>
        <w:spacing w:line="320" w:lineRule="atLeast"/>
        <w:jc w:val="left"/>
        <w:rPr>
          <w:rFonts w:ascii="Arial" w:hAnsi="Arial" w:cs="Arial"/>
          <w:sz w:val="24"/>
          <w:szCs w:val="24"/>
        </w:rPr>
      </w:pPr>
    </w:p>
    <w:p w14:paraId="10E69BBC" w14:textId="5228C1C1" w:rsidR="00EF2B9E" w:rsidRDefault="00EF2B9E" w:rsidP="00EF2B9E">
      <w:pPr>
        <w:shd w:val="clear" w:color="auto" w:fill="FFFFFF"/>
        <w:spacing w:line="320" w:lineRule="atLeast"/>
        <w:jc w:val="left"/>
        <w:rPr>
          <w:rFonts w:ascii="Arial" w:hAnsi="Arial" w:cs="Arial"/>
          <w:sz w:val="24"/>
          <w:szCs w:val="24"/>
        </w:rPr>
      </w:pPr>
      <w:r w:rsidRPr="00EF2B9E">
        <w:rPr>
          <w:rFonts w:ascii="Arial" w:hAnsi="Arial" w:cs="Arial"/>
          <w:sz w:val="24"/>
          <w:szCs w:val="24"/>
        </w:rPr>
        <w:t xml:space="preserve">A set amount of time will be reserved for </w:t>
      </w:r>
      <w:r>
        <w:rPr>
          <w:rFonts w:ascii="Arial" w:hAnsi="Arial" w:cs="Arial"/>
          <w:sz w:val="24"/>
          <w:szCs w:val="24"/>
        </w:rPr>
        <w:t>"M</w:t>
      </w:r>
      <w:r w:rsidRPr="00EF2B9E">
        <w:rPr>
          <w:rFonts w:ascii="Arial" w:hAnsi="Arial" w:cs="Arial"/>
          <w:sz w:val="24"/>
          <w:szCs w:val="24"/>
        </w:rPr>
        <w:t>ember</w:t>
      </w:r>
      <w:r>
        <w:rPr>
          <w:rFonts w:ascii="Arial" w:hAnsi="Arial" w:cs="Arial"/>
          <w:sz w:val="24"/>
          <w:szCs w:val="24"/>
        </w:rPr>
        <w:t>'s</w:t>
      </w:r>
      <w:r w:rsidRPr="00EF2B9E">
        <w:rPr>
          <w:rFonts w:ascii="Arial" w:hAnsi="Arial" w:cs="Arial"/>
          <w:sz w:val="24"/>
          <w:szCs w:val="24"/>
        </w:rPr>
        <w:t xml:space="preserve"> </w:t>
      </w:r>
      <w:r>
        <w:rPr>
          <w:rFonts w:ascii="Arial" w:hAnsi="Arial" w:cs="Arial"/>
          <w:sz w:val="24"/>
          <w:szCs w:val="24"/>
        </w:rPr>
        <w:t>I</w:t>
      </w:r>
      <w:r w:rsidRPr="00EF2B9E">
        <w:rPr>
          <w:rFonts w:ascii="Arial" w:hAnsi="Arial" w:cs="Arial"/>
          <w:sz w:val="24"/>
          <w:szCs w:val="24"/>
        </w:rPr>
        <w:t>nput</w:t>
      </w:r>
      <w:r>
        <w:rPr>
          <w:rFonts w:ascii="Arial" w:hAnsi="Arial" w:cs="Arial"/>
          <w:sz w:val="24"/>
          <w:szCs w:val="24"/>
        </w:rPr>
        <w:t>"</w:t>
      </w:r>
      <w:r w:rsidRPr="00EF2B9E">
        <w:rPr>
          <w:rFonts w:ascii="Arial" w:hAnsi="Arial" w:cs="Arial"/>
          <w:sz w:val="24"/>
          <w:szCs w:val="24"/>
        </w:rPr>
        <w:t xml:space="preserve"> as a standing agenda item for each meeting. Members can advise the secretariat of any items they intend to raise prior to meetings or items can be raised during meetings. It should be noted that priority will be given to those items that the secretariat has been notified of prior to meetings if there are time constraints. </w:t>
      </w:r>
    </w:p>
    <w:p w14:paraId="009DE79A" w14:textId="44CAB44B" w:rsidR="00F66BCA" w:rsidRDefault="00F66BCA" w:rsidP="00EF2B9E">
      <w:pPr>
        <w:shd w:val="clear" w:color="auto" w:fill="FFFFFF"/>
        <w:spacing w:line="320" w:lineRule="atLeast"/>
        <w:jc w:val="left"/>
        <w:rPr>
          <w:rFonts w:ascii="Arial" w:hAnsi="Arial" w:cs="Arial"/>
          <w:sz w:val="24"/>
          <w:szCs w:val="24"/>
        </w:rPr>
      </w:pPr>
    </w:p>
    <w:p w14:paraId="7E28C266" w14:textId="77777777" w:rsidR="00F66BCA" w:rsidRPr="00F66BCA" w:rsidRDefault="00F66BCA" w:rsidP="00F66BCA">
      <w:pPr>
        <w:shd w:val="clear" w:color="auto" w:fill="FFFFFF"/>
        <w:spacing w:line="320" w:lineRule="atLeast"/>
        <w:jc w:val="left"/>
        <w:rPr>
          <w:rFonts w:ascii="Arial" w:hAnsi="Arial" w:cs="Arial"/>
          <w:b/>
          <w:bCs/>
          <w:sz w:val="24"/>
          <w:szCs w:val="24"/>
        </w:rPr>
      </w:pPr>
      <w:r w:rsidRPr="00F66BCA">
        <w:rPr>
          <w:rFonts w:ascii="Arial" w:hAnsi="Arial" w:cs="Arial"/>
          <w:b/>
          <w:bCs/>
          <w:sz w:val="24"/>
          <w:szCs w:val="24"/>
        </w:rPr>
        <w:t>Attendance of Non-Members</w:t>
      </w:r>
    </w:p>
    <w:p w14:paraId="7CB6B8FD" w14:textId="77777777" w:rsidR="00F66BCA" w:rsidRPr="00F66BCA" w:rsidRDefault="00F66BCA" w:rsidP="00F66BCA">
      <w:pPr>
        <w:shd w:val="clear" w:color="auto" w:fill="FFFFFF"/>
        <w:spacing w:line="320" w:lineRule="atLeast"/>
        <w:jc w:val="left"/>
        <w:rPr>
          <w:rFonts w:ascii="Arial" w:hAnsi="Arial" w:cs="Arial"/>
          <w:sz w:val="24"/>
          <w:szCs w:val="24"/>
        </w:rPr>
      </w:pPr>
      <w:r w:rsidRPr="00F66BCA">
        <w:rPr>
          <w:rFonts w:ascii="Arial" w:hAnsi="Arial" w:cs="Arial"/>
          <w:sz w:val="24"/>
          <w:szCs w:val="24"/>
        </w:rPr>
        <w:t>At the invitation of the Chair, guests may attend meetings to participate in discussions on issues relevant to their jurisdiction. Guests will only attend for the relevant agenda item.</w:t>
      </w:r>
    </w:p>
    <w:p w14:paraId="2F7387AD" w14:textId="77777777" w:rsidR="00F66BCA" w:rsidRPr="00EF2B9E" w:rsidRDefault="00F66BCA" w:rsidP="00EF2B9E">
      <w:pPr>
        <w:shd w:val="clear" w:color="auto" w:fill="FFFFFF"/>
        <w:spacing w:line="320" w:lineRule="atLeast"/>
        <w:jc w:val="left"/>
        <w:rPr>
          <w:rFonts w:ascii="Arial" w:hAnsi="Arial" w:cs="Arial"/>
          <w:sz w:val="24"/>
          <w:szCs w:val="24"/>
        </w:rPr>
      </w:pPr>
    </w:p>
    <w:p w14:paraId="2B5B8903" w14:textId="2B61190C" w:rsidR="00524765" w:rsidRPr="00F66BCA" w:rsidRDefault="00524765" w:rsidP="004D1CD4">
      <w:pPr>
        <w:keepNext/>
        <w:keepLines/>
        <w:tabs>
          <w:tab w:val="left" w:pos="851"/>
        </w:tabs>
        <w:spacing w:before="360" w:after="120" w:line="300" w:lineRule="atLeast"/>
        <w:jc w:val="left"/>
        <w:outlineLvl w:val="0"/>
        <w:rPr>
          <w:rFonts w:ascii="Arial" w:eastAsia="Times New Roman" w:hAnsi="Arial" w:cs="Arial"/>
          <w:b/>
          <w:bCs/>
          <w:sz w:val="28"/>
          <w:szCs w:val="28"/>
          <w:lang w:eastAsia="en-AU"/>
        </w:rPr>
      </w:pPr>
      <w:r w:rsidRPr="00F66BCA">
        <w:rPr>
          <w:rFonts w:ascii="Arial" w:eastAsia="Times New Roman" w:hAnsi="Arial" w:cs="Arial"/>
          <w:b/>
          <w:bCs/>
          <w:sz w:val="28"/>
          <w:szCs w:val="28"/>
          <w:lang w:eastAsia="en-AU"/>
        </w:rPr>
        <w:t xml:space="preserve">Governance Activities </w:t>
      </w:r>
      <w:r w:rsidRPr="00F66BCA">
        <w:rPr>
          <w:rFonts w:ascii="Arial" w:eastAsia="Times New Roman" w:hAnsi="Arial" w:cs="Arial"/>
          <w:b/>
          <w:bCs/>
          <w:sz w:val="24"/>
          <w:szCs w:val="24"/>
          <w:lang w:eastAsia="en-AU"/>
        </w:rPr>
        <w:t xml:space="preserve">(including </w:t>
      </w:r>
      <w:r w:rsidR="002162EE" w:rsidRPr="00F66BCA">
        <w:rPr>
          <w:rFonts w:ascii="Arial" w:eastAsia="Times New Roman" w:hAnsi="Arial" w:cs="Arial"/>
          <w:b/>
          <w:bCs/>
          <w:sz w:val="24"/>
          <w:szCs w:val="24"/>
          <w:lang w:eastAsia="en-AU"/>
        </w:rPr>
        <w:t xml:space="preserve">annual </w:t>
      </w:r>
      <w:r w:rsidRPr="00F66BCA">
        <w:rPr>
          <w:rFonts w:ascii="Arial" w:eastAsia="Times New Roman" w:hAnsi="Arial" w:cs="Arial"/>
          <w:b/>
          <w:bCs/>
          <w:sz w:val="24"/>
          <w:szCs w:val="24"/>
          <w:lang w:eastAsia="en-AU"/>
        </w:rPr>
        <w:t>reporting)</w:t>
      </w:r>
    </w:p>
    <w:p w14:paraId="71A40D0E" w14:textId="4E9D52AB" w:rsidR="00524765" w:rsidRPr="000D0E50" w:rsidRDefault="00524765" w:rsidP="000D0E50">
      <w:p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QATAC will:</w:t>
      </w:r>
      <w:r w:rsidR="001360F1">
        <w:rPr>
          <w:rFonts w:ascii="Arial" w:eastAsia="Times New Roman" w:hAnsi="Arial" w:cs="Arial"/>
          <w:color w:val="000000"/>
          <w:sz w:val="24"/>
          <w:szCs w:val="24"/>
          <w:lang w:eastAsia="en-AU"/>
        </w:rPr>
        <w:br/>
      </w:r>
    </w:p>
    <w:p w14:paraId="3D95D18A" w14:textId="0DE83521" w:rsidR="00524765" w:rsidRPr="000D0E50" w:rsidRDefault="00524765" w:rsidP="000D0E50">
      <w:pPr>
        <w:pStyle w:val="ListParagraph"/>
        <w:numPr>
          <w:ilvl w:val="0"/>
          <w:numId w:val="24"/>
        </w:numPr>
        <w:shd w:val="clear" w:color="auto" w:fill="FFFFFF"/>
        <w:spacing w:line="320" w:lineRule="atLeast"/>
        <w:jc w:val="left"/>
        <w:rPr>
          <w:rFonts w:ascii="Arial" w:eastAsia="Times New Roman" w:hAnsi="Arial" w:cs="Arial"/>
          <w:color w:val="000000"/>
          <w:sz w:val="24"/>
          <w:szCs w:val="24"/>
          <w:lang w:eastAsia="en-AU"/>
        </w:rPr>
      </w:pPr>
      <w:r w:rsidRPr="000D0E50">
        <w:rPr>
          <w:rFonts w:ascii="Arial" w:eastAsia="Times New Roman" w:hAnsi="Arial" w:cs="Arial"/>
          <w:color w:val="000000"/>
          <w:sz w:val="24"/>
          <w:szCs w:val="24"/>
          <w:lang w:eastAsia="en-AU"/>
        </w:rPr>
        <w:t>identify and report on priority areas for each year of their term</w:t>
      </w:r>
      <w:r w:rsidR="00557609">
        <w:rPr>
          <w:rFonts w:ascii="Arial" w:eastAsia="Times New Roman" w:hAnsi="Arial" w:cs="Arial"/>
          <w:color w:val="000000"/>
          <w:sz w:val="24"/>
          <w:szCs w:val="24"/>
          <w:lang w:eastAsia="en-AU"/>
        </w:rPr>
        <w:br/>
      </w:r>
    </w:p>
    <w:p w14:paraId="379473EC" w14:textId="4C207D81" w:rsidR="00524765" w:rsidRPr="000D0E50" w:rsidRDefault="00C13243" w:rsidP="000D0E50">
      <w:pPr>
        <w:pStyle w:val="ListParagraph"/>
        <w:numPr>
          <w:ilvl w:val="0"/>
          <w:numId w:val="24"/>
        </w:numPr>
        <w:shd w:val="clear" w:color="auto" w:fill="FFFFFF"/>
        <w:spacing w:line="320" w:lineRule="atLeast"/>
        <w:jc w:val="lef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w:t>
      </w:r>
      <w:r w:rsidR="00524765" w:rsidRPr="000D0E50">
        <w:rPr>
          <w:rFonts w:ascii="Arial" w:eastAsia="Times New Roman" w:hAnsi="Arial" w:cs="Arial"/>
          <w:color w:val="000000"/>
          <w:sz w:val="24"/>
          <w:szCs w:val="24"/>
          <w:lang w:eastAsia="en-AU"/>
        </w:rPr>
        <w:t>onsult with and gather feedback, information and advice from members of their networks, communities and experts</w:t>
      </w:r>
      <w:r w:rsidR="00557609">
        <w:rPr>
          <w:rFonts w:ascii="Arial" w:eastAsia="Times New Roman" w:hAnsi="Arial" w:cs="Arial"/>
          <w:color w:val="000000"/>
          <w:sz w:val="24"/>
          <w:szCs w:val="24"/>
          <w:lang w:eastAsia="en-AU"/>
        </w:rPr>
        <w:br/>
      </w:r>
    </w:p>
    <w:p w14:paraId="5CC09C55" w14:textId="360D48AC" w:rsidR="003D743E" w:rsidRDefault="00524765" w:rsidP="000D0E50">
      <w:pPr>
        <w:pStyle w:val="ListParagraph"/>
        <w:numPr>
          <w:ilvl w:val="0"/>
          <w:numId w:val="24"/>
        </w:numPr>
        <w:shd w:val="clear" w:color="auto" w:fill="FFFFFF"/>
        <w:spacing w:line="320" w:lineRule="atLeast"/>
        <w:jc w:val="left"/>
        <w:rPr>
          <w:rFonts w:ascii="Arial" w:eastAsia="Times New Roman" w:hAnsi="Arial" w:cs="Arial"/>
          <w:color w:val="000000"/>
          <w:sz w:val="24"/>
          <w:szCs w:val="24"/>
          <w:lang w:eastAsia="en-AU"/>
        </w:rPr>
      </w:pPr>
      <w:r w:rsidRPr="003D743E">
        <w:rPr>
          <w:rFonts w:ascii="Arial" w:eastAsia="Times New Roman" w:hAnsi="Arial" w:cs="Arial"/>
          <w:color w:val="000000"/>
          <w:sz w:val="24"/>
          <w:szCs w:val="24"/>
          <w:lang w:eastAsia="en-AU"/>
        </w:rPr>
        <w:t>provide clear and independent feedback, views and advice for the Minister’s and/or the department’s consideration on these issues</w:t>
      </w:r>
      <w:r w:rsidR="003D743E">
        <w:rPr>
          <w:rFonts w:ascii="Arial" w:eastAsia="Times New Roman" w:hAnsi="Arial" w:cs="Arial"/>
          <w:color w:val="000000"/>
          <w:sz w:val="24"/>
          <w:szCs w:val="24"/>
          <w:lang w:eastAsia="en-AU"/>
        </w:rPr>
        <w:t>.</w:t>
      </w:r>
    </w:p>
    <w:p w14:paraId="36A9CF11" w14:textId="77777777" w:rsidR="00AF7D6F" w:rsidRDefault="00AF7D6F" w:rsidP="00AF7D6F">
      <w:pPr>
        <w:pStyle w:val="ListParagraph"/>
        <w:shd w:val="clear" w:color="auto" w:fill="FFFFFF"/>
        <w:spacing w:line="320" w:lineRule="atLeast"/>
        <w:jc w:val="left"/>
        <w:rPr>
          <w:rFonts w:ascii="Arial" w:eastAsia="Times New Roman" w:hAnsi="Arial" w:cs="Arial"/>
          <w:color w:val="000000"/>
          <w:sz w:val="24"/>
          <w:szCs w:val="24"/>
          <w:lang w:eastAsia="en-AU"/>
        </w:rPr>
      </w:pPr>
    </w:p>
    <w:p w14:paraId="194AA4B4" w14:textId="77777777" w:rsidR="00AF7D6F" w:rsidRDefault="00AF7D6F" w:rsidP="00AF7D6F">
      <w:pPr>
        <w:shd w:val="clear" w:color="auto" w:fill="FFFFFF"/>
        <w:spacing w:line="320" w:lineRule="atLeast"/>
        <w:jc w:val="left"/>
        <w:rPr>
          <w:rFonts w:ascii="Arial" w:eastAsia="Times New Roman" w:hAnsi="Arial" w:cs="Arial"/>
          <w:color w:val="000000"/>
          <w:sz w:val="24"/>
          <w:szCs w:val="24"/>
          <w:lang w:eastAsia="en-AU"/>
        </w:rPr>
      </w:pPr>
    </w:p>
    <w:p w14:paraId="2ED9D5CE" w14:textId="77777777" w:rsidR="00AF7D6F" w:rsidRDefault="00AF7D6F" w:rsidP="00AF7D6F">
      <w:pPr>
        <w:shd w:val="clear" w:color="auto" w:fill="FFFFFF"/>
        <w:spacing w:line="320" w:lineRule="atLeast"/>
        <w:jc w:val="left"/>
        <w:rPr>
          <w:rFonts w:ascii="Arial" w:eastAsia="Times New Roman" w:hAnsi="Arial" w:cs="Arial"/>
          <w:color w:val="000000"/>
          <w:sz w:val="24"/>
          <w:szCs w:val="24"/>
          <w:lang w:eastAsia="en-AU"/>
        </w:rPr>
      </w:pPr>
    </w:p>
    <w:p w14:paraId="7B1830BE" w14:textId="77777777" w:rsidR="00AF7D6F" w:rsidRDefault="00AF7D6F" w:rsidP="00AF7D6F">
      <w:pPr>
        <w:shd w:val="clear" w:color="auto" w:fill="FFFFFF"/>
        <w:spacing w:line="320" w:lineRule="atLeast"/>
        <w:jc w:val="left"/>
        <w:rPr>
          <w:rFonts w:ascii="Arial" w:eastAsia="Times New Roman" w:hAnsi="Arial" w:cs="Arial"/>
          <w:color w:val="000000"/>
          <w:sz w:val="24"/>
          <w:szCs w:val="24"/>
          <w:lang w:eastAsia="en-AU"/>
        </w:rPr>
      </w:pPr>
    </w:p>
    <w:p w14:paraId="7411163A" w14:textId="77777777" w:rsidR="00AF7D6F" w:rsidRDefault="00AF7D6F" w:rsidP="00AF7D6F">
      <w:pPr>
        <w:shd w:val="clear" w:color="auto" w:fill="FFFFFF"/>
        <w:spacing w:line="320" w:lineRule="atLeast"/>
        <w:jc w:val="left"/>
        <w:rPr>
          <w:rFonts w:ascii="Arial" w:eastAsia="Times New Roman" w:hAnsi="Arial" w:cs="Arial"/>
          <w:color w:val="000000"/>
          <w:sz w:val="24"/>
          <w:szCs w:val="24"/>
          <w:lang w:eastAsia="en-AU"/>
        </w:rPr>
      </w:pPr>
    </w:p>
    <w:p w14:paraId="50601F59" w14:textId="77777777" w:rsidR="00AF7D6F" w:rsidRDefault="00AF7D6F" w:rsidP="00AF7D6F">
      <w:pPr>
        <w:shd w:val="clear" w:color="auto" w:fill="FFFFFF"/>
        <w:spacing w:line="320" w:lineRule="atLeast"/>
        <w:jc w:val="left"/>
        <w:rPr>
          <w:rFonts w:ascii="Arial" w:eastAsia="Times New Roman" w:hAnsi="Arial" w:cs="Arial"/>
          <w:color w:val="000000"/>
          <w:sz w:val="24"/>
          <w:szCs w:val="24"/>
          <w:lang w:eastAsia="en-AU"/>
        </w:rPr>
      </w:pPr>
    </w:p>
    <w:p w14:paraId="0D11AE21" w14:textId="77777777" w:rsidR="00AF7D6F" w:rsidRDefault="00AF7D6F" w:rsidP="00AF7D6F">
      <w:pPr>
        <w:shd w:val="clear" w:color="auto" w:fill="FFFFFF"/>
        <w:spacing w:line="320" w:lineRule="atLeast"/>
        <w:jc w:val="left"/>
        <w:rPr>
          <w:rFonts w:ascii="Arial" w:eastAsia="Times New Roman" w:hAnsi="Arial" w:cs="Arial"/>
          <w:color w:val="000000"/>
          <w:sz w:val="24"/>
          <w:szCs w:val="24"/>
          <w:lang w:eastAsia="en-AU"/>
        </w:rPr>
      </w:pPr>
    </w:p>
    <w:p w14:paraId="553007F0" w14:textId="129F872E" w:rsidR="00524765" w:rsidRPr="00AF7D6F" w:rsidRDefault="003D743E" w:rsidP="00AF7D6F">
      <w:pPr>
        <w:shd w:val="clear" w:color="auto" w:fill="FFFFFF"/>
        <w:spacing w:line="320" w:lineRule="atLeast"/>
        <w:jc w:val="left"/>
        <w:rPr>
          <w:rFonts w:ascii="Arial" w:eastAsia="Times New Roman" w:hAnsi="Arial" w:cs="Arial"/>
          <w:color w:val="000000"/>
          <w:sz w:val="24"/>
          <w:szCs w:val="24"/>
          <w:lang w:eastAsia="en-AU"/>
        </w:rPr>
      </w:pPr>
      <w:r w:rsidRPr="00AF7D6F">
        <w:rPr>
          <w:rFonts w:ascii="Arial" w:eastAsia="Times New Roman" w:hAnsi="Arial" w:cs="Arial"/>
          <w:color w:val="000000"/>
          <w:sz w:val="24"/>
          <w:szCs w:val="24"/>
          <w:lang w:eastAsia="en-AU"/>
        </w:rPr>
        <w:lastRenderedPageBreak/>
        <w:t xml:space="preserve">The </w:t>
      </w:r>
      <w:r w:rsidR="00892257" w:rsidRPr="00AF7D6F">
        <w:rPr>
          <w:rFonts w:ascii="Arial" w:eastAsia="Times New Roman" w:hAnsi="Arial" w:cs="Arial"/>
          <w:color w:val="000000"/>
          <w:sz w:val="24"/>
          <w:szCs w:val="24"/>
          <w:lang w:eastAsia="en-AU"/>
        </w:rPr>
        <w:t xml:space="preserve">QATAC Organisational Chart </w:t>
      </w:r>
      <w:r w:rsidRPr="00AF7D6F">
        <w:rPr>
          <w:rFonts w:ascii="Arial" w:eastAsia="Times New Roman" w:hAnsi="Arial" w:cs="Arial"/>
          <w:color w:val="000000"/>
          <w:sz w:val="24"/>
          <w:szCs w:val="24"/>
          <w:lang w:eastAsia="en-AU"/>
        </w:rPr>
        <w:t xml:space="preserve">is below with </w:t>
      </w:r>
      <w:r w:rsidR="00892257" w:rsidRPr="00AF7D6F">
        <w:rPr>
          <w:rFonts w:ascii="Arial" w:eastAsia="Times New Roman" w:hAnsi="Arial" w:cs="Arial"/>
          <w:color w:val="000000"/>
          <w:sz w:val="24"/>
          <w:szCs w:val="24"/>
          <w:lang w:eastAsia="en-AU"/>
        </w:rPr>
        <w:t>an alternative text description:</w:t>
      </w:r>
    </w:p>
    <w:p w14:paraId="34821387" w14:textId="0E7C708D" w:rsidR="00AF7D6F" w:rsidRDefault="00AF7D6F" w:rsidP="00AF7D6F">
      <w:pPr>
        <w:shd w:val="clear" w:color="auto" w:fill="FFFFFF"/>
        <w:spacing w:line="320" w:lineRule="atLeast"/>
        <w:jc w:val="left"/>
        <w:rPr>
          <w:rFonts w:ascii="Arial" w:eastAsia="Times New Roman" w:hAnsi="Arial" w:cs="Arial"/>
          <w:color w:val="000000"/>
          <w:sz w:val="24"/>
          <w:szCs w:val="24"/>
          <w:lang w:eastAsia="en-AU"/>
        </w:rPr>
      </w:pPr>
    </w:p>
    <w:p w14:paraId="56F6916F" w14:textId="60C490EF" w:rsidR="00AF7D6F" w:rsidRDefault="00AF7D6F" w:rsidP="00AF7D6F">
      <w:pPr>
        <w:shd w:val="clear" w:color="auto" w:fill="FFFFFF"/>
        <w:spacing w:line="320" w:lineRule="atLeast"/>
        <w:jc w:val="left"/>
        <w:rPr>
          <w:rFonts w:ascii="Arial" w:eastAsia="Times New Roman" w:hAnsi="Arial" w:cs="Arial"/>
          <w:color w:val="000000"/>
          <w:sz w:val="24"/>
          <w:szCs w:val="24"/>
          <w:lang w:eastAsia="en-AU"/>
        </w:rPr>
      </w:pPr>
      <w:r w:rsidRPr="001730B3">
        <w:rPr>
          <w:noProof/>
        </w:rPr>
        <w:drawing>
          <wp:inline distT="0" distB="0" distL="0" distR="0" wp14:anchorId="6FF8FA49" wp14:editId="7A016606">
            <wp:extent cx="5934075" cy="2990850"/>
            <wp:effectExtent l="0" t="0" r="9525" b="0"/>
            <wp:docPr id="6" name="Picture 6" descr="QATAC Organisation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ATAC Organisational Char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8355"/>
                    <a:stretch/>
                  </pic:blipFill>
                  <pic:spPr bwMode="auto">
                    <a:xfrm>
                      <a:off x="0" y="0"/>
                      <a:ext cx="5934075" cy="2990850"/>
                    </a:xfrm>
                    <a:prstGeom prst="rect">
                      <a:avLst/>
                    </a:prstGeom>
                    <a:noFill/>
                    <a:ln>
                      <a:noFill/>
                    </a:ln>
                    <a:extLst>
                      <a:ext uri="{53640926-AAD7-44D8-BBD7-CCE9431645EC}">
                        <a14:shadowObscured xmlns:a14="http://schemas.microsoft.com/office/drawing/2010/main"/>
                      </a:ext>
                    </a:extLst>
                  </pic:spPr>
                </pic:pic>
              </a:graphicData>
            </a:graphic>
          </wp:inline>
        </w:drawing>
      </w:r>
    </w:p>
    <w:p w14:paraId="58AA35D4" w14:textId="77777777" w:rsidR="00AF7D6F" w:rsidRPr="00AF7D6F" w:rsidRDefault="00AF7D6F" w:rsidP="00AF7D6F">
      <w:pPr>
        <w:shd w:val="clear" w:color="auto" w:fill="FFFFFF"/>
        <w:spacing w:line="320" w:lineRule="atLeast"/>
        <w:jc w:val="left"/>
        <w:rPr>
          <w:rFonts w:ascii="Arial" w:eastAsia="Times New Roman" w:hAnsi="Arial" w:cs="Arial"/>
          <w:color w:val="000000"/>
          <w:sz w:val="24"/>
          <w:szCs w:val="24"/>
          <w:lang w:eastAsia="en-AU"/>
        </w:rPr>
      </w:pPr>
    </w:p>
    <w:p w14:paraId="787FEE3C" w14:textId="77777777" w:rsidR="00C02119" w:rsidRDefault="00C02119" w:rsidP="000D0E50">
      <w:pPr>
        <w:shd w:val="clear" w:color="auto" w:fill="FFFFFF"/>
        <w:spacing w:line="320" w:lineRule="atLeast"/>
        <w:ind w:left="600"/>
        <w:jc w:val="left"/>
        <w:rPr>
          <w:rFonts w:ascii="Arial" w:eastAsia="Times New Roman" w:hAnsi="Arial" w:cs="Arial"/>
          <w:color w:val="000000"/>
          <w:sz w:val="24"/>
          <w:szCs w:val="24"/>
          <w:lang w:eastAsia="en-AU"/>
        </w:rPr>
      </w:pPr>
    </w:p>
    <w:p w14:paraId="50511FC0" w14:textId="305AF2B9" w:rsidR="00C02119" w:rsidRDefault="00C02119" w:rsidP="000D0E50">
      <w:pPr>
        <w:shd w:val="clear" w:color="auto" w:fill="FFFFFF"/>
        <w:spacing w:line="320" w:lineRule="atLeast"/>
        <w:ind w:left="600"/>
        <w:jc w:val="left"/>
        <w:rPr>
          <w:rFonts w:ascii="Arial" w:eastAsia="Times New Roman" w:hAnsi="Arial" w:cs="Arial"/>
          <w:color w:val="000000"/>
          <w:sz w:val="24"/>
          <w:szCs w:val="24"/>
          <w:lang w:eastAsia="en-AU"/>
        </w:rPr>
      </w:pPr>
    </w:p>
    <w:p w14:paraId="2F671089" w14:textId="080BC88D" w:rsidR="00892257" w:rsidRPr="0073770D" w:rsidRDefault="00892257" w:rsidP="00892257">
      <w:pPr>
        <w:keepNext/>
        <w:keepLines/>
        <w:tabs>
          <w:tab w:val="left" w:pos="851"/>
        </w:tabs>
        <w:spacing w:before="360" w:after="120" w:line="240" w:lineRule="auto"/>
        <w:jc w:val="left"/>
        <w:outlineLvl w:val="0"/>
        <w:rPr>
          <w:rFonts w:ascii="Arial" w:eastAsia="Times New Roman" w:hAnsi="Arial" w:cs="Arial"/>
          <w:i/>
          <w:iCs/>
          <w:sz w:val="24"/>
          <w:szCs w:val="24"/>
          <w:lang w:eastAsia="en-AU"/>
        </w:rPr>
      </w:pPr>
      <w:bookmarkStart w:id="3" w:name="_Toc393894714"/>
      <w:r w:rsidRPr="003D743E">
        <w:rPr>
          <w:rFonts w:ascii="Arial" w:eastAsia="Times New Roman" w:hAnsi="Arial" w:cs="Arial"/>
          <w:i/>
          <w:iCs/>
          <w:sz w:val="24"/>
          <w:szCs w:val="24"/>
          <w:lang w:eastAsia="en-AU"/>
        </w:rPr>
        <w:t xml:space="preserve">A flow chart representing the governance relationship between the Queensland Accessible Transport Advisory Council and other bodies. The Director General of the Department of Transport and Main Roads, the Minister for Transport and Main Roads, and the Chief Executive Officer for Queensland Rail, all sit above the Council, with arrows leading to and from, representing a flow of information. The Council provides input and receives information from Major Public Transport </w:t>
      </w:r>
      <w:r w:rsidR="00C02119">
        <w:rPr>
          <w:rFonts w:ascii="Arial" w:eastAsia="Times New Roman" w:hAnsi="Arial" w:cs="Arial"/>
          <w:i/>
          <w:iCs/>
          <w:sz w:val="24"/>
          <w:szCs w:val="24"/>
          <w:lang w:eastAsia="en-AU"/>
        </w:rPr>
        <w:t>P</w:t>
      </w:r>
      <w:r w:rsidRPr="003D743E">
        <w:rPr>
          <w:rFonts w:ascii="Arial" w:eastAsia="Times New Roman" w:hAnsi="Arial" w:cs="Arial"/>
          <w:i/>
          <w:iCs/>
          <w:sz w:val="24"/>
          <w:szCs w:val="24"/>
          <w:lang w:eastAsia="en-AU"/>
        </w:rPr>
        <w:t xml:space="preserve">rojects, which sits beside the </w:t>
      </w:r>
      <w:r w:rsidR="00B14588">
        <w:rPr>
          <w:rFonts w:ascii="Arial" w:eastAsia="Times New Roman" w:hAnsi="Arial" w:cs="Arial"/>
          <w:i/>
          <w:iCs/>
          <w:sz w:val="24"/>
          <w:szCs w:val="24"/>
          <w:lang w:eastAsia="en-AU"/>
        </w:rPr>
        <w:t>C</w:t>
      </w:r>
      <w:r w:rsidRPr="003D743E">
        <w:rPr>
          <w:rFonts w:ascii="Arial" w:eastAsia="Times New Roman" w:hAnsi="Arial" w:cs="Arial"/>
          <w:i/>
          <w:iCs/>
          <w:sz w:val="24"/>
          <w:szCs w:val="24"/>
          <w:lang w:eastAsia="en-AU"/>
        </w:rPr>
        <w:t xml:space="preserve">ouncil. Below the Council are focus groups, which have two-way communication </w:t>
      </w:r>
      <w:r w:rsidR="00CA6458">
        <w:rPr>
          <w:rFonts w:ascii="Arial" w:eastAsia="Times New Roman" w:hAnsi="Arial" w:cs="Arial"/>
          <w:i/>
          <w:iCs/>
          <w:sz w:val="24"/>
          <w:szCs w:val="24"/>
          <w:lang w:eastAsia="en-AU"/>
        </w:rPr>
        <w:t xml:space="preserve">with the Council and Major Public Transport Projects </w:t>
      </w:r>
      <w:r w:rsidRPr="003D743E">
        <w:rPr>
          <w:rFonts w:ascii="Arial" w:eastAsia="Times New Roman" w:hAnsi="Arial" w:cs="Arial"/>
          <w:i/>
          <w:iCs/>
          <w:sz w:val="24"/>
          <w:szCs w:val="24"/>
          <w:lang w:eastAsia="en-AU"/>
        </w:rPr>
        <w:t>also.</w:t>
      </w:r>
    </w:p>
    <w:p w14:paraId="293C173A" w14:textId="77777777" w:rsidR="00892257" w:rsidRDefault="00892257" w:rsidP="00EF2B9E">
      <w:pPr>
        <w:keepNext/>
        <w:keepLines/>
        <w:tabs>
          <w:tab w:val="left" w:pos="851"/>
        </w:tabs>
        <w:spacing w:before="360" w:after="120" w:line="240" w:lineRule="auto"/>
        <w:jc w:val="left"/>
        <w:outlineLvl w:val="0"/>
        <w:rPr>
          <w:rFonts w:ascii="Arial" w:eastAsia="Times New Roman" w:hAnsi="Arial" w:cs="Arial"/>
          <w:b/>
          <w:bCs/>
          <w:sz w:val="28"/>
          <w:szCs w:val="28"/>
          <w:lang w:eastAsia="en-AU"/>
        </w:rPr>
      </w:pPr>
    </w:p>
    <w:p w14:paraId="39AD4F25" w14:textId="7383FADE" w:rsidR="00EF2B9E" w:rsidRPr="00EF2B9E" w:rsidRDefault="00F66BCA" w:rsidP="00EF2B9E">
      <w:pPr>
        <w:keepNext/>
        <w:keepLines/>
        <w:tabs>
          <w:tab w:val="left" w:pos="851"/>
        </w:tabs>
        <w:spacing w:before="360" w:after="120" w:line="240" w:lineRule="auto"/>
        <w:jc w:val="left"/>
        <w:outlineLvl w:val="0"/>
        <w:rPr>
          <w:rFonts w:ascii="Arial" w:eastAsia="Times New Roman" w:hAnsi="Arial" w:cs="Arial"/>
          <w:b/>
          <w:bCs/>
          <w:sz w:val="28"/>
          <w:szCs w:val="28"/>
          <w:lang w:eastAsia="en-AU"/>
        </w:rPr>
      </w:pPr>
      <w:r>
        <w:rPr>
          <w:rFonts w:ascii="Arial" w:eastAsia="Times New Roman" w:hAnsi="Arial" w:cs="Arial"/>
          <w:b/>
          <w:bCs/>
          <w:sz w:val="28"/>
          <w:szCs w:val="28"/>
          <w:lang w:eastAsia="en-AU"/>
        </w:rPr>
        <w:t xml:space="preserve">Terms of Reference </w:t>
      </w:r>
      <w:r w:rsidR="00EF2B9E" w:rsidRPr="00EF2B9E">
        <w:rPr>
          <w:rFonts w:ascii="Arial" w:eastAsia="Times New Roman" w:hAnsi="Arial" w:cs="Arial"/>
          <w:b/>
          <w:bCs/>
          <w:sz w:val="28"/>
          <w:szCs w:val="28"/>
          <w:lang w:eastAsia="en-AU"/>
        </w:rPr>
        <w:t>Amendment</w:t>
      </w:r>
      <w:r>
        <w:rPr>
          <w:rFonts w:ascii="Arial" w:eastAsia="Times New Roman" w:hAnsi="Arial" w:cs="Arial"/>
          <w:b/>
          <w:bCs/>
          <w:sz w:val="28"/>
          <w:szCs w:val="28"/>
          <w:lang w:eastAsia="en-AU"/>
        </w:rPr>
        <w:t xml:space="preserve"> or </w:t>
      </w:r>
      <w:r w:rsidR="00EF2B9E" w:rsidRPr="00EF2B9E">
        <w:rPr>
          <w:rFonts w:ascii="Arial" w:eastAsia="Times New Roman" w:hAnsi="Arial" w:cs="Arial"/>
          <w:b/>
          <w:bCs/>
          <w:sz w:val="28"/>
          <w:szCs w:val="28"/>
          <w:lang w:eastAsia="en-AU"/>
        </w:rPr>
        <w:t>Variation</w:t>
      </w:r>
      <w:bookmarkEnd w:id="3"/>
    </w:p>
    <w:p w14:paraId="48C21103" w14:textId="1D14D59C" w:rsidR="00EF2B9E" w:rsidRPr="00EF2B9E" w:rsidRDefault="00EF2B9E" w:rsidP="00EF2B9E">
      <w:pPr>
        <w:keepLines/>
        <w:spacing w:after="120" w:line="300" w:lineRule="atLeast"/>
        <w:jc w:val="left"/>
        <w:rPr>
          <w:rFonts w:ascii="Arial" w:eastAsia="Times New Roman" w:hAnsi="Arial" w:cs="Arial"/>
          <w:sz w:val="24"/>
          <w:szCs w:val="24"/>
          <w:lang w:eastAsia="en-AU"/>
        </w:rPr>
      </w:pPr>
      <w:r w:rsidRPr="00EF2B9E">
        <w:rPr>
          <w:rFonts w:ascii="Arial" w:eastAsia="Times New Roman" w:hAnsi="Arial" w:cs="Arial"/>
          <w:sz w:val="24"/>
          <w:szCs w:val="24"/>
          <w:lang w:eastAsia="en-AU"/>
        </w:rPr>
        <w:t>The Terms of Reference must be agreed to by most members.</w:t>
      </w:r>
    </w:p>
    <w:p w14:paraId="5AD1735D" w14:textId="413E155C" w:rsidR="00CD5BD5" w:rsidRDefault="00EF2B9E" w:rsidP="00557609">
      <w:pPr>
        <w:keepLines/>
        <w:spacing w:after="120" w:line="300" w:lineRule="atLeast"/>
        <w:jc w:val="left"/>
        <w:rPr>
          <w:rFonts w:ascii="Arial" w:eastAsia="Times New Roman" w:hAnsi="Arial" w:cs="Arial"/>
          <w:sz w:val="24"/>
          <w:szCs w:val="24"/>
          <w:lang w:eastAsia="en-AU"/>
        </w:rPr>
      </w:pPr>
      <w:bookmarkStart w:id="4" w:name="_Hlk70247924"/>
      <w:r w:rsidRPr="00EF2B9E">
        <w:rPr>
          <w:rFonts w:ascii="Arial" w:eastAsia="Times New Roman" w:hAnsi="Arial" w:cs="Arial"/>
          <w:sz w:val="24"/>
          <w:szCs w:val="24"/>
          <w:lang w:eastAsia="en-AU"/>
        </w:rPr>
        <w:t>Any amendments or variation to the Terms of Reference must be discussed and agreed to by the Chair and majority of members.</w:t>
      </w:r>
      <w:bookmarkEnd w:id="4"/>
    </w:p>
    <w:p w14:paraId="05C631D5" w14:textId="786C7430" w:rsidR="0042010B" w:rsidRDefault="0042010B" w:rsidP="00557609">
      <w:pPr>
        <w:keepLines/>
        <w:spacing w:after="120" w:line="300" w:lineRule="atLeast"/>
        <w:jc w:val="left"/>
        <w:rPr>
          <w:rFonts w:ascii="Arial" w:eastAsia="Times New Roman" w:hAnsi="Arial" w:cs="Arial"/>
          <w:sz w:val="24"/>
          <w:szCs w:val="24"/>
          <w:lang w:eastAsia="en-AU"/>
        </w:rPr>
      </w:pPr>
      <w:r>
        <w:rPr>
          <w:rFonts w:ascii="Arial" w:eastAsia="Times New Roman" w:hAnsi="Arial" w:cs="Arial"/>
          <w:sz w:val="24"/>
          <w:szCs w:val="24"/>
          <w:lang w:eastAsia="en-AU"/>
        </w:rPr>
        <w:t xml:space="preserve">The Minister will have the final approval. </w:t>
      </w:r>
    </w:p>
    <w:p w14:paraId="0438DB61" w14:textId="77777777" w:rsidR="0042010B" w:rsidRPr="00845CA5" w:rsidRDefault="0042010B" w:rsidP="00557609">
      <w:pPr>
        <w:keepLines/>
        <w:spacing w:after="120" w:line="300" w:lineRule="atLeast"/>
        <w:jc w:val="left"/>
        <w:rPr>
          <w:rFonts w:ascii="Arial" w:hAnsi="Arial" w:cs="Arial"/>
        </w:rPr>
      </w:pPr>
    </w:p>
    <w:sectPr w:rsidR="0042010B" w:rsidRPr="00845CA5" w:rsidSect="005B0C94">
      <w:headerReference w:type="default" r:id="rId13"/>
      <w:footerReference w:type="default" r:id="rId14"/>
      <w:pgSz w:w="11906" w:h="16838"/>
      <w:pgMar w:top="851" w:right="102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B97D" w14:textId="77777777" w:rsidR="0028574C" w:rsidRDefault="0028574C" w:rsidP="00333A11">
      <w:r>
        <w:separator/>
      </w:r>
    </w:p>
  </w:endnote>
  <w:endnote w:type="continuationSeparator" w:id="0">
    <w:p w14:paraId="7E08477C" w14:textId="77777777" w:rsidR="0028574C" w:rsidRDefault="0028574C" w:rsidP="0033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714266032"/>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75B1B8A6" w14:textId="73385C07" w:rsidR="00B13E63" w:rsidRPr="004631EB" w:rsidRDefault="00B13E63" w:rsidP="00B13E63">
            <w:pPr>
              <w:pStyle w:val="Footer"/>
              <w:rPr>
                <w:rFonts w:ascii="Arial" w:hAnsi="Arial" w:cs="Arial"/>
                <w:sz w:val="20"/>
              </w:rPr>
            </w:pPr>
            <w:r w:rsidRPr="004631EB">
              <w:rPr>
                <w:rFonts w:ascii="Arial" w:hAnsi="Arial" w:cs="Arial"/>
                <w:sz w:val="20"/>
              </w:rPr>
              <w:t xml:space="preserve">Queensland </w:t>
            </w:r>
            <w:r w:rsidR="004631EB" w:rsidRPr="004631EB">
              <w:rPr>
                <w:rFonts w:ascii="Arial" w:hAnsi="Arial" w:cs="Arial"/>
                <w:sz w:val="20"/>
              </w:rPr>
              <w:t>Accessible</w:t>
            </w:r>
            <w:r w:rsidRPr="004631EB">
              <w:rPr>
                <w:rFonts w:ascii="Arial" w:hAnsi="Arial" w:cs="Arial"/>
                <w:sz w:val="20"/>
              </w:rPr>
              <w:t xml:space="preserve"> Transport Advisory </w:t>
            </w:r>
            <w:r w:rsidR="003302E6">
              <w:rPr>
                <w:rFonts w:ascii="Arial" w:hAnsi="Arial" w:cs="Arial"/>
                <w:sz w:val="20"/>
              </w:rPr>
              <w:t>Council</w:t>
            </w:r>
            <w:r w:rsidR="002D0E8A">
              <w:rPr>
                <w:rFonts w:ascii="Arial" w:hAnsi="Arial" w:cs="Arial"/>
                <w:sz w:val="20"/>
              </w:rPr>
              <w:t xml:space="preserve"> Terms of Reference</w:t>
            </w:r>
            <w:r w:rsidRPr="004631EB">
              <w:rPr>
                <w:rFonts w:ascii="Arial" w:hAnsi="Arial" w:cs="Arial"/>
                <w:sz w:val="20"/>
              </w:rPr>
              <w:tab/>
              <w:t xml:space="preserve">Page </w:t>
            </w:r>
            <w:r w:rsidRPr="004631EB">
              <w:rPr>
                <w:rFonts w:ascii="Arial" w:hAnsi="Arial" w:cs="Arial"/>
                <w:b/>
                <w:bCs/>
                <w:szCs w:val="24"/>
              </w:rPr>
              <w:fldChar w:fldCharType="begin"/>
            </w:r>
            <w:r w:rsidRPr="004631EB">
              <w:rPr>
                <w:rFonts w:ascii="Arial" w:hAnsi="Arial" w:cs="Arial"/>
                <w:b/>
                <w:bCs/>
                <w:sz w:val="20"/>
              </w:rPr>
              <w:instrText xml:space="preserve"> PAGE </w:instrText>
            </w:r>
            <w:r w:rsidRPr="004631EB">
              <w:rPr>
                <w:rFonts w:ascii="Arial" w:hAnsi="Arial" w:cs="Arial"/>
                <w:b/>
                <w:bCs/>
                <w:szCs w:val="24"/>
              </w:rPr>
              <w:fldChar w:fldCharType="separate"/>
            </w:r>
            <w:r w:rsidRPr="004631EB">
              <w:rPr>
                <w:rFonts w:ascii="Arial" w:hAnsi="Arial" w:cs="Arial"/>
                <w:b/>
                <w:bCs/>
                <w:noProof/>
                <w:sz w:val="20"/>
              </w:rPr>
              <w:t>2</w:t>
            </w:r>
            <w:r w:rsidRPr="004631EB">
              <w:rPr>
                <w:rFonts w:ascii="Arial" w:hAnsi="Arial" w:cs="Arial"/>
                <w:b/>
                <w:bCs/>
                <w:szCs w:val="24"/>
              </w:rPr>
              <w:fldChar w:fldCharType="end"/>
            </w:r>
            <w:r w:rsidRPr="004631EB">
              <w:rPr>
                <w:rFonts w:ascii="Arial" w:hAnsi="Arial" w:cs="Arial"/>
                <w:sz w:val="20"/>
              </w:rPr>
              <w:t xml:space="preserve"> of </w:t>
            </w:r>
            <w:r w:rsidRPr="004631EB">
              <w:rPr>
                <w:rFonts w:ascii="Arial" w:hAnsi="Arial" w:cs="Arial"/>
                <w:b/>
                <w:bCs/>
                <w:szCs w:val="24"/>
              </w:rPr>
              <w:fldChar w:fldCharType="begin"/>
            </w:r>
            <w:r w:rsidRPr="004631EB">
              <w:rPr>
                <w:rFonts w:ascii="Arial" w:hAnsi="Arial" w:cs="Arial"/>
                <w:b/>
                <w:bCs/>
                <w:sz w:val="20"/>
              </w:rPr>
              <w:instrText xml:space="preserve"> NUMPAGES  </w:instrText>
            </w:r>
            <w:r w:rsidRPr="004631EB">
              <w:rPr>
                <w:rFonts w:ascii="Arial" w:hAnsi="Arial" w:cs="Arial"/>
                <w:b/>
                <w:bCs/>
                <w:szCs w:val="24"/>
              </w:rPr>
              <w:fldChar w:fldCharType="separate"/>
            </w:r>
            <w:r w:rsidRPr="004631EB">
              <w:rPr>
                <w:rFonts w:ascii="Arial" w:hAnsi="Arial" w:cs="Arial"/>
                <w:b/>
                <w:bCs/>
                <w:noProof/>
                <w:sz w:val="20"/>
              </w:rPr>
              <w:t>2</w:t>
            </w:r>
            <w:r w:rsidRPr="004631EB">
              <w:rPr>
                <w:rFonts w:ascii="Arial" w:hAnsi="Arial" w:cs="Arial"/>
                <w:b/>
                <w:bCs/>
                <w:szCs w:val="24"/>
              </w:rPr>
              <w:fldChar w:fldCharType="end"/>
            </w:r>
          </w:p>
        </w:sdtContent>
      </w:sdt>
    </w:sdtContent>
  </w:sdt>
  <w:p w14:paraId="4B234CD8" w14:textId="0B91DC01" w:rsidR="00B13E63" w:rsidRPr="00B13E63" w:rsidRDefault="00B13E6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2E1D1" w14:textId="77777777" w:rsidR="0028574C" w:rsidRDefault="0028574C" w:rsidP="00333A11">
      <w:r>
        <w:separator/>
      </w:r>
    </w:p>
  </w:footnote>
  <w:footnote w:type="continuationSeparator" w:id="0">
    <w:p w14:paraId="4510EBE3" w14:textId="77777777" w:rsidR="0028574C" w:rsidRDefault="0028574C" w:rsidP="00333A11">
      <w:r>
        <w:continuationSeparator/>
      </w:r>
    </w:p>
  </w:footnote>
  <w:footnote w:id="1">
    <w:p w14:paraId="2BF98770" w14:textId="1A2A13C6" w:rsidR="009F2FEC" w:rsidRPr="009F2FEC" w:rsidRDefault="009F2FEC">
      <w:pPr>
        <w:pStyle w:val="FootnoteText"/>
        <w:rPr>
          <w:lang w:val="en-US"/>
        </w:rPr>
      </w:pPr>
      <w:r>
        <w:rPr>
          <w:rStyle w:val="FootnoteReference"/>
        </w:rPr>
        <w:footnoteRef/>
      </w:r>
      <w:r>
        <w:t xml:space="preserve"> </w:t>
      </w:r>
      <w:r w:rsidRPr="009F2FEC">
        <w:rPr>
          <w:rFonts w:ascii="Arial" w:hAnsi="Arial" w:cs="Arial"/>
          <w:sz w:val="17"/>
          <w:szCs w:val="17"/>
        </w:rPr>
        <w:t xml:space="preserve">Aligns with Queensland Government, Department of </w:t>
      </w:r>
      <w:r w:rsidRPr="009F2FEC">
        <w:rPr>
          <w:rFonts w:ascii="Arial" w:hAnsi="Arial" w:cs="Arial"/>
          <w:sz w:val="17"/>
          <w:szCs w:val="17"/>
          <w:lang w:val="en-US"/>
        </w:rPr>
        <w:t>Transport and Main Roads, Strategic Plan 2019-23 Vision &amp; Purpose</w:t>
      </w:r>
    </w:p>
  </w:footnote>
  <w:footnote w:id="2">
    <w:p w14:paraId="364D4D4B" w14:textId="5B45497A" w:rsidR="009771B2" w:rsidRPr="009F1636" w:rsidRDefault="009771B2" w:rsidP="00CD5BD5">
      <w:pPr>
        <w:pStyle w:val="FootnoteText"/>
        <w:rPr>
          <w:rFonts w:ascii="Arial" w:eastAsia="Times New Roman" w:hAnsi="Arial" w:cs="Arial"/>
          <w:color w:val="000000"/>
          <w:sz w:val="18"/>
          <w:szCs w:val="18"/>
          <w:lang w:eastAsia="en-AU"/>
        </w:rPr>
      </w:pPr>
      <w:r w:rsidRPr="009F1636">
        <w:rPr>
          <w:rStyle w:val="FootnoteReference"/>
          <w:rFonts w:ascii="Arial" w:hAnsi="Arial" w:cs="Arial"/>
          <w:sz w:val="18"/>
          <w:szCs w:val="18"/>
        </w:rPr>
        <w:footnoteRef/>
      </w:r>
      <w:r w:rsidRPr="009F1636">
        <w:rPr>
          <w:rFonts w:ascii="Arial" w:hAnsi="Arial" w:cs="Arial"/>
          <w:sz w:val="18"/>
          <w:szCs w:val="18"/>
        </w:rPr>
        <w:t xml:space="preserve"> </w:t>
      </w:r>
      <w:r w:rsidRPr="009F2FEC">
        <w:rPr>
          <w:rFonts w:ascii="Arial" w:eastAsia="Times New Roman" w:hAnsi="Arial" w:cs="Arial"/>
          <w:color w:val="000000"/>
          <w:sz w:val="17"/>
          <w:szCs w:val="17"/>
          <w:lang w:eastAsia="en-AU"/>
        </w:rPr>
        <w:t>Aligns with the New Generation Rollingstock Train Commission of Inquiry recommendation number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67FF" w14:textId="21C9502A" w:rsidR="002576A4" w:rsidRDefault="002576A4" w:rsidP="002576A4">
    <w:pPr>
      <w:pStyle w:val="Header"/>
      <w:ind w:firstLine="72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01DA316E"/>
    <w:multiLevelType w:val="hybridMultilevel"/>
    <w:tmpl w:val="706696E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C4674B"/>
    <w:multiLevelType w:val="hybridMultilevel"/>
    <w:tmpl w:val="E1786E02"/>
    <w:lvl w:ilvl="0" w:tplc="489840CA">
      <w:start w:val="2"/>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CA1061"/>
    <w:multiLevelType w:val="hybridMultilevel"/>
    <w:tmpl w:val="3C7A73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681B8B"/>
    <w:multiLevelType w:val="multilevel"/>
    <w:tmpl w:val="A134F664"/>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1F0D7A"/>
    <w:multiLevelType w:val="hybridMultilevel"/>
    <w:tmpl w:val="7C00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61F00"/>
    <w:multiLevelType w:val="multilevel"/>
    <w:tmpl w:val="EFA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D5974"/>
    <w:multiLevelType w:val="hybridMultilevel"/>
    <w:tmpl w:val="19CAE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3004B"/>
    <w:multiLevelType w:val="hybridMultilevel"/>
    <w:tmpl w:val="C438356E"/>
    <w:lvl w:ilvl="0" w:tplc="0C090003">
      <w:start w:val="1"/>
      <w:numFmt w:val="bullet"/>
      <w:lvlText w:val="o"/>
      <w:lvlJc w:val="left"/>
      <w:pPr>
        <w:ind w:left="360" w:hanging="360"/>
      </w:pPr>
      <w:rPr>
        <w:rFonts w:ascii="Courier New" w:hAnsi="Courier New" w:cs="Courier New"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0A5B66"/>
    <w:multiLevelType w:val="multilevel"/>
    <w:tmpl w:val="20746F3C"/>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2E5530D"/>
    <w:multiLevelType w:val="hybridMultilevel"/>
    <w:tmpl w:val="D356126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4A96931"/>
    <w:multiLevelType w:val="hybridMultilevel"/>
    <w:tmpl w:val="A8E8558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35775B9D"/>
    <w:multiLevelType w:val="hybridMultilevel"/>
    <w:tmpl w:val="D4A4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ED06D4"/>
    <w:multiLevelType w:val="hybridMultilevel"/>
    <w:tmpl w:val="808268AC"/>
    <w:lvl w:ilvl="0" w:tplc="5438406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0368A6"/>
    <w:multiLevelType w:val="hybridMultilevel"/>
    <w:tmpl w:val="FC9EC45C"/>
    <w:lvl w:ilvl="0" w:tplc="0C090003">
      <w:start w:val="1"/>
      <w:numFmt w:val="bullet"/>
      <w:lvlText w:val="o"/>
      <w:lvlJc w:val="left"/>
      <w:pPr>
        <w:ind w:left="360" w:hanging="360"/>
      </w:pPr>
      <w:rPr>
        <w:rFonts w:ascii="Courier New" w:hAnsi="Courier New" w:cs="Courier New"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AD7FFC"/>
    <w:multiLevelType w:val="hybridMultilevel"/>
    <w:tmpl w:val="9814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46DC6"/>
    <w:multiLevelType w:val="hybridMultilevel"/>
    <w:tmpl w:val="11600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D5D1BCD"/>
    <w:multiLevelType w:val="hybridMultilevel"/>
    <w:tmpl w:val="1938FC1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E86B09"/>
    <w:multiLevelType w:val="hybridMultilevel"/>
    <w:tmpl w:val="580A1156"/>
    <w:lvl w:ilvl="0" w:tplc="0C090001">
      <w:start w:val="1"/>
      <w:numFmt w:val="bullet"/>
      <w:lvlText w:val=""/>
      <w:lvlJc w:val="left"/>
      <w:pPr>
        <w:ind w:left="720" w:hanging="360"/>
      </w:pPr>
      <w:rPr>
        <w:rFonts w:ascii="Symbol" w:hAnsi="Symbol" w:hint="default"/>
      </w:rPr>
    </w:lvl>
    <w:lvl w:ilvl="1" w:tplc="5D2CDAF8">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9409F0"/>
    <w:multiLevelType w:val="multilevel"/>
    <w:tmpl w:val="FF0E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0F055F"/>
    <w:multiLevelType w:val="hybridMultilevel"/>
    <w:tmpl w:val="8000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D285F47"/>
    <w:multiLevelType w:val="hybridMultilevel"/>
    <w:tmpl w:val="060E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405F61"/>
    <w:multiLevelType w:val="hybridMultilevel"/>
    <w:tmpl w:val="66D2E60A"/>
    <w:lvl w:ilvl="0" w:tplc="C72C977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4354C9"/>
    <w:multiLevelType w:val="multilevel"/>
    <w:tmpl w:val="F71E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F7D02"/>
    <w:multiLevelType w:val="hybridMultilevel"/>
    <w:tmpl w:val="6E80894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5200DE"/>
    <w:multiLevelType w:val="hybridMultilevel"/>
    <w:tmpl w:val="EE08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5D7C35"/>
    <w:multiLevelType w:val="hybridMultilevel"/>
    <w:tmpl w:val="3B00F2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9850A6"/>
    <w:multiLevelType w:val="multilevel"/>
    <w:tmpl w:val="4950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25F97"/>
    <w:multiLevelType w:val="hybridMultilevel"/>
    <w:tmpl w:val="DD1E6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7"/>
  </w:num>
  <w:num w:numId="4">
    <w:abstractNumId w:val="6"/>
  </w:num>
  <w:num w:numId="5">
    <w:abstractNumId w:val="1"/>
  </w:num>
  <w:num w:numId="6">
    <w:abstractNumId w:val="8"/>
  </w:num>
  <w:num w:numId="7">
    <w:abstractNumId w:val="20"/>
  </w:num>
  <w:num w:numId="8">
    <w:abstractNumId w:val="16"/>
  </w:num>
  <w:num w:numId="9">
    <w:abstractNumId w:val="26"/>
  </w:num>
  <w:num w:numId="10">
    <w:abstractNumId w:val="17"/>
  </w:num>
  <w:num w:numId="11">
    <w:abstractNumId w:val="10"/>
  </w:num>
  <w:num w:numId="12">
    <w:abstractNumId w:val="14"/>
  </w:num>
  <w:num w:numId="13">
    <w:abstractNumId w:val="9"/>
  </w:num>
  <w:num w:numId="14">
    <w:abstractNumId w:val="4"/>
  </w:num>
  <w:num w:numId="15">
    <w:abstractNumId w:val="0"/>
  </w:num>
  <w:num w:numId="16">
    <w:abstractNumId w:val="18"/>
  </w:num>
  <w:num w:numId="17">
    <w:abstractNumId w:val="22"/>
  </w:num>
  <w:num w:numId="18">
    <w:abstractNumId w:val="21"/>
  </w:num>
  <w:num w:numId="19">
    <w:abstractNumId w:val="5"/>
  </w:num>
  <w:num w:numId="20">
    <w:abstractNumId w:val="13"/>
  </w:num>
  <w:num w:numId="21">
    <w:abstractNumId w:val="25"/>
  </w:num>
  <w:num w:numId="22">
    <w:abstractNumId w:val="7"/>
  </w:num>
  <w:num w:numId="23">
    <w:abstractNumId w:val="24"/>
  </w:num>
  <w:num w:numId="24">
    <w:abstractNumId w:val="12"/>
  </w:num>
  <w:num w:numId="25">
    <w:abstractNumId w:val="15"/>
  </w:num>
  <w:num w:numId="26">
    <w:abstractNumId w:val="3"/>
  </w:num>
  <w:num w:numId="27">
    <w:abstractNumId w:val="28"/>
  </w:num>
  <w:num w:numId="28">
    <w:abstractNumId w:val="11"/>
  </w:num>
  <w:num w:numId="29">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297101-A65D-470A-919C-85CEA05B05AC}"/>
    <w:docVar w:name="dgnword-eventsink" w:val="317455992"/>
    <w:docVar w:name="dgnword-lastRevisionsView" w:val="0"/>
  </w:docVars>
  <w:rsids>
    <w:rsidRoot w:val="005A0E68"/>
    <w:rsid w:val="00001BAD"/>
    <w:rsid w:val="000029F8"/>
    <w:rsid w:val="00006996"/>
    <w:rsid w:val="00007783"/>
    <w:rsid w:val="000104D7"/>
    <w:rsid w:val="00010A12"/>
    <w:rsid w:val="00017FB0"/>
    <w:rsid w:val="0002074F"/>
    <w:rsid w:val="0002387F"/>
    <w:rsid w:val="000248AA"/>
    <w:rsid w:val="00025B8E"/>
    <w:rsid w:val="000266D8"/>
    <w:rsid w:val="00026D8C"/>
    <w:rsid w:val="00027D72"/>
    <w:rsid w:val="000305A1"/>
    <w:rsid w:val="00030E96"/>
    <w:rsid w:val="00031DB1"/>
    <w:rsid w:val="00033AA1"/>
    <w:rsid w:val="00042DC1"/>
    <w:rsid w:val="000468D1"/>
    <w:rsid w:val="00046A21"/>
    <w:rsid w:val="00047A89"/>
    <w:rsid w:val="000541AE"/>
    <w:rsid w:val="00056A1A"/>
    <w:rsid w:val="00057E50"/>
    <w:rsid w:val="0006036F"/>
    <w:rsid w:val="00074803"/>
    <w:rsid w:val="000767C8"/>
    <w:rsid w:val="00081DDD"/>
    <w:rsid w:val="00083285"/>
    <w:rsid w:val="0008708F"/>
    <w:rsid w:val="000876BA"/>
    <w:rsid w:val="00090FDB"/>
    <w:rsid w:val="00091F6C"/>
    <w:rsid w:val="00092253"/>
    <w:rsid w:val="00092E61"/>
    <w:rsid w:val="0009528C"/>
    <w:rsid w:val="00095DE8"/>
    <w:rsid w:val="0009772B"/>
    <w:rsid w:val="00097930"/>
    <w:rsid w:val="000A09E6"/>
    <w:rsid w:val="000A1272"/>
    <w:rsid w:val="000A2826"/>
    <w:rsid w:val="000B1420"/>
    <w:rsid w:val="000C0490"/>
    <w:rsid w:val="000C1A51"/>
    <w:rsid w:val="000C58D2"/>
    <w:rsid w:val="000C7456"/>
    <w:rsid w:val="000D0E50"/>
    <w:rsid w:val="000D292C"/>
    <w:rsid w:val="000D57D5"/>
    <w:rsid w:val="000E12A9"/>
    <w:rsid w:val="000E1B45"/>
    <w:rsid w:val="000E2645"/>
    <w:rsid w:val="000E2FF7"/>
    <w:rsid w:val="000E41B6"/>
    <w:rsid w:val="000F1C4A"/>
    <w:rsid w:val="000F5FB2"/>
    <w:rsid w:val="00100704"/>
    <w:rsid w:val="00101291"/>
    <w:rsid w:val="00101962"/>
    <w:rsid w:val="00107D19"/>
    <w:rsid w:val="001106DF"/>
    <w:rsid w:val="00111BD4"/>
    <w:rsid w:val="001144D5"/>
    <w:rsid w:val="001167FE"/>
    <w:rsid w:val="001172A0"/>
    <w:rsid w:val="00123B32"/>
    <w:rsid w:val="001264BE"/>
    <w:rsid w:val="00127759"/>
    <w:rsid w:val="00136069"/>
    <w:rsid w:val="001360F1"/>
    <w:rsid w:val="001406B0"/>
    <w:rsid w:val="001444C6"/>
    <w:rsid w:val="00146C25"/>
    <w:rsid w:val="00156365"/>
    <w:rsid w:val="001570FB"/>
    <w:rsid w:val="00157D8B"/>
    <w:rsid w:val="001629A5"/>
    <w:rsid w:val="00166614"/>
    <w:rsid w:val="00172F43"/>
    <w:rsid w:val="001730B3"/>
    <w:rsid w:val="0018788B"/>
    <w:rsid w:val="00195D1F"/>
    <w:rsid w:val="001A0041"/>
    <w:rsid w:val="001A348F"/>
    <w:rsid w:val="001B152D"/>
    <w:rsid w:val="001B1ECB"/>
    <w:rsid w:val="001B3183"/>
    <w:rsid w:val="001B43AF"/>
    <w:rsid w:val="001C3547"/>
    <w:rsid w:val="001C770C"/>
    <w:rsid w:val="001D2D56"/>
    <w:rsid w:val="001D4A98"/>
    <w:rsid w:val="001D4DE8"/>
    <w:rsid w:val="001E0B6D"/>
    <w:rsid w:val="001E36E3"/>
    <w:rsid w:val="001E3A99"/>
    <w:rsid w:val="001E7B11"/>
    <w:rsid w:val="001E7D95"/>
    <w:rsid w:val="001F1706"/>
    <w:rsid w:val="001F61A8"/>
    <w:rsid w:val="00200000"/>
    <w:rsid w:val="00201934"/>
    <w:rsid w:val="00203882"/>
    <w:rsid w:val="00210CB1"/>
    <w:rsid w:val="00212B85"/>
    <w:rsid w:val="0021317A"/>
    <w:rsid w:val="00215509"/>
    <w:rsid w:val="002162EE"/>
    <w:rsid w:val="0021650B"/>
    <w:rsid w:val="00221F83"/>
    <w:rsid w:val="00223022"/>
    <w:rsid w:val="00223127"/>
    <w:rsid w:val="002235F2"/>
    <w:rsid w:val="00235545"/>
    <w:rsid w:val="00244222"/>
    <w:rsid w:val="00245499"/>
    <w:rsid w:val="002576A4"/>
    <w:rsid w:val="0026102C"/>
    <w:rsid w:val="00262EB9"/>
    <w:rsid w:val="002648BD"/>
    <w:rsid w:val="00267803"/>
    <w:rsid w:val="00267FE9"/>
    <w:rsid w:val="0027104D"/>
    <w:rsid w:val="002713E7"/>
    <w:rsid w:val="0027277A"/>
    <w:rsid w:val="0027733A"/>
    <w:rsid w:val="00282172"/>
    <w:rsid w:val="00284585"/>
    <w:rsid w:val="0028574C"/>
    <w:rsid w:val="0029666B"/>
    <w:rsid w:val="002A3391"/>
    <w:rsid w:val="002A4510"/>
    <w:rsid w:val="002A64A7"/>
    <w:rsid w:val="002A6681"/>
    <w:rsid w:val="002A7D9E"/>
    <w:rsid w:val="002B15F7"/>
    <w:rsid w:val="002C0A53"/>
    <w:rsid w:val="002C19E1"/>
    <w:rsid w:val="002D0E8A"/>
    <w:rsid w:val="002D1C25"/>
    <w:rsid w:val="002D229B"/>
    <w:rsid w:val="002E2385"/>
    <w:rsid w:val="002E6F29"/>
    <w:rsid w:val="002E7BCA"/>
    <w:rsid w:val="002F1DAE"/>
    <w:rsid w:val="002F49F4"/>
    <w:rsid w:val="002F6248"/>
    <w:rsid w:val="002F748B"/>
    <w:rsid w:val="00301BDA"/>
    <w:rsid w:val="00303C47"/>
    <w:rsid w:val="0030795E"/>
    <w:rsid w:val="00307E7F"/>
    <w:rsid w:val="00310358"/>
    <w:rsid w:val="00310BE3"/>
    <w:rsid w:val="00312CA7"/>
    <w:rsid w:val="0031406C"/>
    <w:rsid w:val="003203DB"/>
    <w:rsid w:val="00322201"/>
    <w:rsid w:val="0032305A"/>
    <w:rsid w:val="00323BFE"/>
    <w:rsid w:val="00325971"/>
    <w:rsid w:val="003302E6"/>
    <w:rsid w:val="00333A11"/>
    <w:rsid w:val="003351FD"/>
    <w:rsid w:val="00335D15"/>
    <w:rsid w:val="00336BD6"/>
    <w:rsid w:val="003373DA"/>
    <w:rsid w:val="00337567"/>
    <w:rsid w:val="00341454"/>
    <w:rsid w:val="00343571"/>
    <w:rsid w:val="00343A52"/>
    <w:rsid w:val="00344090"/>
    <w:rsid w:val="00350A3B"/>
    <w:rsid w:val="00351E30"/>
    <w:rsid w:val="00353571"/>
    <w:rsid w:val="00356B3A"/>
    <w:rsid w:val="0036221E"/>
    <w:rsid w:val="003714DB"/>
    <w:rsid w:val="00371A29"/>
    <w:rsid w:val="0037568F"/>
    <w:rsid w:val="00381AF5"/>
    <w:rsid w:val="00382D25"/>
    <w:rsid w:val="00385189"/>
    <w:rsid w:val="0038624B"/>
    <w:rsid w:val="00393386"/>
    <w:rsid w:val="00393B99"/>
    <w:rsid w:val="003A2227"/>
    <w:rsid w:val="003A6FB0"/>
    <w:rsid w:val="003A7DBE"/>
    <w:rsid w:val="003B0B99"/>
    <w:rsid w:val="003B2EBC"/>
    <w:rsid w:val="003B5D5B"/>
    <w:rsid w:val="003C1007"/>
    <w:rsid w:val="003C52BF"/>
    <w:rsid w:val="003C68B0"/>
    <w:rsid w:val="003D27AC"/>
    <w:rsid w:val="003D4F60"/>
    <w:rsid w:val="003D743E"/>
    <w:rsid w:val="003D7656"/>
    <w:rsid w:val="003D7687"/>
    <w:rsid w:val="003F2671"/>
    <w:rsid w:val="003F4706"/>
    <w:rsid w:val="003F6081"/>
    <w:rsid w:val="003F6B51"/>
    <w:rsid w:val="003F75F4"/>
    <w:rsid w:val="00401652"/>
    <w:rsid w:val="004023D4"/>
    <w:rsid w:val="00403CE8"/>
    <w:rsid w:val="00406CBB"/>
    <w:rsid w:val="0041047B"/>
    <w:rsid w:val="00414972"/>
    <w:rsid w:val="00416DB5"/>
    <w:rsid w:val="0042010B"/>
    <w:rsid w:val="0042187E"/>
    <w:rsid w:val="00423B5E"/>
    <w:rsid w:val="004271E9"/>
    <w:rsid w:val="00432189"/>
    <w:rsid w:val="00432F3B"/>
    <w:rsid w:val="004332AA"/>
    <w:rsid w:val="0044011A"/>
    <w:rsid w:val="0044157A"/>
    <w:rsid w:val="0044159F"/>
    <w:rsid w:val="004421FC"/>
    <w:rsid w:val="00443A86"/>
    <w:rsid w:val="00445A11"/>
    <w:rsid w:val="00447A37"/>
    <w:rsid w:val="004577B6"/>
    <w:rsid w:val="00460FD2"/>
    <w:rsid w:val="004631EB"/>
    <w:rsid w:val="00463227"/>
    <w:rsid w:val="0046397E"/>
    <w:rsid w:val="004649B2"/>
    <w:rsid w:val="004756B2"/>
    <w:rsid w:val="00476F4B"/>
    <w:rsid w:val="004819DD"/>
    <w:rsid w:val="00487BF1"/>
    <w:rsid w:val="00494BBA"/>
    <w:rsid w:val="004A2CDA"/>
    <w:rsid w:val="004A2D88"/>
    <w:rsid w:val="004A3461"/>
    <w:rsid w:val="004A3F2B"/>
    <w:rsid w:val="004A5B04"/>
    <w:rsid w:val="004A685B"/>
    <w:rsid w:val="004B0AFA"/>
    <w:rsid w:val="004B0CBD"/>
    <w:rsid w:val="004B1F77"/>
    <w:rsid w:val="004B37CB"/>
    <w:rsid w:val="004B4F72"/>
    <w:rsid w:val="004B75B2"/>
    <w:rsid w:val="004B7E1A"/>
    <w:rsid w:val="004C01FF"/>
    <w:rsid w:val="004D1CD4"/>
    <w:rsid w:val="004D39A1"/>
    <w:rsid w:val="004D503D"/>
    <w:rsid w:val="004D77DD"/>
    <w:rsid w:val="004E0FCD"/>
    <w:rsid w:val="004E4426"/>
    <w:rsid w:val="004E5440"/>
    <w:rsid w:val="004F2B33"/>
    <w:rsid w:val="004F53E3"/>
    <w:rsid w:val="004F5AF3"/>
    <w:rsid w:val="004F6476"/>
    <w:rsid w:val="0050032F"/>
    <w:rsid w:val="005035BA"/>
    <w:rsid w:val="005067C2"/>
    <w:rsid w:val="00514D2D"/>
    <w:rsid w:val="00515272"/>
    <w:rsid w:val="00516D01"/>
    <w:rsid w:val="005207BD"/>
    <w:rsid w:val="00520C6C"/>
    <w:rsid w:val="00524765"/>
    <w:rsid w:val="005260CE"/>
    <w:rsid w:val="00526C5E"/>
    <w:rsid w:val="00527478"/>
    <w:rsid w:val="00527637"/>
    <w:rsid w:val="005335E4"/>
    <w:rsid w:val="00533B8B"/>
    <w:rsid w:val="005359DE"/>
    <w:rsid w:val="00542662"/>
    <w:rsid w:val="0054651A"/>
    <w:rsid w:val="005510BC"/>
    <w:rsid w:val="005548AB"/>
    <w:rsid w:val="00557609"/>
    <w:rsid w:val="0055789B"/>
    <w:rsid w:val="00561099"/>
    <w:rsid w:val="005700C5"/>
    <w:rsid w:val="00574775"/>
    <w:rsid w:val="0058421B"/>
    <w:rsid w:val="00586B32"/>
    <w:rsid w:val="00587417"/>
    <w:rsid w:val="00590D92"/>
    <w:rsid w:val="00591202"/>
    <w:rsid w:val="00595365"/>
    <w:rsid w:val="00596240"/>
    <w:rsid w:val="0059667F"/>
    <w:rsid w:val="005A0E68"/>
    <w:rsid w:val="005A17B6"/>
    <w:rsid w:val="005A6607"/>
    <w:rsid w:val="005A724B"/>
    <w:rsid w:val="005A77FA"/>
    <w:rsid w:val="005B0C94"/>
    <w:rsid w:val="005B4CEA"/>
    <w:rsid w:val="005B5125"/>
    <w:rsid w:val="005D2E0E"/>
    <w:rsid w:val="005E19F5"/>
    <w:rsid w:val="005E502F"/>
    <w:rsid w:val="005E5820"/>
    <w:rsid w:val="005E7461"/>
    <w:rsid w:val="005F141E"/>
    <w:rsid w:val="005F195F"/>
    <w:rsid w:val="00601891"/>
    <w:rsid w:val="00603339"/>
    <w:rsid w:val="00603C03"/>
    <w:rsid w:val="006061CC"/>
    <w:rsid w:val="006258E8"/>
    <w:rsid w:val="00631357"/>
    <w:rsid w:val="006316CA"/>
    <w:rsid w:val="006340F1"/>
    <w:rsid w:val="0063562A"/>
    <w:rsid w:val="006369BD"/>
    <w:rsid w:val="00637943"/>
    <w:rsid w:val="0064015E"/>
    <w:rsid w:val="00645466"/>
    <w:rsid w:val="00645B51"/>
    <w:rsid w:val="006462D2"/>
    <w:rsid w:val="0064776A"/>
    <w:rsid w:val="00650FC1"/>
    <w:rsid w:val="006512C3"/>
    <w:rsid w:val="00651744"/>
    <w:rsid w:val="006528A2"/>
    <w:rsid w:val="0065354F"/>
    <w:rsid w:val="0065590C"/>
    <w:rsid w:val="006606C1"/>
    <w:rsid w:val="00660B34"/>
    <w:rsid w:val="006657AE"/>
    <w:rsid w:val="00672E00"/>
    <w:rsid w:val="00673865"/>
    <w:rsid w:val="00682116"/>
    <w:rsid w:val="00682BF7"/>
    <w:rsid w:val="006853DC"/>
    <w:rsid w:val="006922B8"/>
    <w:rsid w:val="00692791"/>
    <w:rsid w:val="0069325B"/>
    <w:rsid w:val="0069454F"/>
    <w:rsid w:val="006951D6"/>
    <w:rsid w:val="00697A3B"/>
    <w:rsid w:val="006A2050"/>
    <w:rsid w:val="006A56DB"/>
    <w:rsid w:val="006A5A53"/>
    <w:rsid w:val="006B3B1F"/>
    <w:rsid w:val="006B443B"/>
    <w:rsid w:val="006B5EBA"/>
    <w:rsid w:val="006C5BDC"/>
    <w:rsid w:val="006D01C9"/>
    <w:rsid w:val="006D1730"/>
    <w:rsid w:val="006E148F"/>
    <w:rsid w:val="006E2689"/>
    <w:rsid w:val="006E6A73"/>
    <w:rsid w:val="006E70C7"/>
    <w:rsid w:val="006F2637"/>
    <w:rsid w:val="006F36FE"/>
    <w:rsid w:val="00712F76"/>
    <w:rsid w:val="00714A01"/>
    <w:rsid w:val="00715134"/>
    <w:rsid w:val="0071662B"/>
    <w:rsid w:val="0072048D"/>
    <w:rsid w:val="00724926"/>
    <w:rsid w:val="00737171"/>
    <w:rsid w:val="0073770D"/>
    <w:rsid w:val="0075056B"/>
    <w:rsid w:val="00750E62"/>
    <w:rsid w:val="007525A5"/>
    <w:rsid w:val="00754522"/>
    <w:rsid w:val="00760D2F"/>
    <w:rsid w:val="00767730"/>
    <w:rsid w:val="007772C4"/>
    <w:rsid w:val="007910D3"/>
    <w:rsid w:val="00792AE3"/>
    <w:rsid w:val="00792C58"/>
    <w:rsid w:val="00796F4A"/>
    <w:rsid w:val="00797A24"/>
    <w:rsid w:val="007A036A"/>
    <w:rsid w:val="007A228D"/>
    <w:rsid w:val="007A3469"/>
    <w:rsid w:val="007A53FE"/>
    <w:rsid w:val="007A6F69"/>
    <w:rsid w:val="007A7DE3"/>
    <w:rsid w:val="007B0582"/>
    <w:rsid w:val="007C02A9"/>
    <w:rsid w:val="007D0BEE"/>
    <w:rsid w:val="007D2AA9"/>
    <w:rsid w:val="007D471F"/>
    <w:rsid w:val="007D74C5"/>
    <w:rsid w:val="007E1F23"/>
    <w:rsid w:val="007E269B"/>
    <w:rsid w:val="007E3669"/>
    <w:rsid w:val="007F0DDA"/>
    <w:rsid w:val="007F1057"/>
    <w:rsid w:val="007F1718"/>
    <w:rsid w:val="007F4E8A"/>
    <w:rsid w:val="00801FB3"/>
    <w:rsid w:val="0080244E"/>
    <w:rsid w:val="00802F4C"/>
    <w:rsid w:val="00804439"/>
    <w:rsid w:val="0080660A"/>
    <w:rsid w:val="00812096"/>
    <w:rsid w:val="00812D6E"/>
    <w:rsid w:val="00817147"/>
    <w:rsid w:val="008177AB"/>
    <w:rsid w:val="008178CB"/>
    <w:rsid w:val="00820E0E"/>
    <w:rsid w:val="00821571"/>
    <w:rsid w:val="0082508D"/>
    <w:rsid w:val="008279D5"/>
    <w:rsid w:val="00827EB1"/>
    <w:rsid w:val="00830221"/>
    <w:rsid w:val="00830745"/>
    <w:rsid w:val="008313BE"/>
    <w:rsid w:val="00832748"/>
    <w:rsid w:val="00833B3D"/>
    <w:rsid w:val="00834508"/>
    <w:rsid w:val="00835365"/>
    <w:rsid w:val="00836157"/>
    <w:rsid w:val="008400E6"/>
    <w:rsid w:val="008421BF"/>
    <w:rsid w:val="00842332"/>
    <w:rsid w:val="00845114"/>
    <w:rsid w:val="00845CA5"/>
    <w:rsid w:val="008508A2"/>
    <w:rsid w:val="008567CD"/>
    <w:rsid w:val="00860C11"/>
    <w:rsid w:val="0086789F"/>
    <w:rsid w:val="0087122D"/>
    <w:rsid w:val="00874401"/>
    <w:rsid w:val="00880596"/>
    <w:rsid w:val="008819B6"/>
    <w:rsid w:val="00892257"/>
    <w:rsid w:val="0089268C"/>
    <w:rsid w:val="00892753"/>
    <w:rsid w:val="008978AA"/>
    <w:rsid w:val="00897E85"/>
    <w:rsid w:val="008A2EF2"/>
    <w:rsid w:val="008A3A26"/>
    <w:rsid w:val="008A3C77"/>
    <w:rsid w:val="008A4DEB"/>
    <w:rsid w:val="008A7B8D"/>
    <w:rsid w:val="008B227F"/>
    <w:rsid w:val="008D2008"/>
    <w:rsid w:val="008D2435"/>
    <w:rsid w:val="008D2AF6"/>
    <w:rsid w:val="008D5804"/>
    <w:rsid w:val="008E14E7"/>
    <w:rsid w:val="008E2910"/>
    <w:rsid w:val="008F00EA"/>
    <w:rsid w:val="008F027B"/>
    <w:rsid w:val="008F38A3"/>
    <w:rsid w:val="008F6391"/>
    <w:rsid w:val="00900785"/>
    <w:rsid w:val="00903996"/>
    <w:rsid w:val="0090660E"/>
    <w:rsid w:val="00914EC3"/>
    <w:rsid w:val="009160AD"/>
    <w:rsid w:val="00917E08"/>
    <w:rsid w:val="00921378"/>
    <w:rsid w:val="009250A1"/>
    <w:rsid w:val="0093334F"/>
    <w:rsid w:val="00934627"/>
    <w:rsid w:val="009346A3"/>
    <w:rsid w:val="00940FD9"/>
    <w:rsid w:val="00942AF6"/>
    <w:rsid w:val="0094424D"/>
    <w:rsid w:val="00944F8B"/>
    <w:rsid w:val="00954094"/>
    <w:rsid w:val="00954EAD"/>
    <w:rsid w:val="0095796A"/>
    <w:rsid w:val="009617C0"/>
    <w:rsid w:val="00962BC6"/>
    <w:rsid w:val="009633F7"/>
    <w:rsid w:val="00965100"/>
    <w:rsid w:val="00970B3E"/>
    <w:rsid w:val="00973403"/>
    <w:rsid w:val="00976533"/>
    <w:rsid w:val="009771B2"/>
    <w:rsid w:val="009801A7"/>
    <w:rsid w:val="00981008"/>
    <w:rsid w:val="0098727C"/>
    <w:rsid w:val="00992436"/>
    <w:rsid w:val="009A10C8"/>
    <w:rsid w:val="009A5635"/>
    <w:rsid w:val="009B1E09"/>
    <w:rsid w:val="009B46B7"/>
    <w:rsid w:val="009B5037"/>
    <w:rsid w:val="009B57CB"/>
    <w:rsid w:val="009B7717"/>
    <w:rsid w:val="009C16AA"/>
    <w:rsid w:val="009D1D46"/>
    <w:rsid w:val="009D42BC"/>
    <w:rsid w:val="009D5835"/>
    <w:rsid w:val="009D7FA0"/>
    <w:rsid w:val="009E32E7"/>
    <w:rsid w:val="009E3F4C"/>
    <w:rsid w:val="009E4589"/>
    <w:rsid w:val="009E7CB7"/>
    <w:rsid w:val="009F06CE"/>
    <w:rsid w:val="009F0C10"/>
    <w:rsid w:val="009F1636"/>
    <w:rsid w:val="009F2FEC"/>
    <w:rsid w:val="009F5D36"/>
    <w:rsid w:val="00A02B73"/>
    <w:rsid w:val="00A03652"/>
    <w:rsid w:val="00A03CB7"/>
    <w:rsid w:val="00A21B31"/>
    <w:rsid w:val="00A23F70"/>
    <w:rsid w:val="00A24ABA"/>
    <w:rsid w:val="00A252F5"/>
    <w:rsid w:val="00A30EDD"/>
    <w:rsid w:val="00A31766"/>
    <w:rsid w:val="00A324D8"/>
    <w:rsid w:val="00A35A04"/>
    <w:rsid w:val="00A36000"/>
    <w:rsid w:val="00A37C3F"/>
    <w:rsid w:val="00A451B5"/>
    <w:rsid w:val="00A50935"/>
    <w:rsid w:val="00A5280E"/>
    <w:rsid w:val="00A53E26"/>
    <w:rsid w:val="00A55BA9"/>
    <w:rsid w:val="00A602C1"/>
    <w:rsid w:val="00A61616"/>
    <w:rsid w:val="00A630B7"/>
    <w:rsid w:val="00A65CBA"/>
    <w:rsid w:val="00A66974"/>
    <w:rsid w:val="00A766BD"/>
    <w:rsid w:val="00A81D21"/>
    <w:rsid w:val="00A82A9B"/>
    <w:rsid w:val="00A85E5A"/>
    <w:rsid w:val="00A911A9"/>
    <w:rsid w:val="00A944A5"/>
    <w:rsid w:val="00A9562F"/>
    <w:rsid w:val="00A95E57"/>
    <w:rsid w:val="00AA5C82"/>
    <w:rsid w:val="00AA73C1"/>
    <w:rsid w:val="00AB0E0C"/>
    <w:rsid w:val="00AB3A70"/>
    <w:rsid w:val="00AC2ED3"/>
    <w:rsid w:val="00AD026E"/>
    <w:rsid w:val="00AD4C89"/>
    <w:rsid w:val="00AE2904"/>
    <w:rsid w:val="00AE4836"/>
    <w:rsid w:val="00AE6FEF"/>
    <w:rsid w:val="00AF2867"/>
    <w:rsid w:val="00AF7D6F"/>
    <w:rsid w:val="00B076B6"/>
    <w:rsid w:val="00B07D8D"/>
    <w:rsid w:val="00B1167C"/>
    <w:rsid w:val="00B13E63"/>
    <w:rsid w:val="00B14588"/>
    <w:rsid w:val="00B15736"/>
    <w:rsid w:val="00B16BAD"/>
    <w:rsid w:val="00B20EC5"/>
    <w:rsid w:val="00B21219"/>
    <w:rsid w:val="00B21B6F"/>
    <w:rsid w:val="00B22FB8"/>
    <w:rsid w:val="00B238E3"/>
    <w:rsid w:val="00B23DC6"/>
    <w:rsid w:val="00B24158"/>
    <w:rsid w:val="00B25506"/>
    <w:rsid w:val="00B25949"/>
    <w:rsid w:val="00B25CB8"/>
    <w:rsid w:val="00B30843"/>
    <w:rsid w:val="00B32016"/>
    <w:rsid w:val="00B40ACB"/>
    <w:rsid w:val="00B47C1C"/>
    <w:rsid w:val="00B617E6"/>
    <w:rsid w:val="00B63170"/>
    <w:rsid w:val="00B63595"/>
    <w:rsid w:val="00B65BBC"/>
    <w:rsid w:val="00B726DB"/>
    <w:rsid w:val="00B747BA"/>
    <w:rsid w:val="00B77E1F"/>
    <w:rsid w:val="00B948A4"/>
    <w:rsid w:val="00B96630"/>
    <w:rsid w:val="00B9720D"/>
    <w:rsid w:val="00BA1083"/>
    <w:rsid w:val="00BA5F0B"/>
    <w:rsid w:val="00BA6B29"/>
    <w:rsid w:val="00BB3520"/>
    <w:rsid w:val="00BB465D"/>
    <w:rsid w:val="00BB5EF2"/>
    <w:rsid w:val="00BB67CE"/>
    <w:rsid w:val="00BC10DA"/>
    <w:rsid w:val="00BD02F8"/>
    <w:rsid w:val="00BE25F5"/>
    <w:rsid w:val="00BF39AE"/>
    <w:rsid w:val="00BF3EDF"/>
    <w:rsid w:val="00BF5A1A"/>
    <w:rsid w:val="00C00417"/>
    <w:rsid w:val="00C02119"/>
    <w:rsid w:val="00C07C03"/>
    <w:rsid w:val="00C07D33"/>
    <w:rsid w:val="00C10FD5"/>
    <w:rsid w:val="00C11D10"/>
    <w:rsid w:val="00C13243"/>
    <w:rsid w:val="00C151DC"/>
    <w:rsid w:val="00C16B69"/>
    <w:rsid w:val="00C25209"/>
    <w:rsid w:val="00C25F47"/>
    <w:rsid w:val="00C3002D"/>
    <w:rsid w:val="00C31F8C"/>
    <w:rsid w:val="00C35F58"/>
    <w:rsid w:val="00C37AF7"/>
    <w:rsid w:val="00C52798"/>
    <w:rsid w:val="00C5300F"/>
    <w:rsid w:val="00C542FD"/>
    <w:rsid w:val="00C55225"/>
    <w:rsid w:val="00C629C6"/>
    <w:rsid w:val="00C64067"/>
    <w:rsid w:val="00C6656D"/>
    <w:rsid w:val="00C67515"/>
    <w:rsid w:val="00C72A47"/>
    <w:rsid w:val="00C7374B"/>
    <w:rsid w:val="00C75512"/>
    <w:rsid w:val="00C8153F"/>
    <w:rsid w:val="00C85186"/>
    <w:rsid w:val="00C90335"/>
    <w:rsid w:val="00CA4327"/>
    <w:rsid w:val="00CA6458"/>
    <w:rsid w:val="00CB3E79"/>
    <w:rsid w:val="00CB6D4B"/>
    <w:rsid w:val="00CC0B1E"/>
    <w:rsid w:val="00CC12C8"/>
    <w:rsid w:val="00CC23B2"/>
    <w:rsid w:val="00CD5BD5"/>
    <w:rsid w:val="00CE0499"/>
    <w:rsid w:val="00CE5E02"/>
    <w:rsid w:val="00CF0008"/>
    <w:rsid w:val="00CF0A24"/>
    <w:rsid w:val="00CF16AA"/>
    <w:rsid w:val="00CF2688"/>
    <w:rsid w:val="00CF399A"/>
    <w:rsid w:val="00CF420E"/>
    <w:rsid w:val="00CF7A72"/>
    <w:rsid w:val="00D00CB6"/>
    <w:rsid w:val="00D05576"/>
    <w:rsid w:val="00D108AD"/>
    <w:rsid w:val="00D13BAC"/>
    <w:rsid w:val="00D152FA"/>
    <w:rsid w:val="00D1623A"/>
    <w:rsid w:val="00D21779"/>
    <w:rsid w:val="00D26461"/>
    <w:rsid w:val="00D26AA7"/>
    <w:rsid w:val="00D30CFF"/>
    <w:rsid w:val="00D30DFD"/>
    <w:rsid w:val="00D31EDA"/>
    <w:rsid w:val="00D33264"/>
    <w:rsid w:val="00D3424A"/>
    <w:rsid w:val="00D3446B"/>
    <w:rsid w:val="00D379DA"/>
    <w:rsid w:val="00D37C1E"/>
    <w:rsid w:val="00D46331"/>
    <w:rsid w:val="00D51436"/>
    <w:rsid w:val="00D51567"/>
    <w:rsid w:val="00D54FB1"/>
    <w:rsid w:val="00D612E8"/>
    <w:rsid w:val="00D62A5F"/>
    <w:rsid w:val="00D70F9A"/>
    <w:rsid w:val="00D743E1"/>
    <w:rsid w:val="00D76771"/>
    <w:rsid w:val="00D84032"/>
    <w:rsid w:val="00D84562"/>
    <w:rsid w:val="00D85FB8"/>
    <w:rsid w:val="00D92A28"/>
    <w:rsid w:val="00D93FB6"/>
    <w:rsid w:val="00D95DD4"/>
    <w:rsid w:val="00DA19E3"/>
    <w:rsid w:val="00DA4DCE"/>
    <w:rsid w:val="00DB0330"/>
    <w:rsid w:val="00DB47A0"/>
    <w:rsid w:val="00DB683D"/>
    <w:rsid w:val="00DB6BF6"/>
    <w:rsid w:val="00DC7657"/>
    <w:rsid w:val="00DD126F"/>
    <w:rsid w:val="00DD17F3"/>
    <w:rsid w:val="00DD2F74"/>
    <w:rsid w:val="00DD47FF"/>
    <w:rsid w:val="00DD635D"/>
    <w:rsid w:val="00DE573F"/>
    <w:rsid w:val="00DE607C"/>
    <w:rsid w:val="00DF064C"/>
    <w:rsid w:val="00E00522"/>
    <w:rsid w:val="00E01626"/>
    <w:rsid w:val="00E11863"/>
    <w:rsid w:val="00E13209"/>
    <w:rsid w:val="00E229AE"/>
    <w:rsid w:val="00E240A1"/>
    <w:rsid w:val="00E275F6"/>
    <w:rsid w:val="00E27BFA"/>
    <w:rsid w:val="00E330DF"/>
    <w:rsid w:val="00E33B41"/>
    <w:rsid w:val="00E42CD5"/>
    <w:rsid w:val="00E4338D"/>
    <w:rsid w:val="00E43CBE"/>
    <w:rsid w:val="00E44A52"/>
    <w:rsid w:val="00E44FC1"/>
    <w:rsid w:val="00E45A8A"/>
    <w:rsid w:val="00E51815"/>
    <w:rsid w:val="00E52AD7"/>
    <w:rsid w:val="00E5454A"/>
    <w:rsid w:val="00E55652"/>
    <w:rsid w:val="00E60A05"/>
    <w:rsid w:val="00E61468"/>
    <w:rsid w:val="00E61DCC"/>
    <w:rsid w:val="00E65294"/>
    <w:rsid w:val="00E67195"/>
    <w:rsid w:val="00E712A5"/>
    <w:rsid w:val="00E73B29"/>
    <w:rsid w:val="00E74FBF"/>
    <w:rsid w:val="00E77B83"/>
    <w:rsid w:val="00E80118"/>
    <w:rsid w:val="00E803A4"/>
    <w:rsid w:val="00E81268"/>
    <w:rsid w:val="00E81F16"/>
    <w:rsid w:val="00E879D2"/>
    <w:rsid w:val="00E87F8B"/>
    <w:rsid w:val="00E91D1E"/>
    <w:rsid w:val="00E92712"/>
    <w:rsid w:val="00E95D5F"/>
    <w:rsid w:val="00E97721"/>
    <w:rsid w:val="00EA1DD1"/>
    <w:rsid w:val="00EA4E76"/>
    <w:rsid w:val="00EA5C3E"/>
    <w:rsid w:val="00EB089F"/>
    <w:rsid w:val="00EB5BC1"/>
    <w:rsid w:val="00EB71DD"/>
    <w:rsid w:val="00EC433B"/>
    <w:rsid w:val="00EC6410"/>
    <w:rsid w:val="00ED27E5"/>
    <w:rsid w:val="00ED33E8"/>
    <w:rsid w:val="00ED6624"/>
    <w:rsid w:val="00EE08A9"/>
    <w:rsid w:val="00EE25AC"/>
    <w:rsid w:val="00EE56CA"/>
    <w:rsid w:val="00EE5725"/>
    <w:rsid w:val="00EF2B9E"/>
    <w:rsid w:val="00EF5DFC"/>
    <w:rsid w:val="00F002B3"/>
    <w:rsid w:val="00F04BA4"/>
    <w:rsid w:val="00F056DD"/>
    <w:rsid w:val="00F06CDB"/>
    <w:rsid w:val="00F11BE4"/>
    <w:rsid w:val="00F1351E"/>
    <w:rsid w:val="00F13CA6"/>
    <w:rsid w:val="00F14146"/>
    <w:rsid w:val="00F1640C"/>
    <w:rsid w:val="00F166CB"/>
    <w:rsid w:val="00F26399"/>
    <w:rsid w:val="00F27F8D"/>
    <w:rsid w:val="00F3674D"/>
    <w:rsid w:val="00F37B84"/>
    <w:rsid w:val="00F4676E"/>
    <w:rsid w:val="00F52B2A"/>
    <w:rsid w:val="00F629FD"/>
    <w:rsid w:val="00F66BCA"/>
    <w:rsid w:val="00F6746B"/>
    <w:rsid w:val="00F67E38"/>
    <w:rsid w:val="00F75619"/>
    <w:rsid w:val="00F76706"/>
    <w:rsid w:val="00F80C10"/>
    <w:rsid w:val="00F80F37"/>
    <w:rsid w:val="00F83673"/>
    <w:rsid w:val="00F86445"/>
    <w:rsid w:val="00F92E0E"/>
    <w:rsid w:val="00F9333B"/>
    <w:rsid w:val="00F9724A"/>
    <w:rsid w:val="00F979A6"/>
    <w:rsid w:val="00FA10BF"/>
    <w:rsid w:val="00FA56E8"/>
    <w:rsid w:val="00FA5F1E"/>
    <w:rsid w:val="00FB0959"/>
    <w:rsid w:val="00FB0CCA"/>
    <w:rsid w:val="00FB261E"/>
    <w:rsid w:val="00FB37B2"/>
    <w:rsid w:val="00FB52F4"/>
    <w:rsid w:val="00FB7D55"/>
    <w:rsid w:val="00FC4B73"/>
    <w:rsid w:val="00FC5F9C"/>
    <w:rsid w:val="00FD052E"/>
    <w:rsid w:val="00FD4C82"/>
    <w:rsid w:val="00FE26F5"/>
    <w:rsid w:val="00FE30CE"/>
    <w:rsid w:val="00FE4F3E"/>
    <w:rsid w:val="00FE57CD"/>
    <w:rsid w:val="00FF2300"/>
    <w:rsid w:val="00FF5F4C"/>
    <w:rsid w:val="00FF5F69"/>
    <w:rsid w:val="00FF6C7D"/>
    <w:rsid w:val="00FF7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AFFFFF"/>
  <w15:chartTrackingRefBased/>
  <w15:docId w15:val="{8807F1B6-0918-453E-BAB5-73EC7D3F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pPr>
        <w:spacing w:line="3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DF"/>
  </w:style>
  <w:style w:type="paragraph" w:styleId="Heading1">
    <w:name w:val="heading 1"/>
    <w:basedOn w:val="Normal"/>
    <w:next w:val="Normal"/>
    <w:link w:val="Heading1Char"/>
    <w:uiPriority w:val="9"/>
    <w:qFormat/>
    <w:rsid w:val="002576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167FE"/>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7D33"/>
    <w:rPr>
      <w:sz w:val="16"/>
      <w:szCs w:val="16"/>
    </w:rPr>
  </w:style>
  <w:style w:type="paragraph" w:styleId="CommentText">
    <w:name w:val="annotation text"/>
    <w:basedOn w:val="Normal"/>
    <w:link w:val="CommentTextChar"/>
    <w:uiPriority w:val="99"/>
    <w:semiHidden/>
    <w:unhideWhenUsed/>
    <w:rsid w:val="00C07D33"/>
    <w:rPr>
      <w:sz w:val="20"/>
      <w:szCs w:val="20"/>
    </w:rPr>
  </w:style>
  <w:style w:type="character" w:customStyle="1" w:styleId="CommentTextChar">
    <w:name w:val="Comment Text Char"/>
    <w:basedOn w:val="DefaultParagraphFont"/>
    <w:link w:val="CommentText"/>
    <w:uiPriority w:val="99"/>
    <w:semiHidden/>
    <w:rsid w:val="00C07D33"/>
    <w:rPr>
      <w:sz w:val="20"/>
      <w:szCs w:val="20"/>
    </w:rPr>
  </w:style>
  <w:style w:type="paragraph" w:styleId="CommentSubject">
    <w:name w:val="annotation subject"/>
    <w:basedOn w:val="CommentText"/>
    <w:next w:val="CommentText"/>
    <w:link w:val="CommentSubjectChar"/>
    <w:uiPriority w:val="99"/>
    <w:semiHidden/>
    <w:unhideWhenUsed/>
    <w:rsid w:val="00C07D33"/>
    <w:rPr>
      <w:b/>
      <w:bCs/>
    </w:rPr>
  </w:style>
  <w:style w:type="character" w:customStyle="1" w:styleId="CommentSubjectChar">
    <w:name w:val="Comment Subject Char"/>
    <w:basedOn w:val="CommentTextChar"/>
    <w:link w:val="CommentSubject"/>
    <w:uiPriority w:val="99"/>
    <w:semiHidden/>
    <w:rsid w:val="00C07D33"/>
    <w:rPr>
      <w:b/>
      <w:bCs/>
      <w:sz w:val="20"/>
      <w:szCs w:val="20"/>
    </w:rPr>
  </w:style>
  <w:style w:type="paragraph" w:styleId="BalloonText">
    <w:name w:val="Balloon Text"/>
    <w:basedOn w:val="Normal"/>
    <w:link w:val="BalloonTextChar"/>
    <w:uiPriority w:val="99"/>
    <w:semiHidden/>
    <w:unhideWhenUsed/>
    <w:rsid w:val="004B1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77"/>
    <w:rPr>
      <w:rFonts w:ascii="Segoe UI" w:hAnsi="Segoe UI" w:cs="Segoe UI"/>
      <w:sz w:val="18"/>
      <w:szCs w:val="18"/>
    </w:rPr>
  </w:style>
  <w:style w:type="paragraph" w:styleId="Header">
    <w:name w:val="header"/>
    <w:basedOn w:val="Normal"/>
    <w:link w:val="HeaderChar"/>
    <w:uiPriority w:val="99"/>
    <w:unhideWhenUsed/>
    <w:rsid w:val="00333A11"/>
    <w:pPr>
      <w:tabs>
        <w:tab w:val="center" w:pos="4513"/>
        <w:tab w:val="right" w:pos="9026"/>
      </w:tabs>
    </w:pPr>
  </w:style>
  <w:style w:type="character" w:customStyle="1" w:styleId="HeaderChar">
    <w:name w:val="Header Char"/>
    <w:basedOn w:val="DefaultParagraphFont"/>
    <w:link w:val="Header"/>
    <w:uiPriority w:val="99"/>
    <w:rsid w:val="00333A11"/>
  </w:style>
  <w:style w:type="paragraph" w:styleId="Footer">
    <w:name w:val="footer"/>
    <w:basedOn w:val="Normal"/>
    <w:link w:val="FooterChar"/>
    <w:uiPriority w:val="99"/>
    <w:unhideWhenUsed/>
    <w:rsid w:val="00333A11"/>
    <w:pPr>
      <w:tabs>
        <w:tab w:val="center" w:pos="4513"/>
        <w:tab w:val="right" w:pos="9026"/>
      </w:tabs>
    </w:pPr>
  </w:style>
  <w:style w:type="character" w:customStyle="1" w:styleId="FooterChar">
    <w:name w:val="Footer Char"/>
    <w:basedOn w:val="DefaultParagraphFont"/>
    <w:link w:val="Footer"/>
    <w:uiPriority w:val="99"/>
    <w:rsid w:val="00333A11"/>
  </w:style>
  <w:style w:type="paragraph" w:customStyle="1" w:styleId="Default">
    <w:name w:val="Default"/>
    <w:rsid w:val="00A5280E"/>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27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67FE"/>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1167FE"/>
    <w:rPr>
      <w:b/>
      <w:bCs/>
    </w:rPr>
  </w:style>
  <w:style w:type="paragraph" w:styleId="NormalWeb">
    <w:name w:val="Normal (Web)"/>
    <w:basedOn w:val="Normal"/>
    <w:uiPriority w:val="99"/>
    <w:semiHidden/>
    <w:unhideWhenUsed/>
    <w:rsid w:val="001167FE"/>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330DF"/>
    <w:pPr>
      <w:ind w:left="720"/>
      <w:contextualSpacing/>
    </w:pPr>
  </w:style>
  <w:style w:type="paragraph" w:styleId="Revision">
    <w:name w:val="Revision"/>
    <w:hidden/>
    <w:uiPriority w:val="99"/>
    <w:semiHidden/>
    <w:rsid w:val="001B3183"/>
  </w:style>
  <w:style w:type="character" w:styleId="Hyperlink">
    <w:name w:val="Hyperlink"/>
    <w:basedOn w:val="DefaultParagraphFont"/>
    <w:uiPriority w:val="99"/>
    <w:unhideWhenUsed/>
    <w:rsid w:val="00006996"/>
    <w:rPr>
      <w:color w:val="0000FF"/>
      <w:u w:val="single"/>
    </w:rPr>
  </w:style>
  <w:style w:type="character" w:styleId="FollowedHyperlink">
    <w:name w:val="FollowedHyperlink"/>
    <w:basedOn w:val="DefaultParagraphFont"/>
    <w:uiPriority w:val="99"/>
    <w:semiHidden/>
    <w:unhideWhenUsed/>
    <w:rsid w:val="0009528C"/>
    <w:rPr>
      <w:color w:val="954F72" w:themeColor="followedHyperlink"/>
      <w:u w:val="single"/>
    </w:rPr>
  </w:style>
  <w:style w:type="character" w:styleId="UnresolvedMention">
    <w:name w:val="Unresolved Mention"/>
    <w:basedOn w:val="DefaultParagraphFont"/>
    <w:uiPriority w:val="99"/>
    <w:semiHidden/>
    <w:unhideWhenUsed/>
    <w:rsid w:val="00337567"/>
    <w:rPr>
      <w:color w:val="605E5C"/>
      <w:shd w:val="clear" w:color="auto" w:fill="E1DFDD"/>
    </w:rPr>
  </w:style>
  <w:style w:type="paragraph" w:styleId="FootnoteText">
    <w:name w:val="footnote text"/>
    <w:basedOn w:val="Normal"/>
    <w:link w:val="FootnoteTextChar"/>
    <w:uiPriority w:val="99"/>
    <w:semiHidden/>
    <w:unhideWhenUsed/>
    <w:rsid w:val="005548AB"/>
    <w:rPr>
      <w:sz w:val="20"/>
      <w:szCs w:val="20"/>
    </w:rPr>
  </w:style>
  <w:style w:type="character" w:customStyle="1" w:styleId="FootnoteTextChar">
    <w:name w:val="Footnote Text Char"/>
    <w:basedOn w:val="DefaultParagraphFont"/>
    <w:link w:val="FootnoteText"/>
    <w:uiPriority w:val="99"/>
    <w:semiHidden/>
    <w:rsid w:val="005548AB"/>
    <w:rPr>
      <w:sz w:val="20"/>
      <w:szCs w:val="20"/>
    </w:rPr>
  </w:style>
  <w:style w:type="character" w:styleId="FootnoteReference">
    <w:name w:val="footnote reference"/>
    <w:basedOn w:val="DefaultParagraphFont"/>
    <w:uiPriority w:val="99"/>
    <w:semiHidden/>
    <w:unhideWhenUsed/>
    <w:rsid w:val="005548AB"/>
    <w:rPr>
      <w:vertAlign w:val="superscript"/>
    </w:rPr>
  </w:style>
  <w:style w:type="character" w:styleId="Emphasis">
    <w:name w:val="Emphasis"/>
    <w:basedOn w:val="DefaultParagraphFont"/>
    <w:uiPriority w:val="20"/>
    <w:qFormat/>
    <w:rsid w:val="00A03CB7"/>
    <w:rPr>
      <w:b/>
      <w:bCs/>
      <w:i w:val="0"/>
      <w:iCs w:val="0"/>
    </w:rPr>
  </w:style>
  <w:style w:type="character" w:customStyle="1" w:styleId="e24kjd">
    <w:name w:val="e24kjd"/>
    <w:basedOn w:val="DefaultParagraphFont"/>
    <w:rsid w:val="00F1351E"/>
  </w:style>
  <w:style w:type="paragraph" w:customStyle="1" w:styleId="PortfolioBullet">
    <w:name w:val="Portfolio_Bullet"/>
    <w:basedOn w:val="Normal"/>
    <w:rsid w:val="00A50935"/>
    <w:pPr>
      <w:keepLines/>
      <w:numPr>
        <w:numId w:val="15"/>
      </w:numPr>
      <w:spacing w:before="60" w:after="120"/>
    </w:pPr>
    <w:rPr>
      <w:rFonts w:ascii="Arial" w:eastAsia="Times New Roman" w:hAnsi="Arial" w:cs="Times New Roman"/>
      <w:szCs w:val="20"/>
      <w:lang w:eastAsia="en-US"/>
    </w:rPr>
  </w:style>
  <w:style w:type="paragraph" w:customStyle="1" w:styleId="PortfolioBullet2">
    <w:name w:val="Portfolio_Bullet2"/>
    <w:basedOn w:val="Normal"/>
    <w:rsid w:val="00A50935"/>
    <w:pPr>
      <w:keepLines/>
      <w:numPr>
        <w:ilvl w:val="1"/>
        <w:numId w:val="15"/>
      </w:numPr>
      <w:spacing w:after="240"/>
    </w:pPr>
    <w:rPr>
      <w:rFonts w:ascii="Arial" w:eastAsia="Times New Roman" w:hAnsi="Arial" w:cs="Times New Roman"/>
      <w:szCs w:val="20"/>
      <w:lang w:eastAsia="en-US"/>
    </w:rPr>
  </w:style>
  <w:style w:type="paragraph" w:customStyle="1" w:styleId="PortfolioBullet3">
    <w:name w:val="Portfolio_Bullet3"/>
    <w:basedOn w:val="Normal"/>
    <w:rsid w:val="00A50935"/>
    <w:pPr>
      <w:keepLines/>
      <w:numPr>
        <w:ilvl w:val="2"/>
        <w:numId w:val="15"/>
      </w:numPr>
      <w:spacing w:after="240"/>
    </w:pPr>
    <w:rPr>
      <w:rFonts w:ascii="Arial" w:eastAsia="Times New Roman" w:hAnsi="Arial" w:cs="Times New Roman"/>
      <w:szCs w:val="20"/>
      <w:lang w:eastAsia="en-US"/>
    </w:rPr>
  </w:style>
  <w:style w:type="character" w:customStyle="1" w:styleId="Heading1Char">
    <w:name w:val="Heading 1 Char"/>
    <w:basedOn w:val="DefaultParagraphFont"/>
    <w:link w:val="Heading1"/>
    <w:uiPriority w:val="9"/>
    <w:rsid w:val="002576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1334">
      <w:bodyDiv w:val="1"/>
      <w:marLeft w:val="0"/>
      <w:marRight w:val="0"/>
      <w:marTop w:val="0"/>
      <w:marBottom w:val="0"/>
      <w:divBdr>
        <w:top w:val="none" w:sz="0" w:space="0" w:color="auto"/>
        <w:left w:val="none" w:sz="0" w:space="0" w:color="auto"/>
        <w:bottom w:val="none" w:sz="0" w:space="0" w:color="auto"/>
        <w:right w:val="none" w:sz="0" w:space="0" w:color="auto"/>
      </w:divBdr>
    </w:div>
    <w:div w:id="96340203">
      <w:bodyDiv w:val="1"/>
      <w:marLeft w:val="0"/>
      <w:marRight w:val="0"/>
      <w:marTop w:val="0"/>
      <w:marBottom w:val="0"/>
      <w:divBdr>
        <w:top w:val="none" w:sz="0" w:space="0" w:color="auto"/>
        <w:left w:val="none" w:sz="0" w:space="0" w:color="auto"/>
        <w:bottom w:val="none" w:sz="0" w:space="0" w:color="auto"/>
        <w:right w:val="none" w:sz="0" w:space="0" w:color="auto"/>
      </w:divBdr>
    </w:div>
    <w:div w:id="318383275">
      <w:bodyDiv w:val="1"/>
      <w:marLeft w:val="0"/>
      <w:marRight w:val="0"/>
      <w:marTop w:val="0"/>
      <w:marBottom w:val="0"/>
      <w:divBdr>
        <w:top w:val="none" w:sz="0" w:space="0" w:color="auto"/>
        <w:left w:val="none" w:sz="0" w:space="0" w:color="auto"/>
        <w:bottom w:val="none" w:sz="0" w:space="0" w:color="auto"/>
        <w:right w:val="none" w:sz="0" w:space="0" w:color="auto"/>
      </w:divBdr>
    </w:div>
    <w:div w:id="331106709">
      <w:bodyDiv w:val="1"/>
      <w:marLeft w:val="0"/>
      <w:marRight w:val="0"/>
      <w:marTop w:val="0"/>
      <w:marBottom w:val="0"/>
      <w:divBdr>
        <w:top w:val="none" w:sz="0" w:space="0" w:color="auto"/>
        <w:left w:val="none" w:sz="0" w:space="0" w:color="auto"/>
        <w:bottom w:val="none" w:sz="0" w:space="0" w:color="auto"/>
        <w:right w:val="none" w:sz="0" w:space="0" w:color="auto"/>
      </w:divBdr>
    </w:div>
    <w:div w:id="410277844">
      <w:bodyDiv w:val="1"/>
      <w:marLeft w:val="0"/>
      <w:marRight w:val="0"/>
      <w:marTop w:val="0"/>
      <w:marBottom w:val="0"/>
      <w:divBdr>
        <w:top w:val="none" w:sz="0" w:space="0" w:color="auto"/>
        <w:left w:val="none" w:sz="0" w:space="0" w:color="auto"/>
        <w:bottom w:val="none" w:sz="0" w:space="0" w:color="auto"/>
        <w:right w:val="none" w:sz="0" w:space="0" w:color="auto"/>
      </w:divBdr>
    </w:div>
    <w:div w:id="422342202">
      <w:bodyDiv w:val="1"/>
      <w:marLeft w:val="0"/>
      <w:marRight w:val="0"/>
      <w:marTop w:val="0"/>
      <w:marBottom w:val="0"/>
      <w:divBdr>
        <w:top w:val="none" w:sz="0" w:space="0" w:color="auto"/>
        <w:left w:val="none" w:sz="0" w:space="0" w:color="auto"/>
        <w:bottom w:val="none" w:sz="0" w:space="0" w:color="auto"/>
        <w:right w:val="none" w:sz="0" w:space="0" w:color="auto"/>
      </w:divBdr>
    </w:div>
    <w:div w:id="472649056">
      <w:bodyDiv w:val="1"/>
      <w:marLeft w:val="0"/>
      <w:marRight w:val="0"/>
      <w:marTop w:val="0"/>
      <w:marBottom w:val="0"/>
      <w:divBdr>
        <w:top w:val="none" w:sz="0" w:space="0" w:color="auto"/>
        <w:left w:val="none" w:sz="0" w:space="0" w:color="auto"/>
        <w:bottom w:val="none" w:sz="0" w:space="0" w:color="auto"/>
        <w:right w:val="none" w:sz="0" w:space="0" w:color="auto"/>
      </w:divBdr>
    </w:div>
    <w:div w:id="476070511">
      <w:bodyDiv w:val="1"/>
      <w:marLeft w:val="0"/>
      <w:marRight w:val="0"/>
      <w:marTop w:val="0"/>
      <w:marBottom w:val="0"/>
      <w:divBdr>
        <w:top w:val="none" w:sz="0" w:space="0" w:color="auto"/>
        <w:left w:val="none" w:sz="0" w:space="0" w:color="auto"/>
        <w:bottom w:val="none" w:sz="0" w:space="0" w:color="auto"/>
        <w:right w:val="none" w:sz="0" w:space="0" w:color="auto"/>
      </w:divBdr>
    </w:div>
    <w:div w:id="545794990">
      <w:bodyDiv w:val="1"/>
      <w:marLeft w:val="0"/>
      <w:marRight w:val="0"/>
      <w:marTop w:val="0"/>
      <w:marBottom w:val="0"/>
      <w:divBdr>
        <w:top w:val="none" w:sz="0" w:space="0" w:color="auto"/>
        <w:left w:val="none" w:sz="0" w:space="0" w:color="auto"/>
        <w:bottom w:val="none" w:sz="0" w:space="0" w:color="auto"/>
        <w:right w:val="none" w:sz="0" w:space="0" w:color="auto"/>
      </w:divBdr>
    </w:div>
    <w:div w:id="611472466">
      <w:bodyDiv w:val="1"/>
      <w:marLeft w:val="0"/>
      <w:marRight w:val="0"/>
      <w:marTop w:val="0"/>
      <w:marBottom w:val="0"/>
      <w:divBdr>
        <w:top w:val="none" w:sz="0" w:space="0" w:color="auto"/>
        <w:left w:val="none" w:sz="0" w:space="0" w:color="auto"/>
        <w:bottom w:val="none" w:sz="0" w:space="0" w:color="auto"/>
        <w:right w:val="none" w:sz="0" w:space="0" w:color="auto"/>
      </w:divBdr>
      <w:divsChild>
        <w:div w:id="307829786">
          <w:marLeft w:val="0"/>
          <w:marRight w:val="0"/>
          <w:marTop w:val="0"/>
          <w:marBottom w:val="0"/>
          <w:divBdr>
            <w:top w:val="none" w:sz="0" w:space="0" w:color="auto"/>
            <w:left w:val="none" w:sz="0" w:space="0" w:color="auto"/>
            <w:bottom w:val="none" w:sz="0" w:space="0" w:color="auto"/>
            <w:right w:val="none" w:sz="0" w:space="0" w:color="auto"/>
          </w:divBdr>
          <w:divsChild>
            <w:div w:id="1888569897">
              <w:marLeft w:val="0"/>
              <w:marRight w:val="0"/>
              <w:marTop w:val="0"/>
              <w:marBottom w:val="0"/>
              <w:divBdr>
                <w:top w:val="none" w:sz="0" w:space="0" w:color="auto"/>
                <w:left w:val="none" w:sz="0" w:space="0" w:color="auto"/>
                <w:bottom w:val="none" w:sz="0" w:space="0" w:color="auto"/>
                <w:right w:val="none" w:sz="0" w:space="0" w:color="auto"/>
              </w:divBdr>
              <w:divsChild>
                <w:div w:id="1863282328">
                  <w:marLeft w:val="0"/>
                  <w:marRight w:val="0"/>
                  <w:marTop w:val="0"/>
                  <w:marBottom w:val="0"/>
                  <w:divBdr>
                    <w:top w:val="none" w:sz="0" w:space="0" w:color="auto"/>
                    <w:left w:val="none" w:sz="0" w:space="0" w:color="auto"/>
                    <w:bottom w:val="none" w:sz="0" w:space="0" w:color="auto"/>
                    <w:right w:val="none" w:sz="0" w:space="0" w:color="auto"/>
                  </w:divBdr>
                  <w:divsChild>
                    <w:div w:id="937064095">
                      <w:marLeft w:val="0"/>
                      <w:marRight w:val="0"/>
                      <w:marTop w:val="0"/>
                      <w:marBottom w:val="0"/>
                      <w:divBdr>
                        <w:top w:val="none" w:sz="0" w:space="0" w:color="auto"/>
                        <w:left w:val="none" w:sz="0" w:space="0" w:color="auto"/>
                        <w:bottom w:val="none" w:sz="0" w:space="0" w:color="auto"/>
                        <w:right w:val="none" w:sz="0" w:space="0" w:color="auto"/>
                      </w:divBdr>
                      <w:divsChild>
                        <w:div w:id="1911498659">
                          <w:marLeft w:val="0"/>
                          <w:marRight w:val="0"/>
                          <w:marTop w:val="0"/>
                          <w:marBottom w:val="0"/>
                          <w:divBdr>
                            <w:top w:val="none" w:sz="0" w:space="0" w:color="auto"/>
                            <w:left w:val="none" w:sz="0" w:space="0" w:color="auto"/>
                            <w:bottom w:val="none" w:sz="0" w:space="0" w:color="auto"/>
                            <w:right w:val="none" w:sz="0" w:space="0" w:color="auto"/>
                          </w:divBdr>
                          <w:divsChild>
                            <w:div w:id="1711300174">
                              <w:marLeft w:val="2070"/>
                              <w:marRight w:val="3960"/>
                              <w:marTop w:val="0"/>
                              <w:marBottom w:val="0"/>
                              <w:divBdr>
                                <w:top w:val="none" w:sz="0" w:space="0" w:color="auto"/>
                                <w:left w:val="none" w:sz="0" w:space="0" w:color="auto"/>
                                <w:bottom w:val="none" w:sz="0" w:space="0" w:color="auto"/>
                                <w:right w:val="none" w:sz="0" w:space="0" w:color="auto"/>
                              </w:divBdr>
                              <w:divsChild>
                                <w:div w:id="1995378692">
                                  <w:marLeft w:val="0"/>
                                  <w:marRight w:val="0"/>
                                  <w:marTop w:val="0"/>
                                  <w:marBottom w:val="0"/>
                                  <w:divBdr>
                                    <w:top w:val="none" w:sz="0" w:space="0" w:color="auto"/>
                                    <w:left w:val="none" w:sz="0" w:space="0" w:color="auto"/>
                                    <w:bottom w:val="none" w:sz="0" w:space="0" w:color="auto"/>
                                    <w:right w:val="none" w:sz="0" w:space="0" w:color="auto"/>
                                  </w:divBdr>
                                  <w:divsChild>
                                    <w:div w:id="1070270014">
                                      <w:marLeft w:val="0"/>
                                      <w:marRight w:val="0"/>
                                      <w:marTop w:val="0"/>
                                      <w:marBottom w:val="0"/>
                                      <w:divBdr>
                                        <w:top w:val="none" w:sz="0" w:space="0" w:color="auto"/>
                                        <w:left w:val="none" w:sz="0" w:space="0" w:color="auto"/>
                                        <w:bottom w:val="none" w:sz="0" w:space="0" w:color="auto"/>
                                        <w:right w:val="none" w:sz="0" w:space="0" w:color="auto"/>
                                      </w:divBdr>
                                      <w:divsChild>
                                        <w:div w:id="326326487">
                                          <w:marLeft w:val="0"/>
                                          <w:marRight w:val="0"/>
                                          <w:marTop w:val="0"/>
                                          <w:marBottom w:val="0"/>
                                          <w:divBdr>
                                            <w:top w:val="none" w:sz="0" w:space="0" w:color="auto"/>
                                            <w:left w:val="none" w:sz="0" w:space="0" w:color="auto"/>
                                            <w:bottom w:val="none" w:sz="0" w:space="0" w:color="auto"/>
                                            <w:right w:val="none" w:sz="0" w:space="0" w:color="auto"/>
                                          </w:divBdr>
                                          <w:divsChild>
                                            <w:div w:id="1775514164">
                                              <w:marLeft w:val="0"/>
                                              <w:marRight w:val="0"/>
                                              <w:marTop w:val="90"/>
                                              <w:marBottom w:val="0"/>
                                              <w:divBdr>
                                                <w:top w:val="none" w:sz="0" w:space="0" w:color="auto"/>
                                                <w:left w:val="none" w:sz="0" w:space="0" w:color="auto"/>
                                                <w:bottom w:val="none" w:sz="0" w:space="0" w:color="auto"/>
                                                <w:right w:val="none" w:sz="0" w:space="0" w:color="auto"/>
                                              </w:divBdr>
                                              <w:divsChild>
                                                <w:div w:id="239753081">
                                                  <w:marLeft w:val="0"/>
                                                  <w:marRight w:val="0"/>
                                                  <w:marTop w:val="0"/>
                                                  <w:marBottom w:val="0"/>
                                                  <w:divBdr>
                                                    <w:top w:val="none" w:sz="0" w:space="0" w:color="auto"/>
                                                    <w:left w:val="none" w:sz="0" w:space="0" w:color="auto"/>
                                                    <w:bottom w:val="none" w:sz="0" w:space="0" w:color="auto"/>
                                                    <w:right w:val="none" w:sz="0" w:space="0" w:color="auto"/>
                                                  </w:divBdr>
                                                  <w:divsChild>
                                                    <w:div w:id="1033844607">
                                                      <w:marLeft w:val="0"/>
                                                      <w:marRight w:val="0"/>
                                                      <w:marTop w:val="0"/>
                                                      <w:marBottom w:val="0"/>
                                                      <w:divBdr>
                                                        <w:top w:val="none" w:sz="0" w:space="0" w:color="auto"/>
                                                        <w:left w:val="none" w:sz="0" w:space="0" w:color="auto"/>
                                                        <w:bottom w:val="none" w:sz="0" w:space="0" w:color="auto"/>
                                                        <w:right w:val="none" w:sz="0" w:space="0" w:color="auto"/>
                                                      </w:divBdr>
                                                      <w:divsChild>
                                                        <w:div w:id="1994599362">
                                                          <w:marLeft w:val="0"/>
                                                          <w:marRight w:val="0"/>
                                                          <w:marTop w:val="0"/>
                                                          <w:marBottom w:val="390"/>
                                                          <w:divBdr>
                                                            <w:top w:val="none" w:sz="0" w:space="0" w:color="auto"/>
                                                            <w:left w:val="none" w:sz="0" w:space="0" w:color="auto"/>
                                                            <w:bottom w:val="none" w:sz="0" w:space="0" w:color="auto"/>
                                                            <w:right w:val="none" w:sz="0" w:space="0" w:color="auto"/>
                                                          </w:divBdr>
                                                          <w:divsChild>
                                                            <w:div w:id="1162503311">
                                                              <w:marLeft w:val="0"/>
                                                              <w:marRight w:val="0"/>
                                                              <w:marTop w:val="0"/>
                                                              <w:marBottom w:val="0"/>
                                                              <w:divBdr>
                                                                <w:top w:val="none" w:sz="0" w:space="0" w:color="auto"/>
                                                                <w:left w:val="none" w:sz="0" w:space="0" w:color="auto"/>
                                                                <w:bottom w:val="none" w:sz="0" w:space="0" w:color="auto"/>
                                                                <w:right w:val="none" w:sz="0" w:space="0" w:color="auto"/>
                                                              </w:divBdr>
                                                              <w:divsChild>
                                                                <w:div w:id="1865440037">
                                                                  <w:marLeft w:val="0"/>
                                                                  <w:marRight w:val="0"/>
                                                                  <w:marTop w:val="0"/>
                                                                  <w:marBottom w:val="0"/>
                                                                  <w:divBdr>
                                                                    <w:top w:val="none" w:sz="0" w:space="0" w:color="auto"/>
                                                                    <w:left w:val="none" w:sz="0" w:space="0" w:color="auto"/>
                                                                    <w:bottom w:val="none" w:sz="0" w:space="0" w:color="auto"/>
                                                                    <w:right w:val="none" w:sz="0" w:space="0" w:color="auto"/>
                                                                  </w:divBdr>
                                                                  <w:divsChild>
                                                                    <w:div w:id="1423723151">
                                                                      <w:marLeft w:val="0"/>
                                                                      <w:marRight w:val="0"/>
                                                                      <w:marTop w:val="0"/>
                                                                      <w:marBottom w:val="0"/>
                                                                      <w:divBdr>
                                                                        <w:top w:val="none" w:sz="0" w:space="0" w:color="auto"/>
                                                                        <w:left w:val="none" w:sz="0" w:space="0" w:color="auto"/>
                                                                        <w:bottom w:val="none" w:sz="0" w:space="0" w:color="auto"/>
                                                                        <w:right w:val="none" w:sz="0" w:space="0" w:color="auto"/>
                                                                      </w:divBdr>
                                                                      <w:divsChild>
                                                                        <w:div w:id="713234489">
                                                                          <w:marLeft w:val="0"/>
                                                                          <w:marRight w:val="0"/>
                                                                          <w:marTop w:val="0"/>
                                                                          <w:marBottom w:val="0"/>
                                                                          <w:divBdr>
                                                                            <w:top w:val="none" w:sz="0" w:space="0" w:color="auto"/>
                                                                            <w:left w:val="none" w:sz="0" w:space="0" w:color="auto"/>
                                                                            <w:bottom w:val="none" w:sz="0" w:space="0" w:color="auto"/>
                                                                            <w:right w:val="none" w:sz="0" w:space="0" w:color="auto"/>
                                                                          </w:divBdr>
                                                                          <w:divsChild>
                                                                            <w:div w:id="455298837">
                                                                              <w:marLeft w:val="0"/>
                                                                              <w:marRight w:val="0"/>
                                                                              <w:marTop w:val="0"/>
                                                                              <w:marBottom w:val="0"/>
                                                                              <w:divBdr>
                                                                                <w:top w:val="none" w:sz="0" w:space="0" w:color="auto"/>
                                                                                <w:left w:val="none" w:sz="0" w:space="0" w:color="auto"/>
                                                                                <w:bottom w:val="none" w:sz="0" w:space="0" w:color="auto"/>
                                                                                <w:right w:val="none" w:sz="0" w:space="0" w:color="auto"/>
                                                                              </w:divBdr>
                                                                              <w:divsChild>
                                                                                <w:div w:id="1035735736">
                                                                                  <w:marLeft w:val="0"/>
                                                                                  <w:marRight w:val="0"/>
                                                                                  <w:marTop w:val="0"/>
                                                                                  <w:marBottom w:val="0"/>
                                                                                  <w:divBdr>
                                                                                    <w:top w:val="none" w:sz="0" w:space="0" w:color="auto"/>
                                                                                    <w:left w:val="none" w:sz="0" w:space="0" w:color="auto"/>
                                                                                    <w:bottom w:val="none" w:sz="0" w:space="0" w:color="auto"/>
                                                                                    <w:right w:val="none" w:sz="0" w:space="0" w:color="auto"/>
                                                                                  </w:divBdr>
                                                                                  <w:divsChild>
                                                                                    <w:div w:id="2001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1474">
                                                                              <w:marLeft w:val="0"/>
                                                                              <w:marRight w:val="0"/>
                                                                              <w:marTop w:val="0"/>
                                                                              <w:marBottom w:val="0"/>
                                                                              <w:divBdr>
                                                                                <w:top w:val="none" w:sz="0" w:space="0" w:color="auto"/>
                                                                                <w:left w:val="none" w:sz="0" w:space="0" w:color="auto"/>
                                                                                <w:bottom w:val="none" w:sz="0" w:space="0" w:color="auto"/>
                                                                                <w:right w:val="none" w:sz="0" w:space="0" w:color="auto"/>
                                                                              </w:divBdr>
                                                                              <w:divsChild>
                                                                                <w:div w:id="18869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758824">
      <w:bodyDiv w:val="1"/>
      <w:marLeft w:val="0"/>
      <w:marRight w:val="0"/>
      <w:marTop w:val="0"/>
      <w:marBottom w:val="0"/>
      <w:divBdr>
        <w:top w:val="none" w:sz="0" w:space="0" w:color="auto"/>
        <w:left w:val="none" w:sz="0" w:space="0" w:color="auto"/>
        <w:bottom w:val="none" w:sz="0" w:space="0" w:color="auto"/>
        <w:right w:val="none" w:sz="0" w:space="0" w:color="auto"/>
      </w:divBdr>
    </w:div>
    <w:div w:id="994992242">
      <w:bodyDiv w:val="1"/>
      <w:marLeft w:val="0"/>
      <w:marRight w:val="0"/>
      <w:marTop w:val="0"/>
      <w:marBottom w:val="0"/>
      <w:divBdr>
        <w:top w:val="none" w:sz="0" w:space="0" w:color="auto"/>
        <w:left w:val="none" w:sz="0" w:space="0" w:color="auto"/>
        <w:bottom w:val="none" w:sz="0" w:space="0" w:color="auto"/>
        <w:right w:val="none" w:sz="0" w:space="0" w:color="auto"/>
      </w:divBdr>
      <w:divsChild>
        <w:div w:id="1464150954">
          <w:marLeft w:val="0"/>
          <w:marRight w:val="0"/>
          <w:marTop w:val="0"/>
          <w:marBottom w:val="0"/>
          <w:divBdr>
            <w:top w:val="none" w:sz="0" w:space="0" w:color="auto"/>
            <w:left w:val="none" w:sz="0" w:space="0" w:color="auto"/>
            <w:bottom w:val="none" w:sz="0" w:space="0" w:color="auto"/>
            <w:right w:val="none" w:sz="0" w:space="0" w:color="auto"/>
          </w:divBdr>
          <w:divsChild>
            <w:div w:id="921336472">
              <w:marLeft w:val="0"/>
              <w:marRight w:val="0"/>
              <w:marTop w:val="0"/>
              <w:marBottom w:val="0"/>
              <w:divBdr>
                <w:top w:val="none" w:sz="0" w:space="0" w:color="auto"/>
                <w:left w:val="none" w:sz="0" w:space="0" w:color="auto"/>
                <w:bottom w:val="none" w:sz="0" w:space="0" w:color="auto"/>
                <w:right w:val="none" w:sz="0" w:space="0" w:color="auto"/>
              </w:divBdr>
              <w:divsChild>
                <w:div w:id="1001011966">
                  <w:marLeft w:val="0"/>
                  <w:marRight w:val="0"/>
                  <w:marTop w:val="0"/>
                  <w:marBottom w:val="0"/>
                  <w:divBdr>
                    <w:top w:val="none" w:sz="0" w:space="0" w:color="auto"/>
                    <w:left w:val="none" w:sz="0" w:space="0" w:color="auto"/>
                    <w:bottom w:val="none" w:sz="0" w:space="0" w:color="auto"/>
                    <w:right w:val="none" w:sz="0" w:space="0" w:color="auto"/>
                  </w:divBdr>
                  <w:divsChild>
                    <w:div w:id="1319654391">
                      <w:marLeft w:val="0"/>
                      <w:marRight w:val="0"/>
                      <w:marTop w:val="0"/>
                      <w:marBottom w:val="0"/>
                      <w:divBdr>
                        <w:top w:val="none" w:sz="0" w:space="0" w:color="auto"/>
                        <w:left w:val="none" w:sz="0" w:space="0" w:color="auto"/>
                        <w:bottom w:val="none" w:sz="0" w:space="0" w:color="auto"/>
                        <w:right w:val="none" w:sz="0" w:space="0" w:color="auto"/>
                      </w:divBdr>
                      <w:divsChild>
                        <w:div w:id="594244321">
                          <w:marLeft w:val="0"/>
                          <w:marRight w:val="0"/>
                          <w:marTop w:val="0"/>
                          <w:marBottom w:val="0"/>
                          <w:divBdr>
                            <w:top w:val="none" w:sz="0" w:space="0" w:color="auto"/>
                            <w:left w:val="none" w:sz="0" w:space="0" w:color="auto"/>
                            <w:bottom w:val="none" w:sz="0" w:space="0" w:color="auto"/>
                            <w:right w:val="none" w:sz="0" w:space="0" w:color="auto"/>
                          </w:divBdr>
                          <w:divsChild>
                            <w:div w:id="1233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963149">
      <w:bodyDiv w:val="1"/>
      <w:marLeft w:val="0"/>
      <w:marRight w:val="0"/>
      <w:marTop w:val="0"/>
      <w:marBottom w:val="0"/>
      <w:divBdr>
        <w:top w:val="none" w:sz="0" w:space="0" w:color="auto"/>
        <w:left w:val="none" w:sz="0" w:space="0" w:color="auto"/>
        <w:bottom w:val="none" w:sz="0" w:space="0" w:color="auto"/>
        <w:right w:val="none" w:sz="0" w:space="0" w:color="auto"/>
      </w:divBdr>
    </w:div>
    <w:div w:id="1414475907">
      <w:bodyDiv w:val="1"/>
      <w:marLeft w:val="0"/>
      <w:marRight w:val="0"/>
      <w:marTop w:val="0"/>
      <w:marBottom w:val="0"/>
      <w:divBdr>
        <w:top w:val="none" w:sz="0" w:space="0" w:color="auto"/>
        <w:left w:val="none" w:sz="0" w:space="0" w:color="auto"/>
        <w:bottom w:val="none" w:sz="0" w:space="0" w:color="auto"/>
        <w:right w:val="none" w:sz="0" w:space="0" w:color="auto"/>
      </w:divBdr>
    </w:div>
    <w:div w:id="16850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8C4D81FE21742B7E3190C46278DEB" ma:contentTypeVersion="11" ma:contentTypeDescription="Create a new document." ma:contentTypeScope="" ma:versionID="ec2ddc674a696ec0be22967117f7d70c">
  <xsd:schema xmlns:xsd="http://www.w3.org/2001/XMLSchema" xmlns:xs="http://www.w3.org/2001/XMLSchema" xmlns:p="http://schemas.microsoft.com/office/2006/metadata/properties" xmlns:ns3="1d662b54-35cc-457c-8154-1ade39755f25" xmlns:ns4="5a578489-ad11-4704-9ac6-4566c3778598" targetNamespace="http://schemas.microsoft.com/office/2006/metadata/properties" ma:root="true" ma:fieldsID="35a1b4012c8de7fc07c73fa39798f9e3" ns3:_="" ns4:_="">
    <xsd:import namespace="1d662b54-35cc-457c-8154-1ade39755f25"/>
    <xsd:import namespace="5a578489-ad11-4704-9ac6-4566c37785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62b54-35cc-457c-8154-1ade3975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78489-ad11-4704-9ac6-4566c37785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8C35-7F5F-45A3-B89D-C19387F44A28}">
  <ds:schemaRefs>
    <ds:schemaRef ds:uri="http://schemas.microsoft.com/sharepoint/v3/contenttype/forms"/>
  </ds:schemaRefs>
</ds:datastoreItem>
</file>

<file path=customXml/itemProps2.xml><?xml version="1.0" encoding="utf-8"?>
<ds:datastoreItem xmlns:ds="http://schemas.openxmlformats.org/officeDocument/2006/customXml" ds:itemID="{D89DC6E6-0C5C-4444-B8FA-DC9C5B88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62b54-35cc-457c-8154-1ade39755f25"/>
    <ds:schemaRef ds:uri="5a578489-ad11-4704-9ac6-4566c3778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1E7FD-5576-4871-A177-CC5645200F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9B540F-726E-45B5-BA96-C1DBF272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Paul</dc:creator>
  <cp:keywords/>
  <dc:description/>
  <cp:lastModifiedBy>Karina J Heffernan</cp:lastModifiedBy>
  <cp:revision>2</cp:revision>
  <cp:lastPrinted>2021-07-27T22:47:00Z</cp:lastPrinted>
  <dcterms:created xsi:type="dcterms:W3CDTF">2022-09-08T01:33:00Z</dcterms:created>
  <dcterms:modified xsi:type="dcterms:W3CDTF">2022-09-08T01:33:00Z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0x010100B158C4D81FE21742B7E3190C46278DEB</vt:lpwstr>
  </property>
</Properties>
</file>