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6"/>
        <w:gridCol w:w="2114"/>
        <w:gridCol w:w="2693"/>
        <w:gridCol w:w="2030"/>
      </w:tblGrid>
      <w:tr w:rsidR="00467656" w:rsidRPr="00AF732D" w14:paraId="70FD5D7E" w14:textId="77777777" w:rsidTr="00467656">
        <w:tc>
          <w:tcPr>
            <w:tcW w:w="2276" w:type="dxa"/>
          </w:tcPr>
          <w:p w14:paraId="01DE26FD" w14:textId="71BFF542" w:rsidR="00467656" w:rsidRPr="00AF732D" w:rsidRDefault="003A7ECA" w:rsidP="00AF732D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Month of Report</w:t>
            </w:r>
          </w:p>
        </w:tc>
        <w:tc>
          <w:tcPr>
            <w:tcW w:w="2114" w:type="dxa"/>
          </w:tcPr>
          <w:p w14:paraId="428A5CDA" w14:textId="1EC92143" w:rsidR="00467656" w:rsidRPr="005078D8" w:rsidRDefault="003A7ECA" w:rsidP="003A7ECA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2004702392"/>
                <w:placeholder>
                  <w:docPart w:val="DefaultPlaceholder_1081868574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  <w:tc>
          <w:tcPr>
            <w:tcW w:w="2693" w:type="dxa"/>
          </w:tcPr>
          <w:p w14:paraId="5118DFBA" w14:textId="1C9696EF" w:rsidR="00467656" w:rsidRPr="00AF732D" w:rsidRDefault="00FF77A6" w:rsidP="00AF732D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Date</w:t>
            </w:r>
          </w:p>
        </w:tc>
        <w:sdt>
          <w:sdtPr>
            <w:id w:val="1871177111"/>
            <w:placeholder>
              <w:docPart w:val="DefaultPlaceholder_1081868574"/>
            </w:placeholder>
          </w:sdtPr>
          <w:sdtEndPr/>
          <w:sdtContent>
            <w:tc>
              <w:tcPr>
                <w:tcW w:w="2030" w:type="dxa"/>
              </w:tcPr>
              <w:p w14:paraId="424BCCD2" w14:textId="77777777" w:rsidR="00467656" w:rsidRPr="005078D8" w:rsidRDefault="003B517C" w:rsidP="006773C5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="00AD6A36" w:rsidRPr="005078D8">
                  <w:t xml:space="preserve">Insert </w:t>
                </w:r>
                <w:r w:rsidR="006773C5">
                  <w:t xml:space="preserve">date </w:t>
                </w:r>
                <w:r w:rsidR="00AD6A36" w:rsidRPr="005078D8">
                  <w:t>here</w:t>
                </w:r>
                <w:r>
                  <w:t>]</w:t>
                </w:r>
              </w:p>
            </w:tc>
          </w:sdtContent>
        </w:sdt>
      </w:tr>
      <w:tr w:rsidR="003A7ECA" w:rsidRPr="00AF732D" w14:paraId="079B2067" w14:textId="77777777" w:rsidTr="00467656">
        <w:tc>
          <w:tcPr>
            <w:tcW w:w="2276" w:type="dxa"/>
          </w:tcPr>
          <w:p w14:paraId="42F8965F" w14:textId="6244648B" w:rsidR="003A7ECA" w:rsidRPr="00AF732D" w:rsidRDefault="003A7ECA" w:rsidP="003A7ECA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AC5C775B517247EE90436A285AC83364"/>
            </w:placeholder>
          </w:sdtPr>
          <w:sdtEndPr/>
          <w:sdtContent>
            <w:tc>
              <w:tcPr>
                <w:tcW w:w="2114" w:type="dxa"/>
              </w:tcPr>
              <w:p w14:paraId="55AD8E0E" w14:textId="74D21D15" w:rsidR="003A7ECA" w:rsidRPr="005078D8" w:rsidRDefault="003A7ECA" w:rsidP="003A7ECA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 xml:space="preserve">text </w:t>
                </w:r>
                <w:r w:rsidRPr="005078D8">
                  <w:t>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</w:tcPr>
          <w:p w14:paraId="7E2F9D3A" w14:textId="3CFE7BE5" w:rsidR="003A7ECA" w:rsidRPr="00AF732D" w:rsidRDefault="003A7ECA" w:rsidP="003A7ECA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tc>
          <w:tcPr>
            <w:tcW w:w="2030" w:type="dxa"/>
          </w:tcPr>
          <w:p w14:paraId="03AFBABA" w14:textId="09E3D7B6" w:rsidR="003A7ECA" w:rsidRPr="005078D8" w:rsidRDefault="003A7ECA" w:rsidP="003A7ECA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-1835596859"/>
                <w:placeholder>
                  <w:docPart w:val="3E9B1706F08E4184A1780F3237BDBB5C"/>
                </w:placeholder>
              </w:sdtPr>
              <w:sdtEndPr/>
              <w:sdtContent>
                <w:r w:rsidRPr="005078D8">
                  <w:t>Insert text here</w:t>
                </w:r>
              </w:sdtContent>
            </w:sdt>
            <w:r>
              <w:t>]</w:t>
            </w:r>
          </w:p>
        </w:tc>
      </w:tr>
      <w:tr w:rsidR="003A7ECA" w:rsidRPr="00AF732D" w14:paraId="7D8EE842" w14:textId="77777777" w:rsidTr="003A7ECA">
        <w:tc>
          <w:tcPr>
            <w:tcW w:w="2276" w:type="dxa"/>
          </w:tcPr>
          <w:p w14:paraId="6536D70C" w14:textId="1F79F128" w:rsidR="003A7ECA" w:rsidRDefault="003A7ECA" w:rsidP="003A7ECA">
            <w:pPr>
              <w:pStyle w:val="TableBodyText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435E95C8A12D431FAEB341F4D25BADD2"/>
            </w:placeholder>
          </w:sdtPr>
          <w:sdtEndPr/>
          <w:sdtContent>
            <w:tc>
              <w:tcPr>
                <w:tcW w:w="2114" w:type="dxa"/>
              </w:tcPr>
              <w:p w14:paraId="1AFCF546" w14:textId="242550EB" w:rsidR="003A7ECA" w:rsidRPr="005078D8" w:rsidRDefault="003A7ECA" w:rsidP="003A7ECA">
                <w:pPr>
                  <w:pStyle w:val="TableBodyText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</w:tcPr>
          <w:p w14:paraId="2797582B" w14:textId="3DA67C36" w:rsidR="003A7ECA" w:rsidRPr="005078D8" w:rsidRDefault="003A7ECA" w:rsidP="003A7ECA">
            <w:pPr>
              <w:pStyle w:val="TableBodyText"/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25619EA29B9A40DE8A82533806DA0F54"/>
            </w:placeholder>
          </w:sdtPr>
          <w:sdtEndPr/>
          <w:sdtContent>
            <w:tc>
              <w:tcPr>
                <w:tcW w:w="2030" w:type="dxa"/>
              </w:tcPr>
              <w:p w14:paraId="03E4DA14" w14:textId="36F7EB40" w:rsidR="003A7ECA" w:rsidRPr="005078D8" w:rsidRDefault="003A7ECA" w:rsidP="003A7ECA">
                <w:pPr>
                  <w:pStyle w:val="TableBodyText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</w:tbl>
    <w:p w14:paraId="2F06906F" w14:textId="29DFCB0A" w:rsidR="00E25D9A" w:rsidRDefault="00E25D9A" w:rsidP="00E25D9A">
      <w:pPr>
        <w:pStyle w:val="Heading1"/>
      </w:pPr>
      <w:r>
        <w:t>Environmental incidents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61"/>
        <w:gridCol w:w="1244"/>
        <w:gridCol w:w="958"/>
        <w:gridCol w:w="958"/>
        <w:gridCol w:w="958"/>
        <w:gridCol w:w="812"/>
        <w:gridCol w:w="850"/>
        <w:gridCol w:w="992"/>
        <w:gridCol w:w="1180"/>
      </w:tblGrid>
      <w:tr w:rsidR="00DD0E19" w14:paraId="0834D4C2" w14:textId="77777777" w:rsidTr="004A5D84">
        <w:trPr>
          <w:cantSplit/>
          <w:tblHeader/>
        </w:trPr>
        <w:tc>
          <w:tcPr>
            <w:tcW w:w="1161" w:type="dxa"/>
            <w:vMerge w:val="restart"/>
          </w:tcPr>
          <w:p w14:paraId="3441A988" w14:textId="0C325562" w:rsidR="00DD0E19" w:rsidRPr="004A5D84" w:rsidRDefault="00DD0E19" w:rsidP="006C6435">
            <w:pPr>
              <w:pStyle w:val="TableHeading"/>
              <w:keepNext w:val="0"/>
              <w:keepLines w:val="0"/>
            </w:pPr>
            <w:r w:rsidRPr="004A5D84">
              <w:t>Reporting level</w:t>
            </w:r>
          </w:p>
        </w:tc>
        <w:tc>
          <w:tcPr>
            <w:tcW w:w="1244" w:type="dxa"/>
            <w:vMerge w:val="restart"/>
          </w:tcPr>
          <w:p w14:paraId="561194A1" w14:textId="6C2AD608" w:rsidR="00DD0E19" w:rsidRPr="004A5D84" w:rsidRDefault="00DD0E19" w:rsidP="006C6435">
            <w:pPr>
              <w:pStyle w:val="TableHeading"/>
              <w:keepNext w:val="0"/>
              <w:keepLines w:val="0"/>
            </w:pPr>
            <w:r w:rsidRPr="004A5D84">
              <w:t>Complaint generated</w:t>
            </w:r>
          </w:p>
        </w:tc>
        <w:tc>
          <w:tcPr>
            <w:tcW w:w="6708" w:type="dxa"/>
            <w:gridSpan w:val="7"/>
          </w:tcPr>
          <w:p w14:paraId="526F058D" w14:textId="657BF67C" w:rsidR="00DD0E19" w:rsidRPr="004A5D84" w:rsidRDefault="00DD0E19" w:rsidP="006C6435">
            <w:pPr>
              <w:pStyle w:val="TableHeading"/>
              <w:keepNext w:val="0"/>
              <w:keepLines w:val="0"/>
            </w:pPr>
            <w:r w:rsidRPr="004A5D84">
              <w:t>Number of environmental incidents</w:t>
            </w:r>
          </w:p>
        </w:tc>
      </w:tr>
      <w:tr w:rsidR="00DD0E19" w14:paraId="6BCB57ED" w14:textId="77777777" w:rsidTr="004A5D84">
        <w:trPr>
          <w:cantSplit/>
          <w:tblHeader/>
        </w:trPr>
        <w:tc>
          <w:tcPr>
            <w:tcW w:w="1161" w:type="dxa"/>
            <w:vMerge/>
          </w:tcPr>
          <w:p w14:paraId="6DD2C47B" w14:textId="77777777" w:rsidR="00DD0E19" w:rsidRPr="004A5D84" w:rsidRDefault="00DD0E19" w:rsidP="006C6435">
            <w:pPr>
              <w:pStyle w:val="TableHeading"/>
              <w:keepNext w:val="0"/>
              <w:keepLines w:val="0"/>
            </w:pPr>
          </w:p>
        </w:tc>
        <w:tc>
          <w:tcPr>
            <w:tcW w:w="1244" w:type="dxa"/>
            <w:vMerge/>
          </w:tcPr>
          <w:p w14:paraId="49C890C1" w14:textId="77777777" w:rsidR="00DD0E19" w:rsidRPr="004A5D84" w:rsidRDefault="00DD0E19" w:rsidP="006C6435">
            <w:pPr>
              <w:pStyle w:val="TableHeading"/>
              <w:keepNext w:val="0"/>
              <w:keepLines w:val="0"/>
            </w:pPr>
          </w:p>
        </w:tc>
        <w:tc>
          <w:tcPr>
            <w:tcW w:w="958" w:type="dxa"/>
          </w:tcPr>
          <w:p w14:paraId="26441081" w14:textId="7BDC73A5" w:rsidR="00DD0E19" w:rsidRPr="004A5D84" w:rsidRDefault="00DD0E19" w:rsidP="006C6435">
            <w:pPr>
              <w:pStyle w:val="TableHeading"/>
              <w:keepNext w:val="0"/>
              <w:keepLines w:val="0"/>
            </w:pPr>
            <w:r w:rsidRPr="004A5D84">
              <w:t>Admin</w:t>
            </w:r>
          </w:p>
        </w:tc>
        <w:tc>
          <w:tcPr>
            <w:tcW w:w="958" w:type="dxa"/>
          </w:tcPr>
          <w:p w14:paraId="2E660F83" w14:textId="534D8530" w:rsidR="00DD0E19" w:rsidRPr="004A5D84" w:rsidRDefault="00DD0E19" w:rsidP="006C6435">
            <w:pPr>
              <w:pStyle w:val="TableHeading"/>
              <w:keepNext w:val="0"/>
              <w:keepLines w:val="0"/>
            </w:pPr>
            <w:r w:rsidRPr="004A5D84">
              <w:t>Air</w:t>
            </w:r>
          </w:p>
        </w:tc>
        <w:tc>
          <w:tcPr>
            <w:tcW w:w="958" w:type="dxa"/>
          </w:tcPr>
          <w:p w14:paraId="579F9C0F" w14:textId="5FFB7334" w:rsidR="00DD0E19" w:rsidRPr="004A5D84" w:rsidRDefault="00DD0E19" w:rsidP="006C6435">
            <w:pPr>
              <w:pStyle w:val="TableHeading"/>
              <w:keepNext w:val="0"/>
              <w:keepLines w:val="0"/>
            </w:pPr>
            <w:r w:rsidRPr="004A5D84">
              <w:t>Water</w:t>
            </w:r>
          </w:p>
        </w:tc>
        <w:tc>
          <w:tcPr>
            <w:tcW w:w="812" w:type="dxa"/>
          </w:tcPr>
          <w:p w14:paraId="1C6DCE70" w14:textId="4C7F79E4" w:rsidR="00DD0E19" w:rsidRPr="004A5D84" w:rsidRDefault="00DD0E19" w:rsidP="006C6435">
            <w:pPr>
              <w:pStyle w:val="TableHeading"/>
              <w:keepNext w:val="0"/>
              <w:keepLines w:val="0"/>
            </w:pPr>
            <w:r w:rsidRPr="004A5D84">
              <w:t>Noise</w:t>
            </w:r>
          </w:p>
        </w:tc>
        <w:tc>
          <w:tcPr>
            <w:tcW w:w="850" w:type="dxa"/>
          </w:tcPr>
          <w:p w14:paraId="20658341" w14:textId="5173FE29" w:rsidR="00DD0E19" w:rsidRPr="004A5D84" w:rsidRDefault="00DD0E19" w:rsidP="006C6435">
            <w:pPr>
              <w:pStyle w:val="TableHeading"/>
              <w:keepNext w:val="0"/>
              <w:keepLines w:val="0"/>
            </w:pPr>
            <w:r w:rsidRPr="004A5D84">
              <w:t>Waste</w:t>
            </w:r>
          </w:p>
        </w:tc>
        <w:tc>
          <w:tcPr>
            <w:tcW w:w="992" w:type="dxa"/>
          </w:tcPr>
          <w:p w14:paraId="7169162C" w14:textId="69EA5F08" w:rsidR="00DD0E19" w:rsidRPr="004A5D84" w:rsidRDefault="00DD0E19" w:rsidP="006C6435">
            <w:pPr>
              <w:pStyle w:val="TableHeading"/>
              <w:keepNext w:val="0"/>
              <w:keepLines w:val="0"/>
            </w:pPr>
            <w:r w:rsidRPr="004A5D84">
              <w:t>Cultural</w:t>
            </w:r>
          </w:p>
        </w:tc>
        <w:tc>
          <w:tcPr>
            <w:tcW w:w="1180" w:type="dxa"/>
          </w:tcPr>
          <w:p w14:paraId="3B955ADB" w14:textId="5F4CA493" w:rsidR="00DD0E19" w:rsidRPr="004A5D84" w:rsidRDefault="00DD0E19" w:rsidP="006C6435">
            <w:pPr>
              <w:pStyle w:val="TableHeading"/>
              <w:keepNext w:val="0"/>
              <w:keepLines w:val="0"/>
            </w:pPr>
            <w:r w:rsidRPr="004A5D84">
              <w:t>Other (specify)</w:t>
            </w:r>
          </w:p>
        </w:tc>
      </w:tr>
      <w:tr w:rsidR="00DD0E19" w14:paraId="65A4DF9A" w14:textId="77777777" w:rsidTr="004A5D84">
        <w:trPr>
          <w:cantSplit/>
        </w:trPr>
        <w:tc>
          <w:tcPr>
            <w:tcW w:w="1161" w:type="dxa"/>
          </w:tcPr>
          <w:p w14:paraId="4E278C75" w14:textId="0DB505F1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1</w:t>
            </w:r>
          </w:p>
        </w:tc>
        <w:tc>
          <w:tcPr>
            <w:tcW w:w="1244" w:type="dxa"/>
          </w:tcPr>
          <w:p w14:paraId="5E444981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58" w:type="dxa"/>
          </w:tcPr>
          <w:p w14:paraId="7CC4D45E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58" w:type="dxa"/>
          </w:tcPr>
          <w:p w14:paraId="261419AE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58" w:type="dxa"/>
          </w:tcPr>
          <w:p w14:paraId="6C29E1AE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12" w:type="dxa"/>
          </w:tcPr>
          <w:p w14:paraId="1DC3B644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0" w:type="dxa"/>
          </w:tcPr>
          <w:p w14:paraId="78341176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</w:tcPr>
          <w:p w14:paraId="008ED601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80" w:type="dxa"/>
          </w:tcPr>
          <w:p w14:paraId="02B49AD7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DD0E19" w14:paraId="3B9AD658" w14:textId="77777777" w:rsidTr="004A5D84">
        <w:trPr>
          <w:cantSplit/>
        </w:trPr>
        <w:tc>
          <w:tcPr>
            <w:tcW w:w="1161" w:type="dxa"/>
          </w:tcPr>
          <w:p w14:paraId="65F1D0C3" w14:textId="74B1B56E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2</w:t>
            </w:r>
          </w:p>
        </w:tc>
        <w:tc>
          <w:tcPr>
            <w:tcW w:w="1244" w:type="dxa"/>
          </w:tcPr>
          <w:p w14:paraId="08E2B44A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58" w:type="dxa"/>
          </w:tcPr>
          <w:p w14:paraId="7C2B407D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58" w:type="dxa"/>
          </w:tcPr>
          <w:p w14:paraId="2255F1CD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58" w:type="dxa"/>
          </w:tcPr>
          <w:p w14:paraId="5629F8A6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12" w:type="dxa"/>
          </w:tcPr>
          <w:p w14:paraId="2334D478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0" w:type="dxa"/>
          </w:tcPr>
          <w:p w14:paraId="3CC7C31B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</w:tcPr>
          <w:p w14:paraId="5694AF89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80" w:type="dxa"/>
          </w:tcPr>
          <w:p w14:paraId="211EF49C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DD0E19" w14:paraId="420F86FC" w14:textId="77777777" w:rsidTr="004A5D84">
        <w:trPr>
          <w:cantSplit/>
        </w:trPr>
        <w:tc>
          <w:tcPr>
            <w:tcW w:w="1161" w:type="dxa"/>
          </w:tcPr>
          <w:p w14:paraId="624A01F9" w14:textId="608A36B8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3</w:t>
            </w:r>
          </w:p>
        </w:tc>
        <w:tc>
          <w:tcPr>
            <w:tcW w:w="1244" w:type="dxa"/>
          </w:tcPr>
          <w:p w14:paraId="4C3A8593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58" w:type="dxa"/>
          </w:tcPr>
          <w:p w14:paraId="7C232341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58" w:type="dxa"/>
          </w:tcPr>
          <w:p w14:paraId="6B0C600F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58" w:type="dxa"/>
          </w:tcPr>
          <w:p w14:paraId="54CE0B92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12" w:type="dxa"/>
          </w:tcPr>
          <w:p w14:paraId="7F9EBE12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0" w:type="dxa"/>
          </w:tcPr>
          <w:p w14:paraId="07EEB72C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</w:tcPr>
          <w:p w14:paraId="6BF5C58F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80" w:type="dxa"/>
          </w:tcPr>
          <w:p w14:paraId="4EA8F017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  <w:tr w:rsidR="00DD0E19" w14:paraId="36DA9FDE" w14:textId="77777777" w:rsidTr="004A5D84">
        <w:trPr>
          <w:cantSplit/>
        </w:trPr>
        <w:tc>
          <w:tcPr>
            <w:tcW w:w="1161" w:type="dxa"/>
          </w:tcPr>
          <w:p w14:paraId="3072C261" w14:textId="31621121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  <w:r>
              <w:t>4</w:t>
            </w:r>
          </w:p>
        </w:tc>
        <w:tc>
          <w:tcPr>
            <w:tcW w:w="1244" w:type="dxa"/>
          </w:tcPr>
          <w:p w14:paraId="3D97DA01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</w:pPr>
          </w:p>
        </w:tc>
        <w:tc>
          <w:tcPr>
            <w:tcW w:w="958" w:type="dxa"/>
          </w:tcPr>
          <w:p w14:paraId="05933F3E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58" w:type="dxa"/>
          </w:tcPr>
          <w:p w14:paraId="7CEDF00E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58" w:type="dxa"/>
          </w:tcPr>
          <w:p w14:paraId="4F1F54AD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12" w:type="dxa"/>
          </w:tcPr>
          <w:p w14:paraId="000059FA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850" w:type="dxa"/>
          </w:tcPr>
          <w:p w14:paraId="2888793B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992" w:type="dxa"/>
          </w:tcPr>
          <w:p w14:paraId="169F82C3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  <w:tc>
          <w:tcPr>
            <w:tcW w:w="1180" w:type="dxa"/>
          </w:tcPr>
          <w:p w14:paraId="00682831" w14:textId="77777777" w:rsidR="00DD0E19" w:rsidRDefault="00DD0E19" w:rsidP="006C6435">
            <w:pPr>
              <w:pStyle w:val="TableBodyText"/>
              <w:keepNext w:val="0"/>
              <w:keepLines w:val="0"/>
              <w:widowControl w:val="0"/>
              <w:jc w:val="center"/>
            </w:pPr>
          </w:p>
        </w:tc>
      </w:tr>
    </w:tbl>
    <w:p w14:paraId="4EEEB279" w14:textId="7C9085F4" w:rsidR="00DD157B" w:rsidRDefault="00753F7C" w:rsidP="00753F7C">
      <w:pPr>
        <w:pStyle w:val="TableNotes"/>
      </w:pPr>
      <w:r>
        <w:t>(Reporting levels are defined in Table 1 attached)</w:t>
      </w:r>
    </w:p>
    <w:p w14:paraId="7FA5012F" w14:textId="2B6834CB" w:rsidR="00753F7C" w:rsidRDefault="00753F7C" w:rsidP="00753F7C">
      <w:pPr>
        <w:pStyle w:val="Heading1"/>
      </w:pPr>
      <w:r>
        <w:t>Reporting Levels 3 and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180"/>
      </w:tblGrid>
      <w:tr w:rsidR="00677040" w14:paraId="32ECEA66" w14:textId="77777777" w:rsidTr="006C6435">
        <w:trPr>
          <w:cantSplit/>
        </w:trPr>
        <w:tc>
          <w:tcPr>
            <w:tcW w:w="7933" w:type="dxa"/>
          </w:tcPr>
          <w:p w14:paraId="34571819" w14:textId="1A527558" w:rsidR="00677040" w:rsidRDefault="00677040" w:rsidP="006C6435">
            <w:pPr>
              <w:pStyle w:val="TableBodyText"/>
              <w:keepNext w:val="0"/>
              <w:keepLines w:val="0"/>
            </w:pPr>
            <w:r>
              <w:t>Attach incident reports for any Level 3 or 4 incidents.</w:t>
            </w:r>
          </w:p>
        </w:tc>
        <w:sdt>
          <w:sdtPr>
            <w:id w:val="1460540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0C444A8E" w14:textId="7D538C11" w:rsidR="00677040" w:rsidRDefault="00677040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7040" w14:paraId="20C1D102" w14:textId="77777777" w:rsidTr="006C6435">
        <w:trPr>
          <w:cantSplit/>
        </w:trPr>
        <w:tc>
          <w:tcPr>
            <w:tcW w:w="7933" w:type="dxa"/>
          </w:tcPr>
          <w:p w14:paraId="45E92977" w14:textId="686C765A" w:rsidR="00677040" w:rsidRDefault="00677040" w:rsidP="006C6435">
            <w:pPr>
              <w:pStyle w:val="TableBodyText"/>
              <w:keepNext w:val="0"/>
              <w:keepLines w:val="0"/>
            </w:pPr>
            <w:r>
              <w:t>Comment on remedial and close action as necessary.</w:t>
            </w:r>
          </w:p>
        </w:tc>
        <w:sdt>
          <w:sdtPr>
            <w:id w:val="55049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1CE88EFA" w14:textId="05288F15" w:rsidR="00677040" w:rsidRDefault="00677040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3C66AFA" w14:textId="4F96A617" w:rsidR="00753F7C" w:rsidRDefault="00753F7C" w:rsidP="00753F7C">
      <w:pPr>
        <w:pStyle w:val="Heading1"/>
      </w:pPr>
      <w:r>
        <w:t>Breaches of Environmental Protection 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180"/>
      </w:tblGrid>
      <w:tr w:rsidR="00677040" w14:paraId="5F31E5D7" w14:textId="77777777" w:rsidTr="006C6435">
        <w:trPr>
          <w:cantSplit/>
        </w:trPr>
        <w:tc>
          <w:tcPr>
            <w:tcW w:w="9113" w:type="dxa"/>
            <w:gridSpan w:val="2"/>
          </w:tcPr>
          <w:p w14:paraId="42F8D5E1" w14:textId="22024E00" w:rsidR="00677040" w:rsidRDefault="00677040" w:rsidP="006C6435">
            <w:pPr>
              <w:pStyle w:val="TableBodyText"/>
              <w:keepNext w:val="0"/>
              <w:keepLines w:val="0"/>
            </w:pPr>
            <w:r>
              <w:t>List any:</w:t>
            </w:r>
          </w:p>
        </w:tc>
      </w:tr>
      <w:tr w:rsidR="00677040" w14:paraId="66F95605" w14:textId="77777777" w:rsidTr="006C6435">
        <w:trPr>
          <w:cantSplit/>
        </w:trPr>
        <w:tc>
          <w:tcPr>
            <w:tcW w:w="7933" w:type="dxa"/>
          </w:tcPr>
          <w:p w14:paraId="184B3F6D" w14:textId="66C6B45A" w:rsidR="00677040" w:rsidRDefault="00677040" w:rsidP="006C6435">
            <w:pPr>
              <w:pStyle w:val="TableBodyText"/>
              <w:keepNext w:val="0"/>
              <w:keepLines w:val="0"/>
            </w:pPr>
            <w:r>
              <w:t>Environmental Regulator Incident Notifications (compulsory for Levels 3 and 4 incidents)</w:t>
            </w:r>
          </w:p>
        </w:tc>
        <w:sdt>
          <w:sdtPr>
            <w:id w:val="190680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19CCF5AB" w14:textId="641263DE" w:rsidR="00677040" w:rsidRDefault="00677040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7040" w14:paraId="47E85E71" w14:textId="77777777" w:rsidTr="006C6435">
        <w:trPr>
          <w:cantSplit/>
        </w:trPr>
        <w:tc>
          <w:tcPr>
            <w:tcW w:w="7933" w:type="dxa"/>
          </w:tcPr>
          <w:p w14:paraId="0665E0CD" w14:textId="6BA001BA" w:rsidR="00677040" w:rsidRDefault="00677040" w:rsidP="006C6435">
            <w:pPr>
              <w:pStyle w:val="TableBodyText"/>
              <w:keepNext w:val="0"/>
              <w:keepLines w:val="0"/>
            </w:pPr>
            <w:r>
              <w:t>Infringement Notices</w:t>
            </w:r>
          </w:p>
        </w:tc>
        <w:sdt>
          <w:sdtPr>
            <w:id w:val="1627112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0D6DC9EE" w14:textId="3927D310" w:rsidR="00677040" w:rsidRDefault="00677040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7040" w14:paraId="50EFDE1F" w14:textId="77777777" w:rsidTr="006C6435">
        <w:trPr>
          <w:cantSplit/>
        </w:trPr>
        <w:tc>
          <w:tcPr>
            <w:tcW w:w="7933" w:type="dxa"/>
          </w:tcPr>
          <w:p w14:paraId="387BEA9F" w14:textId="4C146BAF" w:rsidR="00677040" w:rsidRDefault="00677040" w:rsidP="006C6435">
            <w:pPr>
              <w:pStyle w:val="TableBodyText"/>
              <w:keepNext w:val="0"/>
              <w:keepLines w:val="0"/>
            </w:pPr>
            <w:r>
              <w:t>Environmental Protection Orders</w:t>
            </w:r>
          </w:p>
        </w:tc>
        <w:sdt>
          <w:sdtPr>
            <w:id w:val="176580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04E499E0" w14:textId="5D44C406" w:rsidR="00677040" w:rsidRDefault="00677040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7040" w14:paraId="4FBAA86A" w14:textId="77777777" w:rsidTr="006C6435">
        <w:trPr>
          <w:cantSplit/>
        </w:trPr>
        <w:tc>
          <w:tcPr>
            <w:tcW w:w="7933" w:type="dxa"/>
          </w:tcPr>
          <w:p w14:paraId="1D292A7F" w14:textId="5CE4AED8" w:rsidR="00677040" w:rsidRDefault="00677040" w:rsidP="006C6435">
            <w:pPr>
              <w:pStyle w:val="TableBodyText"/>
              <w:keepNext w:val="0"/>
              <w:keepLines w:val="0"/>
            </w:pPr>
            <w:r>
              <w:t>Prosecutions.</w:t>
            </w:r>
          </w:p>
        </w:tc>
        <w:sdt>
          <w:sdtPr>
            <w:id w:val="-1184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4F501ECE" w14:textId="60F8344E" w:rsidR="00677040" w:rsidRDefault="00677040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4E3AF05" w14:textId="155156F7" w:rsidR="00753F7C" w:rsidRDefault="00753F7C" w:rsidP="00753F7C">
      <w:pPr>
        <w:pStyle w:val="Heading1"/>
      </w:pPr>
      <w:r>
        <w:t>Environmental audits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842"/>
        <w:gridCol w:w="1180"/>
      </w:tblGrid>
      <w:tr w:rsidR="00E142DD" w:rsidRPr="00E142DD" w14:paraId="0FBC9C7A" w14:textId="77777777" w:rsidTr="006C6435">
        <w:trPr>
          <w:cantSplit/>
        </w:trPr>
        <w:tc>
          <w:tcPr>
            <w:tcW w:w="6091" w:type="dxa"/>
          </w:tcPr>
          <w:p w14:paraId="1E6E5F15" w14:textId="77777777" w:rsidR="00E142DD" w:rsidRPr="00E142DD" w:rsidRDefault="00E142DD" w:rsidP="006C6435">
            <w:pPr>
              <w:pStyle w:val="TableBodyText"/>
              <w:keepNext w:val="0"/>
              <w:keepLines w:val="0"/>
            </w:pPr>
            <w:r w:rsidRPr="00E142DD">
              <w:t>Number of environmental audits carried out during the month (these are audits done by either the Superintendent or the Principal's Representative).</w:t>
            </w:r>
          </w:p>
        </w:tc>
        <w:tc>
          <w:tcPr>
            <w:tcW w:w="3022" w:type="dxa"/>
            <w:gridSpan w:val="2"/>
          </w:tcPr>
          <w:p w14:paraId="0B42762F" w14:textId="416AA27E" w:rsidR="00E142DD" w:rsidRPr="00E142DD" w:rsidRDefault="00E142DD" w:rsidP="006C6435">
            <w:pPr>
              <w:pStyle w:val="TableBodyText"/>
              <w:keepNext w:val="0"/>
              <w:keepLines w:val="0"/>
            </w:pPr>
            <w:r w:rsidRPr="00E142DD">
              <w:t>[</w:t>
            </w:r>
            <w:sdt>
              <w:sdtPr>
                <w:id w:val="-879248193"/>
                <w:placeholder>
                  <w:docPart w:val="DefaultPlaceholder_1081868574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6C6435" w:rsidRPr="00E142DD" w14:paraId="286E97EF" w14:textId="77777777" w:rsidTr="006C6435">
        <w:trPr>
          <w:cantSplit/>
        </w:trPr>
        <w:tc>
          <w:tcPr>
            <w:tcW w:w="9113" w:type="dxa"/>
            <w:gridSpan w:val="3"/>
          </w:tcPr>
          <w:p w14:paraId="133D0ED4" w14:textId="48861444" w:rsidR="006C6435" w:rsidRPr="00E142DD" w:rsidRDefault="006C6435" w:rsidP="006C6435">
            <w:pPr>
              <w:pStyle w:val="TableHeading"/>
              <w:keepNext w:val="0"/>
              <w:keepLines w:val="0"/>
            </w:pPr>
            <w:r w:rsidRPr="006C6435">
              <w:t>Poor environmental performance</w:t>
            </w:r>
          </w:p>
        </w:tc>
      </w:tr>
      <w:tr w:rsidR="006C6435" w:rsidRPr="00E142DD" w14:paraId="20F8A107" w14:textId="77777777" w:rsidTr="006C6435">
        <w:trPr>
          <w:cantSplit/>
        </w:trPr>
        <w:tc>
          <w:tcPr>
            <w:tcW w:w="9113" w:type="dxa"/>
            <w:gridSpan w:val="3"/>
          </w:tcPr>
          <w:p w14:paraId="14FBF527" w14:textId="1CD313C7" w:rsidR="006C6435" w:rsidRPr="00E142DD" w:rsidRDefault="006C6435" w:rsidP="006C6435">
            <w:pPr>
              <w:pStyle w:val="TableBodyText"/>
              <w:keepNext w:val="0"/>
              <w:keepLines w:val="0"/>
            </w:pPr>
            <w:r>
              <w:t>Indicate any area of poor environmental performance by the contractor during the month.</w:t>
            </w:r>
          </w:p>
        </w:tc>
      </w:tr>
      <w:tr w:rsidR="006C6435" w:rsidRPr="00E142DD" w14:paraId="08C4AE34" w14:textId="77777777" w:rsidTr="006C6435">
        <w:trPr>
          <w:cantSplit/>
        </w:trPr>
        <w:tc>
          <w:tcPr>
            <w:tcW w:w="7933" w:type="dxa"/>
            <w:gridSpan w:val="2"/>
          </w:tcPr>
          <w:p w14:paraId="7A985F2F" w14:textId="5D81654E" w:rsidR="006C6435" w:rsidRDefault="006C6435" w:rsidP="006C6435">
            <w:pPr>
              <w:pStyle w:val="TableBodyText"/>
              <w:keepNext w:val="0"/>
              <w:keepLines w:val="0"/>
              <w:ind w:left="0"/>
            </w:pPr>
            <w:r>
              <w:t>Water Quality</w:t>
            </w:r>
          </w:p>
        </w:tc>
        <w:sdt>
          <w:sdtPr>
            <w:id w:val="768664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42887A32" w14:textId="6CBEFFBF" w:rsidR="006C6435" w:rsidRPr="00E142DD" w:rsidRDefault="006C6435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6435" w:rsidRPr="00E142DD" w14:paraId="7A992094" w14:textId="77777777" w:rsidTr="006C6435">
        <w:trPr>
          <w:cantSplit/>
        </w:trPr>
        <w:tc>
          <w:tcPr>
            <w:tcW w:w="7933" w:type="dxa"/>
            <w:gridSpan w:val="2"/>
          </w:tcPr>
          <w:p w14:paraId="0A59E10E" w14:textId="0F76E21F" w:rsidR="006C6435" w:rsidRDefault="006C6435" w:rsidP="006C6435">
            <w:pPr>
              <w:pStyle w:val="TableBodyText"/>
              <w:keepNext w:val="0"/>
              <w:keepLines w:val="0"/>
              <w:ind w:left="0"/>
            </w:pPr>
            <w:r>
              <w:t>Erosion and Sediment Control</w:t>
            </w:r>
          </w:p>
        </w:tc>
        <w:sdt>
          <w:sdtPr>
            <w:id w:val="102159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351B7D0D" w14:textId="06985F6A" w:rsidR="006C6435" w:rsidRPr="00E142DD" w:rsidRDefault="006C6435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6435" w:rsidRPr="00E142DD" w14:paraId="2F27BDEC" w14:textId="77777777" w:rsidTr="006C6435">
        <w:trPr>
          <w:cantSplit/>
        </w:trPr>
        <w:tc>
          <w:tcPr>
            <w:tcW w:w="7933" w:type="dxa"/>
            <w:gridSpan w:val="2"/>
          </w:tcPr>
          <w:p w14:paraId="3741CE61" w14:textId="069E22E4" w:rsidR="006C6435" w:rsidRDefault="006C6435" w:rsidP="006C6435">
            <w:pPr>
              <w:pStyle w:val="TableBodyText"/>
              <w:keepNext w:val="0"/>
              <w:keepLines w:val="0"/>
              <w:ind w:left="0"/>
            </w:pPr>
            <w:r>
              <w:t>Cultural Heritage</w:t>
            </w:r>
          </w:p>
        </w:tc>
        <w:sdt>
          <w:sdtPr>
            <w:id w:val="-1601167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72973DB8" w14:textId="698C4091" w:rsidR="006C6435" w:rsidRPr="00E142DD" w:rsidRDefault="006C6435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6435" w:rsidRPr="00E142DD" w14:paraId="216544A6" w14:textId="77777777" w:rsidTr="006C6435">
        <w:trPr>
          <w:cantSplit/>
        </w:trPr>
        <w:tc>
          <w:tcPr>
            <w:tcW w:w="7933" w:type="dxa"/>
            <w:gridSpan w:val="2"/>
          </w:tcPr>
          <w:p w14:paraId="2D351CE8" w14:textId="5F14B22A" w:rsidR="006C6435" w:rsidRDefault="006C6435" w:rsidP="006C6435">
            <w:pPr>
              <w:pStyle w:val="TableBodyText"/>
              <w:keepNext w:val="0"/>
              <w:keepLines w:val="0"/>
              <w:ind w:left="0"/>
            </w:pPr>
            <w:r>
              <w:t>Noise</w:t>
            </w:r>
          </w:p>
        </w:tc>
        <w:sdt>
          <w:sdtPr>
            <w:id w:val="213984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69A2B0CB" w14:textId="6396B758" w:rsidR="006C6435" w:rsidRPr="00E142DD" w:rsidRDefault="006C6435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6435" w:rsidRPr="00E142DD" w14:paraId="75A74110" w14:textId="77777777" w:rsidTr="006C6435">
        <w:trPr>
          <w:cantSplit/>
        </w:trPr>
        <w:tc>
          <w:tcPr>
            <w:tcW w:w="7933" w:type="dxa"/>
            <w:gridSpan w:val="2"/>
          </w:tcPr>
          <w:p w14:paraId="58917049" w14:textId="005AC8A5" w:rsidR="006C6435" w:rsidRDefault="006C6435" w:rsidP="006C6435">
            <w:pPr>
              <w:pStyle w:val="TableBodyText"/>
              <w:keepNext w:val="0"/>
              <w:keepLines w:val="0"/>
              <w:ind w:left="0"/>
            </w:pPr>
            <w:r>
              <w:t>Vibration</w:t>
            </w:r>
          </w:p>
        </w:tc>
        <w:sdt>
          <w:sdtPr>
            <w:id w:val="-419254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5E8D8153" w14:textId="1C79B87C" w:rsidR="006C6435" w:rsidRPr="00E142DD" w:rsidRDefault="006C6435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6435" w:rsidRPr="00E142DD" w14:paraId="79FD29FF" w14:textId="77777777" w:rsidTr="006C6435">
        <w:trPr>
          <w:cantSplit/>
        </w:trPr>
        <w:tc>
          <w:tcPr>
            <w:tcW w:w="7933" w:type="dxa"/>
            <w:gridSpan w:val="2"/>
          </w:tcPr>
          <w:p w14:paraId="400434DE" w14:textId="049E18F7" w:rsidR="006C6435" w:rsidRDefault="006C6435" w:rsidP="006C6435">
            <w:pPr>
              <w:pStyle w:val="TableBodyText"/>
              <w:keepNext w:val="0"/>
              <w:keepLines w:val="0"/>
              <w:ind w:left="0"/>
            </w:pPr>
            <w:r>
              <w:t>Air Quality</w:t>
            </w:r>
          </w:p>
        </w:tc>
        <w:sdt>
          <w:sdtPr>
            <w:id w:val="16126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7C6CEE41" w14:textId="017E0C62" w:rsidR="006C6435" w:rsidRPr="00E142DD" w:rsidRDefault="006C6435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6435" w:rsidRPr="00E142DD" w14:paraId="01006420" w14:textId="77777777" w:rsidTr="006C6435">
        <w:trPr>
          <w:cantSplit/>
        </w:trPr>
        <w:tc>
          <w:tcPr>
            <w:tcW w:w="7933" w:type="dxa"/>
            <w:gridSpan w:val="2"/>
          </w:tcPr>
          <w:p w14:paraId="59D35BFE" w14:textId="5AC9868C" w:rsidR="006C6435" w:rsidRDefault="006C6435" w:rsidP="006C6435">
            <w:pPr>
              <w:pStyle w:val="TableBodyText"/>
              <w:keepNext w:val="0"/>
              <w:keepLines w:val="0"/>
              <w:ind w:left="0"/>
            </w:pPr>
            <w:r>
              <w:lastRenderedPageBreak/>
              <w:t>Acid Sulphate Soils</w:t>
            </w:r>
          </w:p>
        </w:tc>
        <w:sdt>
          <w:sdtPr>
            <w:id w:val="1432859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1C7CF645" w14:textId="688A9D69" w:rsidR="006C6435" w:rsidRPr="00E142DD" w:rsidRDefault="006C6435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6435" w:rsidRPr="00E142DD" w14:paraId="60A5545C" w14:textId="77777777" w:rsidTr="006C6435">
        <w:trPr>
          <w:cantSplit/>
        </w:trPr>
        <w:tc>
          <w:tcPr>
            <w:tcW w:w="7933" w:type="dxa"/>
            <w:gridSpan w:val="2"/>
          </w:tcPr>
          <w:p w14:paraId="18D66DDB" w14:textId="22B6F157" w:rsidR="006C6435" w:rsidRDefault="006C6435" w:rsidP="006C6435">
            <w:pPr>
              <w:pStyle w:val="TableBodyText"/>
              <w:keepNext w:val="0"/>
              <w:keepLines w:val="0"/>
              <w:ind w:left="0"/>
            </w:pPr>
            <w:r>
              <w:t>Fauna</w:t>
            </w:r>
          </w:p>
        </w:tc>
        <w:sdt>
          <w:sdtPr>
            <w:id w:val="-1865275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75412E97" w14:textId="60D7F64F" w:rsidR="006C6435" w:rsidRPr="00E142DD" w:rsidRDefault="006C6435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6435" w:rsidRPr="00E142DD" w14:paraId="1686B2FF" w14:textId="77777777" w:rsidTr="006C6435">
        <w:trPr>
          <w:cantSplit/>
        </w:trPr>
        <w:tc>
          <w:tcPr>
            <w:tcW w:w="7933" w:type="dxa"/>
            <w:gridSpan w:val="2"/>
          </w:tcPr>
          <w:p w14:paraId="5DE2E5B9" w14:textId="48297ABA" w:rsidR="006C6435" w:rsidRDefault="006C6435" w:rsidP="006C6435">
            <w:pPr>
              <w:pStyle w:val="TableBodyText"/>
              <w:keepNext w:val="0"/>
              <w:keepLines w:val="0"/>
              <w:ind w:left="0"/>
            </w:pPr>
            <w:r>
              <w:t>Vegetation</w:t>
            </w:r>
          </w:p>
        </w:tc>
        <w:sdt>
          <w:sdtPr>
            <w:id w:val="1715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6493D607" w14:textId="714DECEF" w:rsidR="006C6435" w:rsidRPr="00E142DD" w:rsidRDefault="006C6435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6435" w:rsidRPr="00E142DD" w14:paraId="5806AEF4" w14:textId="77777777" w:rsidTr="006C6435">
        <w:trPr>
          <w:cantSplit/>
        </w:trPr>
        <w:tc>
          <w:tcPr>
            <w:tcW w:w="7933" w:type="dxa"/>
            <w:gridSpan w:val="2"/>
          </w:tcPr>
          <w:p w14:paraId="135D10BA" w14:textId="157A7DF4" w:rsidR="006C6435" w:rsidRDefault="006C6435" w:rsidP="006C6435">
            <w:pPr>
              <w:pStyle w:val="TableBodyText"/>
              <w:keepNext w:val="0"/>
              <w:keepLines w:val="0"/>
              <w:ind w:left="0"/>
            </w:pPr>
            <w:r>
              <w:t>Weed Control</w:t>
            </w:r>
          </w:p>
        </w:tc>
        <w:sdt>
          <w:sdtPr>
            <w:id w:val="241218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74576691" w14:textId="718A049B" w:rsidR="006C6435" w:rsidRPr="00E142DD" w:rsidRDefault="006C6435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6435" w:rsidRPr="00E142DD" w14:paraId="076CA1C1" w14:textId="77777777" w:rsidTr="006C6435">
        <w:trPr>
          <w:cantSplit/>
        </w:trPr>
        <w:tc>
          <w:tcPr>
            <w:tcW w:w="7933" w:type="dxa"/>
            <w:gridSpan w:val="2"/>
          </w:tcPr>
          <w:p w14:paraId="40B4CCD1" w14:textId="6C1D5A23" w:rsidR="006C6435" w:rsidRDefault="006C6435" w:rsidP="006C6435">
            <w:pPr>
              <w:pStyle w:val="TableBodyText"/>
              <w:keepNext w:val="0"/>
              <w:keepLines w:val="0"/>
              <w:ind w:left="0"/>
            </w:pPr>
            <w:r>
              <w:t>Waste Management</w:t>
            </w:r>
          </w:p>
        </w:tc>
        <w:sdt>
          <w:sdtPr>
            <w:id w:val="104842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732256E6" w14:textId="277D2E90" w:rsidR="006C6435" w:rsidRPr="00E142DD" w:rsidRDefault="006C6435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6435" w:rsidRPr="00E142DD" w14:paraId="2C12C9E7" w14:textId="77777777" w:rsidTr="006C6435">
        <w:trPr>
          <w:cantSplit/>
        </w:trPr>
        <w:tc>
          <w:tcPr>
            <w:tcW w:w="7933" w:type="dxa"/>
            <w:gridSpan w:val="2"/>
          </w:tcPr>
          <w:p w14:paraId="731D0B0D" w14:textId="04B5E915" w:rsidR="006C6435" w:rsidRDefault="006C6435" w:rsidP="006C6435">
            <w:pPr>
              <w:pStyle w:val="TableBodyText"/>
              <w:keepNext w:val="0"/>
              <w:keepLines w:val="0"/>
              <w:ind w:left="0"/>
            </w:pPr>
            <w:r>
              <w:t>Identification and Reporting of Environmental Incidents</w:t>
            </w:r>
          </w:p>
        </w:tc>
        <w:sdt>
          <w:sdtPr>
            <w:id w:val="-175627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3C3DDB4C" w14:textId="47688F42" w:rsidR="006C6435" w:rsidRPr="00E142DD" w:rsidRDefault="006C6435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C6435" w:rsidRPr="00E142DD" w14:paraId="5123CB5E" w14:textId="77777777" w:rsidTr="006C6435">
        <w:trPr>
          <w:cantSplit/>
        </w:trPr>
        <w:tc>
          <w:tcPr>
            <w:tcW w:w="7933" w:type="dxa"/>
            <w:gridSpan w:val="2"/>
          </w:tcPr>
          <w:p w14:paraId="2DCE306F" w14:textId="653DAA7D" w:rsidR="006C6435" w:rsidRDefault="006C6435" w:rsidP="006C6435">
            <w:pPr>
              <w:pStyle w:val="TableBodyText"/>
              <w:keepNext w:val="0"/>
              <w:keepLines w:val="0"/>
              <w:ind w:left="0"/>
            </w:pPr>
            <w:r>
              <w:t>Other (specify)</w:t>
            </w:r>
          </w:p>
        </w:tc>
        <w:sdt>
          <w:sdtPr>
            <w:id w:val="156644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80" w:type="dxa"/>
              </w:tcPr>
              <w:p w14:paraId="5A24CEF1" w14:textId="59C47214" w:rsidR="006C6435" w:rsidRPr="00E142DD" w:rsidRDefault="006C6435" w:rsidP="006C6435">
                <w:pPr>
                  <w:pStyle w:val="TableBodyText"/>
                  <w:keepNext w:val="0"/>
                  <w:keepLines w:val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79CF4DD" w14:textId="0B3B0B0A" w:rsidR="00753F7C" w:rsidRDefault="00B13C71" w:rsidP="00B13C71">
      <w:pPr>
        <w:pStyle w:val="Heading1"/>
      </w:pPr>
      <w:r>
        <w:t>Actions to improve Contractors’ environmental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3022"/>
      </w:tblGrid>
      <w:tr w:rsidR="00B13C71" w14:paraId="288A5662" w14:textId="77777777" w:rsidTr="00B13C71">
        <w:trPr>
          <w:cantSplit/>
        </w:trPr>
        <w:tc>
          <w:tcPr>
            <w:tcW w:w="6091" w:type="dxa"/>
          </w:tcPr>
          <w:p w14:paraId="3DD654EF" w14:textId="77777777" w:rsidR="00B13C71" w:rsidRPr="00B13C71" w:rsidRDefault="00B13C71" w:rsidP="00B13C71">
            <w:pPr>
              <w:pStyle w:val="TableBodyText"/>
              <w:keepNext w:val="0"/>
              <w:keepLines w:val="0"/>
            </w:pPr>
            <w:r w:rsidRPr="00B13C71">
              <w:t>List any specific actions that could be undertaken by either the contractor, superintendent or principal to improve environmental performance.</w:t>
            </w:r>
          </w:p>
        </w:tc>
        <w:tc>
          <w:tcPr>
            <w:tcW w:w="3022" w:type="dxa"/>
          </w:tcPr>
          <w:p w14:paraId="62852286" w14:textId="68803D70" w:rsidR="00B13C71" w:rsidRDefault="00B13C71" w:rsidP="00B13C71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1083800010"/>
                <w:placeholder>
                  <w:docPart w:val="DefaultPlaceholder_1081868574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7FB007C1" w14:textId="4AF521B9" w:rsidR="00753F7C" w:rsidRDefault="00B13C71" w:rsidP="00B13C71">
      <w:pPr>
        <w:pStyle w:val="Heading1"/>
      </w:pPr>
      <w:r>
        <w:t>Environmental Authorities / permits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511"/>
        <w:gridCol w:w="1511"/>
      </w:tblGrid>
      <w:tr w:rsidR="002C43E9" w:rsidRPr="002C43E9" w14:paraId="6D79D961" w14:textId="77777777" w:rsidTr="002C43E9">
        <w:trPr>
          <w:cantSplit/>
        </w:trPr>
        <w:tc>
          <w:tcPr>
            <w:tcW w:w="6091" w:type="dxa"/>
          </w:tcPr>
          <w:p w14:paraId="5AA4E9AA" w14:textId="77777777" w:rsidR="002C43E9" w:rsidRPr="002C43E9" w:rsidRDefault="002C43E9" w:rsidP="002C43E9">
            <w:pPr>
              <w:pStyle w:val="TableBodyText"/>
              <w:keepNext w:val="0"/>
              <w:keepLines w:val="0"/>
            </w:pPr>
            <w:r w:rsidRPr="002C43E9">
              <w:t>List any environmental authorities or permits held in relation to this project.  Include permit description, number and expiry date.</w:t>
            </w:r>
          </w:p>
        </w:tc>
        <w:tc>
          <w:tcPr>
            <w:tcW w:w="3022" w:type="dxa"/>
            <w:gridSpan w:val="2"/>
          </w:tcPr>
          <w:p w14:paraId="03A509E9" w14:textId="0A3EF6F5" w:rsidR="002C43E9" w:rsidRPr="002C43E9" w:rsidRDefault="002C43E9" w:rsidP="002C43E9">
            <w:pPr>
              <w:pStyle w:val="TableBodyText"/>
              <w:keepNext w:val="0"/>
              <w:keepLines w:val="0"/>
            </w:pPr>
            <w:r>
              <w:t>[</w:t>
            </w:r>
            <w:sdt>
              <w:sdtPr>
                <w:id w:val="-969675274"/>
                <w:placeholder>
                  <w:docPart w:val="DefaultPlaceholder_1081868574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  <w:tr w:rsidR="002C43E9" w:rsidRPr="002C43E9" w14:paraId="2CCB28EC" w14:textId="77777777" w:rsidTr="002C43E9">
        <w:trPr>
          <w:cantSplit/>
          <w:trHeight w:val="146"/>
        </w:trPr>
        <w:tc>
          <w:tcPr>
            <w:tcW w:w="6091" w:type="dxa"/>
            <w:vMerge w:val="restart"/>
          </w:tcPr>
          <w:p w14:paraId="76953EBE" w14:textId="457F7BF4" w:rsidR="002C43E9" w:rsidRPr="002C43E9" w:rsidRDefault="002C43E9" w:rsidP="002C43E9">
            <w:pPr>
              <w:pStyle w:val="TableBodyText"/>
              <w:keepNext w:val="0"/>
              <w:keepLines w:val="0"/>
            </w:pPr>
            <w:r w:rsidRPr="002C43E9">
              <w:t>Are these permits being complied with?  If not, comment.</w:t>
            </w:r>
          </w:p>
        </w:tc>
        <w:tc>
          <w:tcPr>
            <w:tcW w:w="1511" w:type="dxa"/>
          </w:tcPr>
          <w:p w14:paraId="28D1D2FF" w14:textId="1EE7A5AB" w:rsidR="002C43E9" w:rsidRPr="002C43E9" w:rsidRDefault="002C43E9" w:rsidP="002C43E9">
            <w:pPr>
              <w:pStyle w:val="TableBodyText"/>
              <w:jc w:val="center"/>
            </w:pPr>
            <w:r>
              <w:t xml:space="preserve">Yes </w:t>
            </w:r>
            <w:sdt>
              <w:sdtPr>
                <w:id w:val="25170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11" w:type="dxa"/>
          </w:tcPr>
          <w:p w14:paraId="5694FD6D" w14:textId="69CDC98E" w:rsidR="002C43E9" w:rsidRPr="002C43E9" w:rsidRDefault="002C43E9" w:rsidP="002C43E9">
            <w:pPr>
              <w:pStyle w:val="TableBodyText"/>
              <w:keepNext w:val="0"/>
              <w:keepLines w:val="0"/>
              <w:jc w:val="center"/>
            </w:pPr>
            <w:r>
              <w:t xml:space="preserve">No </w:t>
            </w:r>
            <w:sdt>
              <w:sdtPr>
                <w:id w:val="-40360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C43E9" w:rsidRPr="002C43E9" w14:paraId="01F270BC" w14:textId="77777777" w:rsidTr="002C43E9">
        <w:trPr>
          <w:cantSplit/>
          <w:trHeight w:val="145"/>
        </w:trPr>
        <w:tc>
          <w:tcPr>
            <w:tcW w:w="6091" w:type="dxa"/>
            <w:vMerge/>
          </w:tcPr>
          <w:p w14:paraId="6A32D673" w14:textId="77777777" w:rsidR="002C43E9" w:rsidRPr="002C43E9" w:rsidRDefault="002C43E9" w:rsidP="002C43E9">
            <w:pPr>
              <w:pStyle w:val="TableBodyText"/>
            </w:pPr>
          </w:p>
        </w:tc>
        <w:tc>
          <w:tcPr>
            <w:tcW w:w="3022" w:type="dxa"/>
            <w:gridSpan w:val="2"/>
          </w:tcPr>
          <w:p w14:paraId="3B59DFFB" w14:textId="1A5ED920" w:rsidR="002C43E9" w:rsidRPr="002C43E9" w:rsidRDefault="00F90948" w:rsidP="00F90948">
            <w:pPr>
              <w:pStyle w:val="TableBodyText"/>
            </w:pPr>
            <w:r>
              <w:t>[</w:t>
            </w:r>
            <w:sdt>
              <w:sdtPr>
                <w:id w:val="706605871"/>
                <w:placeholder>
                  <w:docPart w:val="DefaultPlaceholder_1081868574"/>
                </w:placeholder>
              </w:sdtPr>
              <w:sdtEndPr/>
              <w:sdtContent>
                <w:r>
                  <w:t>Insert text here</w:t>
                </w:r>
              </w:sdtContent>
            </w:sdt>
            <w:r>
              <w:t>]</w:t>
            </w:r>
          </w:p>
        </w:tc>
      </w:tr>
    </w:tbl>
    <w:p w14:paraId="2169DCDB" w14:textId="2E984E30" w:rsidR="00E67D9E" w:rsidRDefault="00753F7C" w:rsidP="00E67D9E">
      <w:pPr>
        <w:pStyle w:val="TableFigureCaption1Tables"/>
      </w:pPr>
      <w:r>
        <w:t>T</w:t>
      </w:r>
      <w:r w:rsidR="00E67D9E">
        <w:t>able</w:t>
      </w:r>
      <w:r>
        <w:t xml:space="preserve"> 1 </w:t>
      </w:r>
      <w:r w:rsidR="00E67D9E">
        <w:t>–</w:t>
      </w:r>
      <w:r>
        <w:t xml:space="preserve"> N</w:t>
      </w:r>
      <w:r w:rsidR="00E67D9E">
        <w:t>on</w:t>
      </w:r>
      <w:r w:rsidR="00E67D9E">
        <w:noBreakHyphen/>
        <w:t>compliance</w:t>
      </w:r>
      <w:r>
        <w:t xml:space="preserve"> </w:t>
      </w:r>
      <w:r w:rsidR="00E67D9E">
        <w:t>reporting</w:t>
      </w:r>
      <w:r>
        <w:t xml:space="preserve"> </w:t>
      </w:r>
      <w:r w:rsidR="00E67D9E">
        <w:t>levels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5432"/>
      </w:tblGrid>
      <w:tr w:rsidR="00E67D9E" w:rsidRPr="00E67D9E" w14:paraId="3382ADE6" w14:textId="77777777" w:rsidTr="007236A6">
        <w:trPr>
          <w:cantSplit/>
          <w:tblHeader/>
        </w:trPr>
        <w:tc>
          <w:tcPr>
            <w:tcW w:w="988" w:type="dxa"/>
          </w:tcPr>
          <w:p w14:paraId="3A40FD36" w14:textId="77777777" w:rsidR="00E67D9E" w:rsidRPr="00E67D9E" w:rsidRDefault="00E67D9E" w:rsidP="00E67D9E">
            <w:pPr>
              <w:pStyle w:val="TableHeading"/>
            </w:pPr>
            <w:r w:rsidRPr="00E67D9E">
              <w:t>Level</w:t>
            </w:r>
          </w:p>
        </w:tc>
        <w:tc>
          <w:tcPr>
            <w:tcW w:w="2693" w:type="dxa"/>
          </w:tcPr>
          <w:p w14:paraId="6A3EE133" w14:textId="77777777" w:rsidR="00E67D9E" w:rsidRPr="00E67D9E" w:rsidRDefault="00E67D9E" w:rsidP="00E67D9E">
            <w:pPr>
              <w:pStyle w:val="TableHeading"/>
            </w:pPr>
            <w:r w:rsidRPr="00E67D9E">
              <w:t xml:space="preserve">Equivalent </w:t>
            </w:r>
            <w:r w:rsidRPr="00E67D9E">
              <w:rPr>
                <w:i/>
              </w:rPr>
              <w:t>Environmental Protection Act</w:t>
            </w:r>
            <w:r w:rsidRPr="00E67D9E">
              <w:t xml:space="preserve"> (1994)</w:t>
            </w:r>
          </w:p>
        </w:tc>
        <w:tc>
          <w:tcPr>
            <w:tcW w:w="5432" w:type="dxa"/>
          </w:tcPr>
          <w:p w14:paraId="0952408A" w14:textId="03EA5A7B" w:rsidR="00E67D9E" w:rsidRPr="003D5868" w:rsidRDefault="003D5868" w:rsidP="00E67D9E">
            <w:pPr>
              <w:pStyle w:val="TableHeading"/>
            </w:pPr>
            <w:r w:rsidRPr="003D5868">
              <w:t xml:space="preserve">Transport and </w:t>
            </w:r>
            <w:r w:rsidR="00E67D9E" w:rsidRPr="003D5868">
              <w:t>Main Roads Context</w:t>
            </w:r>
          </w:p>
        </w:tc>
      </w:tr>
      <w:tr w:rsidR="00A01969" w:rsidRPr="00E67D9E" w14:paraId="1D89FB93" w14:textId="77777777" w:rsidTr="007F3D51">
        <w:trPr>
          <w:cantSplit/>
        </w:trPr>
        <w:tc>
          <w:tcPr>
            <w:tcW w:w="988" w:type="dxa"/>
            <w:vMerge w:val="restart"/>
          </w:tcPr>
          <w:p w14:paraId="37561A23" w14:textId="77777777" w:rsidR="00A01969" w:rsidRPr="00E67D9E" w:rsidRDefault="00A01969" w:rsidP="00E67D9E">
            <w:pPr>
              <w:pStyle w:val="TableBodyText"/>
              <w:keepNext w:val="0"/>
              <w:keepLines w:val="0"/>
            </w:pPr>
            <w:r w:rsidRPr="00E67D9E">
              <w:t>Level 1</w:t>
            </w:r>
          </w:p>
        </w:tc>
        <w:tc>
          <w:tcPr>
            <w:tcW w:w="2693" w:type="dxa"/>
            <w:vMerge w:val="restart"/>
          </w:tcPr>
          <w:p w14:paraId="7D35726C" w14:textId="4D44CF1E" w:rsidR="00A01969" w:rsidRPr="00E67D9E" w:rsidRDefault="00A01969" w:rsidP="007F3D51">
            <w:pPr>
              <w:pStyle w:val="TableBodyText"/>
              <w:keepNext w:val="0"/>
              <w:keepLines w:val="0"/>
            </w:pPr>
            <w:r w:rsidRPr="00E67D9E">
              <w:t xml:space="preserve">Failure to obtain necessary approvals under S39 </w:t>
            </w:r>
            <w:r>
              <w:t>and</w:t>
            </w:r>
            <w:r w:rsidRPr="00E67D9E">
              <w:t xml:space="preserve"> S40 (Environmental Authorities) or Contract Management Plan breach</w:t>
            </w:r>
          </w:p>
        </w:tc>
        <w:tc>
          <w:tcPr>
            <w:tcW w:w="5432" w:type="dxa"/>
          </w:tcPr>
          <w:p w14:paraId="32D4361D" w14:textId="0AFCDD99" w:rsidR="00A01969" w:rsidRDefault="00A01969" w:rsidP="00E67D9E">
            <w:pPr>
              <w:pStyle w:val="TableBodyText"/>
              <w:keepNext w:val="0"/>
              <w:keepLines w:val="0"/>
            </w:pPr>
            <w:r w:rsidRPr="007F3D51">
              <w:rPr>
                <w:b/>
              </w:rPr>
              <w:t>Minor Administrative Breach</w:t>
            </w:r>
            <w:r w:rsidRPr="00E67D9E">
              <w:t xml:space="preserve"> </w:t>
            </w:r>
            <w:r>
              <w:t>–</w:t>
            </w:r>
            <w:r w:rsidRPr="00E67D9E">
              <w:t xml:space="preserve"> Issues involving minor non</w:t>
            </w:r>
            <w:r>
              <w:noBreakHyphen/>
            </w:r>
            <w:r w:rsidRPr="00E67D9E">
              <w:t>conformance with no environmental harm</w:t>
            </w:r>
          </w:p>
          <w:p w14:paraId="31BC27FA" w14:textId="77777777" w:rsidR="00A01969" w:rsidRDefault="00A01969" w:rsidP="007F3D51">
            <w:pPr>
              <w:pStyle w:val="TableBodyText"/>
            </w:pPr>
            <w:r w:rsidRPr="00E67D9E">
              <w:t>Example:</w:t>
            </w:r>
          </w:p>
          <w:p w14:paraId="5E71C35B" w14:textId="4C95F129" w:rsidR="00A01969" w:rsidRDefault="00A01969" w:rsidP="007F3D51">
            <w:pPr>
              <w:pStyle w:val="TableBodyText"/>
              <w:numPr>
                <w:ilvl w:val="0"/>
                <w:numId w:val="11"/>
              </w:numPr>
            </w:pPr>
            <w:r>
              <w:t>late submission of a report</w:t>
            </w:r>
          </w:p>
          <w:p w14:paraId="4D60679A" w14:textId="685EA677" w:rsidR="00A01969" w:rsidRDefault="00A01969" w:rsidP="007F3D51">
            <w:pPr>
              <w:pStyle w:val="TableBodyText"/>
              <w:numPr>
                <w:ilvl w:val="0"/>
                <w:numId w:val="11"/>
              </w:numPr>
            </w:pPr>
            <w:r>
              <w:t>no approved Environmental Management Plan (Construction)</w:t>
            </w:r>
          </w:p>
          <w:p w14:paraId="06736E38" w14:textId="31C2598E" w:rsidR="00A01969" w:rsidRDefault="00A01969" w:rsidP="007F3D51">
            <w:pPr>
              <w:pStyle w:val="TableBodyText"/>
              <w:numPr>
                <w:ilvl w:val="0"/>
                <w:numId w:val="11"/>
              </w:numPr>
            </w:pPr>
            <w:r>
              <w:t>shortfall in environmental training</w:t>
            </w:r>
          </w:p>
          <w:p w14:paraId="155803B5" w14:textId="3BE3D7D2" w:rsidR="00A01969" w:rsidRPr="003D5868" w:rsidRDefault="00A01969" w:rsidP="007F3D51">
            <w:pPr>
              <w:pStyle w:val="TableBodyText"/>
              <w:numPr>
                <w:ilvl w:val="0"/>
                <w:numId w:val="11"/>
              </w:numPr>
            </w:pPr>
            <w:r w:rsidRPr="003D5868">
              <w:t xml:space="preserve">no pollution control equipment on </w:t>
            </w:r>
            <w:r w:rsidR="003D5868" w:rsidRPr="003D5868">
              <w:t>S</w:t>
            </w:r>
            <w:r w:rsidRPr="003D5868">
              <w:t>ite</w:t>
            </w:r>
          </w:p>
          <w:p w14:paraId="0673A4E8" w14:textId="64673085" w:rsidR="00A01969" w:rsidRPr="00E67D9E" w:rsidRDefault="00A01969" w:rsidP="007F3D51">
            <w:pPr>
              <w:pStyle w:val="TableBodyText"/>
              <w:keepNext w:val="0"/>
              <w:keepLines w:val="0"/>
              <w:numPr>
                <w:ilvl w:val="0"/>
                <w:numId w:val="11"/>
              </w:numPr>
            </w:pPr>
            <w:r>
              <w:t>incorrect storage of chemicals fuels on site (no bunding)</w:t>
            </w:r>
          </w:p>
        </w:tc>
      </w:tr>
      <w:tr w:rsidR="00A01969" w:rsidRPr="00E67D9E" w14:paraId="36DA978B" w14:textId="77777777" w:rsidTr="007F3D51">
        <w:trPr>
          <w:cantSplit/>
        </w:trPr>
        <w:tc>
          <w:tcPr>
            <w:tcW w:w="988" w:type="dxa"/>
            <w:vMerge/>
          </w:tcPr>
          <w:p w14:paraId="05772747" w14:textId="71684D4E" w:rsidR="00A01969" w:rsidRPr="00E67D9E" w:rsidRDefault="00A01969" w:rsidP="00E67D9E">
            <w:pPr>
              <w:pStyle w:val="TableBodyText"/>
              <w:keepNext w:val="0"/>
              <w:keepLines w:val="0"/>
            </w:pPr>
          </w:p>
        </w:tc>
        <w:tc>
          <w:tcPr>
            <w:tcW w:w="2693" w:type="dxa"/>
            <w:vMerge/>
          </w:tcPr>
          <w:p w14:paraId="472A7648" w14:textId="77777777" w:rsidR="00A01969" w:rsidRPr="00E67D9E" w:rsidRDefault="00A01969" w:rsidP="00E67D9E">
            <w:pPr>
              <w:pStyle w:val="TableBodyText"/>
              <w:keepNext w:val="0"/>
              <w:keepLines w:val="0"/>
            </w:pPr>
          </w:p>
        </w:tc>
        <w:tc>
          <w:tcPr>
            <w:tcW w:w="5432" w:type="dxa"/>
          </w:tcPr>
          <w:p w14:paraId="0EBA1694" w14:textId="7BBC67FD" w:rsidR="00A01969" w:rsidRDefault="00A01969" w:rsidP="00E67D9E">
            <w:pPr>
              <w:pStyle w:val="TableBodyText"/>
              <w:keepNext w:val="0"/>
              <w:keepLines w:val="0"/>
            </w:pPr>
            <w:r w:rsidRPr="007F3D51">
              <w:rPr>
                <w:b/>
              </w:rPr>
              <w:t>Major Administrative Breach</w:t>
            </w:r>
            <w:r w:rsidRPr="00E67D9E">
              <w:t xml:space="preserve"> </w:t>
            </w:r>
            <w:r>
              <w:t>–</w:t>
            </w:r>
            <w:r w:rsidRPr="00E67D9E">
              <w:t xml:space="preserve"> Consistent or repeated non</w:t>
            </w:r>
            <w:r>
              <w:noBreakHyphen/>
            </w:r>
            <w:r w:rsidRPr="00E67D9E">
              <w:t xml:space="preserve">adherence to technical issues involving environmental laws and regulations and </w:t>
            </w:r>
            <w:r w:rsidR="003D5868">
              <w:t xml:space="preserve">departmental </w:t>
            </w:r>
            <w:r w:rsidRPr="00E67D9E">
              <w:t>policy</w:t>
            </w:r>
          </w:p>
          <w:p w14:paraId="35EB306A" w14:textId="77777777" w:rsidR="00A01969" w:rsidRDefault="00A01969" w:rsidP="00752A10">
            <w:pPr>
              <w:pStyle w:val="TableBodyText"/>
            </w:pPr>
            <w:r w:rsidRPr="00E67D9E">
              <w:t>Example:</w:t>
            </w:r>
          </w:p>
          <w:p w14:paraId="390F2732" w14:textId="73D638F1" w:rsidR="00A01969" w:rsidRDefault="00A01969" w:rsidP="007F3D51">
            <w:pPr>
              <w:pStyle w:val="TableBodyText"/>
              <w:numPr>
                <w:ilvl w:val="0"/>
                <w:numId w:val="12"/>
              </w:numPr>
            </w:pPr>
            <w:r>
              <w:t>consistent late submission of a report required by legislation</w:t>
            </w:r>
          </w:p>
          <w:p w14:paraId="155F84A8" w14:textId="58720917" w:rsidR="00A01969" w:rsidRDefault="00A01969" w:rsidP="007F3D51">
            <w:pPr>
              <w:pStyle w:val="TableBodyText"/>
              <w:numPr>
                <w:ilvl w:val="0"/>
                <w:numId w:val="12"/>
              </w:numPr>
            </w:pPr>
            <w:r>
              <w:t>failure to obtain a licence / permit</w:t>
            </w:r>
          </w:p>
          <w:p w14:paraId="0C70CC32" w14:textId="35A3CF42" w:rsidR="00A01969" w:rsidRDefault="00A01969" w:rsidP="007F3D51">
            <w:pPr>
              <w:pStyle w:val="TableBodyText"/>
              <w:numPr>
                <w:ilvl w:val="0"/>
                <w:numId w:val="12"/>
              </w:numPr>
            </w:pPr>
            <w:r>
              <w:t>continued incorrect storage of chemicals and fuels</w:t>
            </w:r>
          </w:p>
          <w:p w14:paraId="5E563F41" w14:textId="08C78979" w:rsidR="00A01969" w:rsidRDefault="00A01969" w:rsidP="007F3D51">
            <w:pPr>
              <w:pStyle w:val="TableBodyText"/>
              <w:numPr>
                <w:ilvl w:val="0"/>
                <w:numId w:val="12"/>
              </w:numPr>
            </w:pPr>
            <w:r>
              <w:t>continued non</w:t>
            </w:r>
            <w:r>
              <w:noBreakHyphen/>
              <w:t>conformance</w:t>
            </w:r>
          </w:p>
          <w:p w14:paraId="4308776E" w14:textId="7687716E" w:rsidR="00A01969" w:rsidRPr="00E67D9E" w:rsidRDefault="00A01969" w:rsidP="007F3D51">
            <w:pPr>
              <w:pStyle w:val="TableBodyText"/>
              <w:keepNext w:val="0"/>
              <w:keepLines w:val="0"/>
              <w:numPr>
                <w:ilvl w:val="0"/>
                <w:numId w:val="12"/>
              </w:numPr>
            </w:pPr>
            <w:r>
              <w:t>erosion and sediment controls not maintained</w:t>
            </w:r>
          </w:p>
        </w:tc>
      </w:tr>
      <w:tr w:rsidR="00A01969" w:rsidRPr="00E67D9E" w14:paraId="65DD8BF2" w14:textId="77777777" w:rsidTr="007F3D51">
        <w:trPr>
          <w:cantSplit/>
        </w:trPr>
        <w:tc>
          <w:tcPr>
            <w:tcW w:w="988" w:type="dxa"/>
            <w:vMerge w:val="restart"/>
          </w:tcPr>
          <w:p w14:paraId="56CEF38B" w14:textId="77777777" w:rsidR="00A01969" w:rsidRPr="00E67D9E" w:rsidRDefault="00A01969" w:rsidP="00E67D9E">
            <w:pPr>
              <w:pStyle w:val="TableBodyText"/>
              <w:keepNext w:val="0"/>
              <w:keepLines w:val="0"/>
            </w:pPr>
            <w:r w:rsidRPr="00E67D9E">
              <w:lastRenderedPageBreak/>
              <w:t>Level 2</w:t>
            </w:r>
          </w:p>
        </w:tc>
        <w:tc>
          <w:tcPr>
            <w:tcW w:w="2693" w:type="dxa"/>
            <w:vMerge w:val="restart"/>
          </w:tcPr>
          <w:p w14:paraId="0AFA7060" w14:textId="77777777" w:rsidR="00A01969" w:rsidRDefault="00A01969" w:rsidP="00A01969">
            <w:pPr>
              <w:pStyle w:val="TableBodyText"/>
            </w:pPr>
            <w:r w:rsidRPr="00A01969">
              <w:rPr>
                <w:b/>
              </w:rPr>
              <w:t>Environmental Nuisance</w:t>
            </w:r>
            <w:r w:rsidRPr="00E67D9E">
              <w:t xml:space="preserve"> is unreasonable interference or likely interference with an environmental value caused by:</w:t>
            </w:r>
          </w:p>
          <w:p w14:paraId="0ADCE0DF" w14:textId="53125531" w:rsidR="00A01969" w:rsidRDefault="00A01969" w:rsidP="007F3D51">
            <w:pPr>
              <w:pStyle w:val="TableBodyText"/>
              <w:numPr>
                <w:ilvl w:val="0"/>
                <w:numId w:val="13"/>
              </w:numPr>
            </w:pPr>
            <w:r>
              <w:t>noise, dust, odour, light</w:t>
            </w:r>
          </w:p>
          <w:p w14:paraId="56AB86BA" w14:textId="47FAEA8C" w:rsidR="00A01969" w:rsidRDefault="00A01969" w:rsidP="007F3D51">
            <w:pPr>
              <w:pStyle w:val="TableBodyText"/>
              <w:numPr>
                <w:ilvl w:val="0"/>
                <w:numId w:val="13"/>
              </w:numPr>
            </w:pPr>
            <w:r>
              <w:t>an unhealthy, offensive or unsightly condition because of contamination, or</w:t>
            </w:r>
          </w:p>
          <w:p w14:paraId="5C61FE8D" w14:textId="1FE985F7" w:rsidR="00A01969" w:rsidRPr="00E67D9E" w:rsidRDefault="00A01969" w:rsidP="007F3D51">
            <w:pPr>
              <w:pStyle w:val="TableBodyText"/>
              <w:keepNext w:val="0"/>
              <w:keepLines w:val="0"/>
              <w:numPr>
                <w:ilvl w:val="0"/>
                <w:numId w:val="13"/>
              </w:numPr>
            </w:pPr>
            <w:r>
              <w:t>another way prescribed by regulation (S15)</w:t>
            </w:r>
          </w:p>
        </w:tc>
        <w:tc>
          <w:tcPr>
            <w:tcW w:w="5432" w:type="dxa"/>
          </w:tcPr>
          <w:p w14:paraId="7C72704D" w14:textId="6D044B42" w:rsidR="00A01969" w:rsidRDefault="00A01969" w:rsidP="00E67D9E">
            <w:pPr>
              <w:pStyle w:val="TableBodyText"/>
              <w:keepNext w:val="0"/>
              <w:keepLines w:val="0"/>
            </w:pPr>
            <w:r w:rsidRPr="00A01969">
              <w:rPr>
                <w:b/>
              </w:rPr>
              <w:t>Minor Environmental Nuisance</w:t>
            </w:r>
            <w:r w:rsidRPr="00E67D9E">
              <w:t xml:space="preserve"> – Non</w:t>
            </w:r>
            <w:r>
              <w:noBreakHyphen/>
            </w:r>
            <w:r w:rsidRPr="00E67D9E">
              <w:t>conformance with limited environmental effect</w:t>
            </w:r>
          </w:p>
          <w:p w14:paraId="55CB4D5E" w14:textId="77777777" w:rsidR="00A01969" w:rsidRDefault="00A01969" w:rsidP="00A01969">
            <w:pPr>
              <w:pStyle w:val="TableBodyText"/>
            </w:pPr>
            <w:r w:rsidRPr="00E67D9E">
              <w:t>Examples:</w:t>
            </w:r>
          </w:p>
          <w:p w14:paraId="6E6C92C5" w14:textId="25D98DCF" w:rsidR="00A01969" w:rsidRPr="003D5868" w:rsidRDefault="00A01969" w:rsidP="007F3D51">
            <w:pPr>
              <w:pStyle w:val="TableBodyText"/>
              <w:numPr>
                <w:ilvl w:val="0"/>
                <w:numId w:val="15"/>
              </w:numPr>
            </w:pPr>
            <w:r w:rsidRPr="003D5868">
              <w:t>complaints regarding noise, dust odour or light from roadworks</w:t>
            </w:r>
          </w:p>
          <w:p w14:paraId="56478906" w14:textId="44122A56" w:rsidR="00A01969" w:rsidRDefault="00A01969" w:rsidP="007F3D51">
            <w:pPr>
              <w:pStyle w:val="TableBodyText"/>
              <w:numPr>
                <w:ilvl w:val="0"/>
                <w:numId w:val="15"/>
              </w:numPr>
            </w:pPr>
            <w:r>
              <w:t>open burning of waste</w:t>
            </w:r>
          </w:p>
          <w:p w14:paraId="116095F5" w14:textId="74EDCF1F" w:rsidR="00A01969" w:rsidRDefault="00A01969" w:rsidP="007F3D51">
            <w:pPr>
              <w:pStyle w:val="TableBodyText"/>
              <w:numPr>
                <w:ilvl w:val="0"/>
                <w:numId w:val="15"/>
              </w:numPr>
            </w:pPr>
            <w:r>
              <w:t>waste not contained within storage areas</w:t>
            </w:r>
          </w:p>
          <w:p w14:paraId="41658543" w14:textId="65E77382" w:rsidR="00A01969" w:rsidRDefault="00A01969" w:rsidP="007F3D51">
            <w:pPr>
              <w:pStyle w:val="TableBodyText"/>
              <w:numPr>
                <w:ilvl w:val="0"/>
                <w:numId w:val="15"/>
              </w:numPr>
            </w:pPr>
            <w:r>
              <w:t>over</w:t>
            </w:r>
            <w:r>
              <w:noBreakHyphen/>
              <w:t>clearing or death of native fauna</w:t>
            </w:r>
          </w:p>
          <w:p w14:paraId="6EB62A16" w14:textId="70287FBF" w:rsidR="00A01969" w:rsidRDefault="00A01969" w:rsidP="007F3D51">
            <w:pPr>
              <w:pStyle w:val="TableBodyText"/>
              <w:numPr>
                <w:ilvl w:val="0"/>
                <w:numId w:val="15"/>
              </w:numPr>
            </w:pPr>
            <w:r>
              <w:t xml:space="preserve">minor sedimentation / pollution of water body </w:t>
            </w:r>
          </w:p>
          <w:p w14:paraId="5D798A86" w14:textId="6355CC35" w:rsidR="00A01969" w:rsidRDefault="00A01969" w:rsidP="007F3D51">
            <w:pPr>
              <w:pStyle w:val="TableBodyText"/>
              <w:numPr>
                <w:ilvl w:val="0"/>
                <w:numId w:val="15"/>
              </w:numPr>
            </w:pPr>
            <w:r>
              <w:t>no wash down of plant / vehicle from an area with Class 1 or 2 declared weeds</w:t>
            </w:r>
          </w:p>
          <w:p w14:paraId="366F4602" w14:textId="13A7BF26" w:rsidR="00A01969" w:rsidRPr="00E67D9E" w:rsidRDefault="00A01969" w:rsidP="007F3D51">
            <w:pPr>
              <w:pStyle w:val="TableBodyText"/>
              <w:keepNext w:val="0"/>
              <w:keepLines w:val="0"/>
              <w:numPr>
                <w:ilvl w:val="0"/>
                <w:numId w:val="15"/>
              </w:numPr>
            </w:pPr>
            <w:r>
              <w:t>no appropriate Cultural Heritage assessment</w:t>
            </w:r>
          </w:p>
        </w:tc>
      </w:tr>
      <w:tr w:rsidR="00A01969" w:rsidRPr="00E67D9E" w14:paraId="7307C400" w14:textId="77777777" w:rsidTr="007F3D51">
        <w:trPr>
          <w:cantSplit/>
        </w:trPr>
        <w:tc>
          <w:tcPr>
            <w:tcW w:w="988" w:type="dxa"/>
            <w:vMerge/>
          </w:tcPr>
          <w:p w14:paraId="760A8FAB" w14:textId="66CB8C6C" w:rsidR="00A01969" w:rsidRPr="00E67D9E" w:rsidRDefault="00A01969" w:rsidP="00E67D9E">
            <w:pPr>
              <w:pStyle w:val="TableBodyText"/>
              <w:keepNext w:val="0"/>
              <w:keepLines w:val="0"/>
            </w:pPr>
          </w:p>
        </w:tc>
        <w:tc>
          <w:tcPr>
            <w:tcW w:w="2693" w:type="dxa"/>
            <w:vMerge/>
          </w:tcPr>
          <w:p w14:paraId="0E368DC8" w14:textId="77777777" w:rsidR="00A01969" w:rsidRPr="00E67D9E" w:rsidRDefault="00A01969" w:rsidP="00E67D9E">
            <w:pPr>
              <w:pStyle w:val="TableBodyText"/>
              <w:keepNext w:val="0"/>
              <w:keepLines w:val="0"/>
            </w:pPr>
          </w:p>
        </w:tc>
        <w:tc>
          <w:tcPr>
            <w:tcW w:w="5432" w:type="dxa"/>
          </w:tcPr>
          <w:p w14:paraId="37D196FE" w14:textId="39E0288A" w:rsidR="00A01969" w:rsidRDefault="00A01969" w:rsidP="00E67D9E">
            <w:pPr>
              <w:pStyle w:val="TableBodyText"/>
              <w:keepNext w:val="0"/>
              <w:keepLines w:val="0"/>
            </w:pPr>
            <w:r w:rsidRPr="00A01969">
              <w:rPr>
                <w:b/>
              </w:rPr>
              <w:t>Major Environmental Nuisance</w:t>
            </w:r>
            <w:r w:rsidRPr="00E67D9E">
              <w:t xml:space="preserve"> </w:t>
            </w:r>
            <w:r>
              <w:t>–</w:t>
            </w:r>
            <w:r w:rsidRPr="00E67D9E">
              <w:t xml:space="preserve"> A recurrent issue or issues of a continuous nature but with limited environmental effect</w:t>
            </w:r>
          </w:p>
          <w:p w14:paraId="542D8A12" w14:textId="77777777" w:rsidR="00A01969" w:rsidRDefault="00A01969" w:rsidP="00A01969">
            <w:pPr>
              <w:pStyle w:val="TableBodyText"/>
            </w:pPr>
            <w:r w:rsidRPr="00E67D9E">
              <w:t>Example:</w:t>
            </w:r>
          </w:p>
          <w:p w14:paraId="64C2C21D" w14:textId="779CB73C" w:rsidR="00A01969" w:rsidRDefault="00A01969" w:rsidP="007F3D51">
            <w:pPr>
              <w:pStyle w:val="TableBodyText"/>
              <w:numPr>
                <w:ilvl w:val="0"/>
                <w:numId w:val="14"/>
              </w:numPr>
            </w:pPr>
            <w:r>
              <w:t>served with an infringement notice</w:t>
            </w:r>
          </w:p>
          <w:p w14:paraId="1E9DB2E5" w14:textId="5C913EFC" w:rsidR="00A01969" w:rsidRDefault="00A01969" w:rsidP="007F3D51">
            <w:pPr>
              <w:pStyle w:val="TableBodyText"/>
              <w:numPr>
                <w:ilvl w:val="0"/>
                <w:numId w:val="14"/>
              </w:numPr>
            </w:pPr>
            <w:r>
              <w:t>more than two complaints regarding an environmental nuisances of a similar nature</w:t>
            </w:r>
          </w:p>
          <w:p w14:paraId="5DE9F278" w14:textId="2EC6CEA8" w:rsidR="00A01969" w:rsidRPr="00E67D9E" w:rsidRDefault="00A01969" w:rsidP="007F3D51">
            <w:pPr>
              <w:pStyle w:val="TableBodyText"/>
              <w:keepNext w:val="0"/>
              <w:keepLines w:val="0"/>
              <w:numPr>
                <w:ilvl w:val="0"/>
                <w:numId w:val="14"/>
              </w:numPr>
            </w:pPr>
            <w:r>
              <w:t>nuisance issue receives media attention</w:t>
            </w:r>
          </w:p>
        </w:tc>
      </w:tr>
      <w:tr w:rsidR="00E67D9E" w:rsidRPr="00E67D9E" w14:paraId="77123C52" w14:textId="77777777" w:rsidTr="007F3D51">
        <w:trPr>
          <w:cantSplit/>
        </w:trPr>
        <w:tc>
          <w:tcPr>
            <w:tcW w:w="988" w:type="dxa"/>
          </w:tcPr>
          <w:p w14:paraId="0B4F1460" w14:textId="77777777" w:rsidR="00E67D9E" w:rsidRPr="00E67D9E" w:rsidRDefault="00E67D9E" w:rsidP="00E67D9E">
            <w:pPr>
              <w:pStyle w:val="TableBodyText"/>
              <w:keepNext w:val="0"/>
              <w:keepLines w:val="0"/>
            </w:pPr>
            <w:r w:rsidRPr="00E67D9E">
              <w:t>Level 3</w:t>
            </w:r>
          </w:p>
        </w:tc>
        <w:tc>
          <w:tcPr>
            <w:tcW w:w="2693" w:type="dxa"/>
          </w:tcPr>
          <w:p w14:paraId="750C6CD6" w14:textId="77777777" w:rsidR="00E67D9E" w:rsidRDefault="00E67D9E" w:rsidP="00E67D9E">
            <w:pPr>
              <w:pStyle w:val="TableBodyText"/>
              <w:keepNext w:val="0"/>
              <w:keepLines w:val="0"/>
            </w:pPr>
            <w:r w:rsidRPr="00A01969">
              <w:rPr>
                <w:b/>
              </w:rPr>
              <w:t>Material environmental harm</w:t>
            </w:r>
            <w:r w:rsidRPr="00E67D9E">
              <w:t xml:space="preserve"> is environmental harm (other than environmental nuisance):</w:t>
            </w:r>
          </w:p>
          <w:p w14:paraId="1ECC817F" w14:textId="3D265C16" w:rsidR="00E67D9E" w:rsidRDefault="00A01969" w:rsidP="007F3D51">
            <w:pPr>
              <w:pStyle w:val="TableBodyText"/>
              <w:numPr>
                <w:ilvl w:val="0"/>
                <w:numId w:val="16"/>
              </w:numPr>
            </w:pPr>
            <w:r>
              <w:t>t</w:t>
            </w:r>
            <w:r w:rsidR="00E67D9E">
              <w:t>hat is not trivial or negligible in nature, extent or context</w:t>
            </w:r>
          </w:p>
          <w:p w14:paraId="2690B95C" w14:textId="605E9BD8" w:rsidR="00E67D9E" w:rsidRDefault="00A01969" w:rsidP="007F3D51">
            <w:pPr>
              <w:pStyle w:val="TableBodyText"/>
              <w:numPr>
                <w:ilvl w:val="0"/>
                <w:numId w:val="16"/>
              </w:numPr>
            </w:pPr>
            <w:r>
              <w:t>t</w:t>
            </w:r>
            <w:r w:rsidR="00E67D9E">
              <w:t>hat causes actual or potential loss or damage to property of an amount of, or amounts totalling, more than $5</w:t>
            </w:r>
            <w:r>
              <w:t> </w:t>
            </w:r>
            <w:r w:rsidR="00E67D9E">
              <w:t>000 but less than $50</w:t>
            </w:r>
            <w:r>
              <w:t> </w:t>
            </w:r>
            <w:r w:rsidR="00E67D9E">
              <w:t>000</w:t>
            </w:r>
            <w:r>
              <w:t>,</w:t>
            </w:r>
            <w:r w:rsidR="00E67D9E">
              <w:t xml:space="preserve"> or</w:t>
            </w:r>
          </w:p>
          <w:p w14:paraId="1923B832" w14:textId="5FA34ED4" w:rsidR="00E67D9E" w:rsidRDefault="00A01969" w:rsidP="007F3D51">
            <w:pPr>
              <w:pStyle w:val="TableBodyText"/>
              <w:numPr>
                <w:ilvl w:val="0"/>
                <w:numId w:val="16"/>
              </w:numPr>
            </w:pPr>
            <w:r>
              <w:t>t</w:t>
            </w:r>
            <w:r w:rsidR="00E67D9E">
              <w:t>hat results in costs of more than $5</w:t>
            </w:r>
            <w:r>
              <w:t> </w:t>
            </w:r>
            <w:r w:rsidR="00E67D9E">
              <w:t>000 but less than $50</w:t>
            </w:r>
            <w:r>
              <w:t> </w:t>
            </w:r>
            <w:r w:rsidR="00E67D9E">
              <w:t>000 being incurred in taking appropriate action to:</w:t>
            </w:r>
          </w:p>
          <w:p w14:paraId="0A5E0B5E" w14:textId="6E6E0A38" w:rsidR="00E67D9E" w:rsidRDefault="00A01969" w:rsidP="00A01969">
            <w:pPr>
              <w:pStyle w:val="TableBodyText"/>
              <w:numPr>
                <w:ilvl w:val="1"/>
                <w:numId w:val="16"/>
              </w:numPr>
            </w:pPr>
            <w:r>
              <w:t>p</w:t>
            </w:r>
            <w:r w:rsidR="00E67D9E">
              <w:t>revent or minimise the harm</w:t>
            </w:r>
            <w:r>
              <w:t>,</w:t>
            </w:r>
            <w:r w:rsidR="00E67D9E">
              <w:t xml:space="preserve"> and</w:t>
            </w:r>
          </w:p>
          <w:p w14:paraId="73CD5F4B" w14:textId="7BB98998" w:rsidR="00E67D9E" w:rsidRPr="00E67D9E" w:rsidRDefault="00A01969" w:rsidP="00A01969">
            <w:pPr>
              <w:pStyle w:val="TableBodyText"/>
              <w:keepNext w:val="0"/>
              <w:keepLines w:val="0"/>
              <w:numPr>
                <w:ilvl w:val="1"/>
                <w:numId w:val="16"/>
              </w:numPr>
            </w:pPr>
            <w:r>
              <w:t>r</w:t>
            </w:r>
            <w:r w:rsidR="00E67D9E">
              <w:t>ehabilitate or restore the environment to its condition before the harm</w:t>
            </w:r>
            <w:r>
              <w:t> </w:t>
            </w:r>
            <w:r w:rsidR="00E67D9E">
              <w:t>(S16)</w:t>
            </w:r>
          </w:p>
        </w:tc>
        <w:tc>
          <w:tcPr>
            <w:tcW w:w="5432" w:type="dxa"/>
          </w:tcPr>
          <w:p w14:paraId="72C6476C" w14:textId="5F2F035C" w:rsidR="00E67D9E" w:rsidRDefault="00E67D9E" w:rsidP="00E67D9E">
            <w:pPr>
              <w:pStyle w:val="TableBodyText"/>
              <w:keepNext w:val="0"/>
              <w:keepLines w:val="0"/>
            </w:pPr>
            <w:r w:rsidRPr="00E67D9E">
              <w:t>Issues of a significant nature with medium</w:t>
            </w:r>
            <w:r w:rsidR="00A01969">
              <w:noBreakHyphen/>
            </w:r>
            <w:r w:rsidRPr="00E67D9E">
              <w:t>term effect</w:t>
            </w:r>
          </w:p>
          <w:p w14:paraId="3EA3A467" w14:textId="77777777" w:rsidR="00E67D9E" w:rsidRDefault="00E67D9E" w:rsidP="00A01969">
            <w:pPr>
              <w:pStyle w:val="TableBodyText"/>
            </w:pPr>
            <w:r w:rsidRPr="00E67D9E">
              <w:t>Examples:</w:t>
            </w:r>
          </w:p>
          <w:p w14:paraId="543332C1" w14:textId="2621FE91" w:rsidR="00E67D9E" w:rsidRDefault="00A01969" w:rsidP="007F3D51">
            <w:pPr>
              <w:pStyle w:val="TableBodyText"/>
              <w:numPr>
                <w:ilvl w:val="0"/>
                <w:numId w:val="17"/>
              </w:numPr>
            </w:pPr>
            <w:r>
              <w:t>h</w:t>
            </w:r>
            <w:r w:rsidR="00E67D9E">
              <w:t xml:space="preserve">igh levels of sediment entering a </w:t>
            </w:r>
            <w:r w:rsidR="00E67D9E" w:rsidRPr="003D5868">
              <w:t>st</w:t>
            </w:r>
            <w:r w:rsidR="003D5868" w:rsidRPr="003D5868">
              <w:t>r</w:t>
            </w:r>
            <w:r w:rsidR="00E67D9E" w:rsidRPr="003D5868">
              <w:t>eam</w:t>
            </w:r>
            <w:r w:rsidR="00E67D9E">
              <w:t xml:space="preserve"> from a road construction site</w:t>
            </w:r>
          </w:p>
          <w:p w14:paraId="4B2EFF89" w14:textId="683496B9" w:rsidR="00E67D9E" w:rsidRDefault="003228E4" w:rsidP="007F3D51">
            <w:pPr>
              <w:pStyle w:val="TableBodyText"/>
              <w:numPr>
                <w:ilvl w:val="0"/>
                <w:numId w:val="17"/>
              </w:numPr>
            </w:pPr>
            <w:r>
              <w:t>c</w:t>
            </w:r>
            <w:r w:rsidR="00E67D9E">
              <w:t>hemical spill contaminating a small area of land</w:t>
            </w:r>
          </w:p>
          <w:p w14:paraId="650E1A69" w14:textId="037482C2" w:rsidR="00E67D9E" w:rsidRDefault="003228E4" w:rsidP="007F3D51">
            <w:pPr>
              <w:pStyle w:val="TableBodyText"/>
              <w:numPr>
                <w:ilvl w:val="0"/>
                <w:numId w:val="17"/>
              </w:numPr>
            </w:pPr>
            <w:r>
              <w:t>f</w:t>
            </w:r>
            <w:r w:rsidR="00E67D9E">
              <w:t>uel</w:t>
            </w:r>
            <w:r>
              <w:t> </w:t>
            </w:r>
            <w:r w:rsidR="00E67D9E">
              <w:t>/</w:t>
            </w:r>
            <w:r>
              <w:t> </w:t>
            </w:r>
            <w:r w:rsidR="00E67D9E">
              <w:t>chemical spill entering surface waters</w:t>
            </w:r>
          </w:p>
          <w:p w14:paraId="691820B5" w14:textId="62752350" w:rsidR="00E67D9E" w:rsidRDefault="003228E4" w:rsidP="007F3D51">
            <w:pPr>
              <w:pStyle w:val="TableBodyText"/>
              <w:numPr>
                <w:ilvl w:val="0"/>
                <w:numId w:val="17"/>
              </w:numPr>
            </w:pPr>
            <w:r>
              <w:t>i</w:t>
            </w:r>
            <w:r w:rsidR="00E67D9E">
              <w:t>ncorrect disposal of regulated waste</w:t>
            </w:r>
          </w:p>
          <w:p w14:paraId="5DABB58A" w14:textId="1D93779A" w:rsidR="00E67D9E" w:rsidRDefault="003228E4" w:rsidP="007F3D51">
            <w:pPr>
              <w:pStyle w:val="TableBodyText"/>
              <w:numPr>
                <w:ilvl w:val="0"/>
                <w:numId w:val="17"/>
              </w:numPr>
            </w:pPr>
            <w:r>
              <w:t>n</w:t>
            </w:r>
            <w:r w:rsidR="00E67D9E">
              <w:t>o sedimentation</w:t>
            </w:r>
            <w:r>
              <w:t> </w:t>
            </w:r>
            <w:r w:rsidR="00E67D9E">
              <w:t>/</w:t>
            </w:r>
            <w:r>
              <w:t> </w:t>
            </w:r>
            <w:r w:rsidR="00E67D9E">
              <w:t>erosion controls (potential harm)</w:t>
            </w:r>
          </w:p>
          <w:p w14:paraId="1F605DA8" w14:textId="2C34C243" w:rsidR="00E67D9E" w:rsidRDefault="003228E4" w:rsidP="007F3D51">
            <w:pPr>
              <w:pStyle w:val="TableBodyText"/>
              <w:numPr>
                <w:ilvl w:val="0"/>
                <w:numId w:val="17"/>
              </w:numPr>
            </w:pPr>
            <w:r>
              <w:t>e</w:t>
            </w:r>
            <w:r w:rsidR="00E67D9E">
              <w:t>xcessive clearing or unauthorised clearing in a sensitive habitat area</w:t>
            </w:r>
          </w:p>
          <w:p w14:paraId="4EF5A66F" w14:textId="3E86E086" w:rsidR="00E67D9E" w:rsidRDefault="003228E4" w:rsidP="007F3D51">
            <w:pPr>
              <w:pStyle w:val="TableBodyText"/>
              <w:numPr>
                <w:ilvl w:val="0"/>
                <w:numId w:val="17"/>
              </w:numPr>
            </w:pPr>
            <w:r>
              <w:t>s</w:t>
            </w:r>
            <w:r w:rsidR="00E67D9E">
              <w:t>ignificant environmental medium term effect</w:t>
            </w:r>
          </w:p>
          <w:p w14:paraId="28CDB7D5" w14:textId="2169BBC1" w:rsidR="00E67D9E" w:rsidRPr="00E67D9E" w:rsidRDefault="003228E4" w:rsidP="007F3D51">
            <w:pPr>
              <w:pStyle w:val="TableBodyText"/>
              <w:keepNext w:val="0"/>
              <w:keepLines w:val="0"/>
              <w:numPr>
                <w:ilvl w:val="0"/>
                <w:numId w:val="17"/>
              </w:numPr>
            </w:pPr>
            <w:r>
              <w:t>i</w:t>
            </w:r>
            <w:r w:rsidR="00E67D9E">
              <w:t>nterferes with or causes damage to a culturally sensitive site</w:t>
            </w:r>
          </w:p>
        </w:tc>
      </w:tr>
      <w:tr w:rsidR="00E67D9E" w:rsidRPr="00E67D9E" w14:paraId="5229BEF5" w14:textId="77777777" w:rsidTr="007F3D51">
        <w:trPr>
          <w:cantSplit/>
        </w:trPr>
        <w:tc>
          <w:tcPr>
            <w:tcW w:w="988" w:type="dxa"/>
          </w:tcPr>
          <w:p w14:paraId="208C64CA" w14:textId="77777777" w:rsidR="00E67D9E" w:rsidRPr="00E67D9E" w:rsidRDefault="00E67D9E" w:rsidP="00E67D9E">
            <w:pPr>
              <w:pStyle w:val="TableBodyText"/>
              <w:keepNext w:val="0"/>
              <w:keepLines w:val="0"/>
            </w:pPr>
            <w:r w:rsidRPr="00E67D9E">
              <w:lastRenderedPageBreak/>
              <w:t>Level 4</w:t>
            </w:r>
          </w:p>
        </w:tc>
        <w:tc>
          <w:tcPr>
            <w:tcW w:w="2693" w:type="dxa"/>
          </w:tcPr>
          <w:p w14:paraId="224064E3" w14:textId="77777777" w:rsidR="00E67D9E" w:rsidRDefault="00E67D9E" w:rsidP="003228E4">
            <w:pPr>
              <w:pStyle w:val="TableBodyText"/>
            </w:pPr>
            <w:r w:rsidRPr="003228E4">
              <w:rPr>
                <w:b/>
              </w:rPr>
              <w:t>Serious environmental harm</w:t>
            </w:r>
            <w:r w:rsidRPr="00E67D9E">
              <w:t xml:space="preserve"> is environmental harm (other than environmental nuisance):</w:t>
            </w:r>
          </w:p>
          <w:p w14:paraId="3BFEF959" w14:textId="2380EE0C" w:rsidR="00E67D9E" w:rsidRDefault="003228E4" w:rsidP="007F3D51">
            <w:pPr>
              <w:pStyle w:val="TableBodyText"/>
              <w:numPr>
                <w:ilvl w:val="0"/>
                <w:numId w:val="19"/>
              </w:numPr>
            </w:pPr>
            <w:r>
              <w:t>t</w:t>
            </w:r>
            <w:r w:rsidR="00E67D9E">
              <w:t>hat causes actual or potential harm to environmental values that is irreversible, of a high impact or widespread</w:t>
            </w:r>
          </w:p>
          <w:p w14:paraId="3FB0A339" w14:textId="48E1323B" w:rsidR="00E67D9E" w:rsidRDefault="003228E4" w:rsidP="007F3D51">
            <w:pPr>
              <w:pStyle w:val="TableBodyText"/>
              <w:numPr>
                <w:ilvl w:val="0"/>
                <w:numId w:val="19"/>
              </w:numPr>
            </w:pPr>
            <w:r>
              <w:t>t</w:t>
            </w:r>
            <w:r w:rsidR="00E67D9E">
              <w:t>hat causes actual or potential harm to environmental values of an area of high conservation value or special significance</w:t>
            </w:r>
          </w:p>
          <w:p w14:paraId="76729E04" w14:textId="21804BE1" w:rsidR="00E67D9E" w:rsidRDefault="003228E4" w:rsidP="007F3D51">
            <w:pPr>
              <w:pStyle w:val="TableBodyText"/>
              <w:numPr>
                <w:ilvl w:val="0"/>
                <w:numId w:val="19"/>
              </w:numPr>
            </w:pPr>
            <w:r>
              <w:t>t</w:t>
            </w:r>
            <w:r w:rsidR="00E67D9E">
              <w:t>hat cause actual or potential loss or damage to property of an amount of, or amounts totalling, more than $50</w:t>
            </w:r>
            <w:r>
              <w:t> </w:t>
            </w:r>
            <w:r w:rsidR="00E67D9E">
              <w:t>000</w:t>
            </w:r>
            <w:r>
              <w:t>,</w:t>
            </w:r>
            <w:r w:rsidR="00E67D9E">
              <w:t xml:space="preserve"> or</w:t>
            </w:r>
          </w:p>
          <w:p w14:paraId="2624F744" w14:textId="1E4A2BE7" w:rsidR="00E67D9E" w:rsidRPr="003D5868" w:rsidRDefault="003228E4" w:rsidP="003228E4">
            <w:pPr>
              <w:pStyle w:val="TableBodyText"/>
              <w:numPr>
                <w:ilvl w:val="0"/>
                <w:numId w:val="19"/>
              </w:numPr>
            </w:pPr>
            <w:r w:rsidRPr="003D5868">
              <w:t>t</w:t>
            </w:r>
            <w:r w:rsidR="00E67D9E" w:rsidRPr="003D5868">
              <w:t>hat results in costs o</w:t>
            </w:r>
            <w:r w:rsidR="003D5868" w:rsidRPr="003D5868">
              <w:t>f</w:t>
            </w:r>
            <w:r w:rsidR="00E67D9E" w:rsidRPr="003D5868">
              <w:t xml:space="preserve"> more than $50</w:t>
            </w:r>
            <w:r w:rsidRPr="003D5868">
              <w:t> </w:t>
            </w:r>
            <w:r w:rsidR="00E67D9E" w:rsidRPr="003D5868">
              <w:t>000 being incurred in taking appropriate action to:</w:t>
            </w:r>
          </w:p>
          <w:p w14:paraId="732EB042" w14:textId="7FDB4952" w:rsidR="00E67D9E" w:rsidRDefault="003228E4" w:rsidP="007F3D51">
            <w:pPr>
              <w:pStyle w:val="TableBodyText"/>
              <w:numPr>
                <w:ilvl w:val="1"/>
                <w:numId w:val="19"/>
              </w:numPr>
            </w:pPr>
            <w:r>
              <w:t>p</w:t>
            </w:r>
            <w:r w:rsidR="00E67D9E">
              <w:t>revent or minimise the harm</w:t>
            </w:r>
            <w:r>
              <w:t>,</w:t>
            </w:r>
            <w:r w:rsidR="00E67D9E">
              <w:t xml:space="preserve"> and </w:t>
            </w:r>
          </w:p>
          <w:p w14:paraId="450356E6" w14:textId="5EACA6C1" w:rsidR="00E67D9E" w:rsidRPr="00E67D9E" w:rsidRDefault="003228E4" w:rsidP="003228E4">
            <w:pPr>
              <w:pStyle w:val="TableBodyText"/>
              <w:keepNext w:val="0"/>
              <w:keepLines w:val="0"/>
              <w:numPr>
                <w:ilvl w:val="1"/>
                <w:numId w:val="19"/>
              </w:numPr>
            </w:pPr>
            <w:r>
              <w:t>r</w:t>
            </w:r>
            <w:r w:rsidR="00E67D9E">
              <w:t>ehabilitate or restore the environment to its condition before the harm</w:t>
            </w:r>
            <w:r>
              <w:t> </w:t>
            </w:r>
            <w:r w:rsidR="00E67D9E">
              <w:t>(S17)</w:t>
            </w:r>
          </w:p>
        </w:tc>
        <w:tc>
          <w:tcPr>
            <w:tcW w:w="5432" w:type="dxa"/>
          </w:tcPr>
          <w:p w14:paraId="197D489E" w14:textId="28B07B18" w:rsidR="00E67D9E" w:rsidRDefault="00E67D9E" w:rsidP="00E67D9E">
            <w:pPr>
              <w:pStyle w:val="TableBodyText"/>
              <w:keepNext w:val="0"/>
              <w:keepLines w:val="0"/>
            </w:pPr>
            <w:r w:rsidRPr="00E67D9E">
              <w:t>Major issues with potentially serious environmental consequences and long</w:t>
            </w:r>
            <w:r w:rsidR="00BA2269">
              <w:noBreakHyphen/>
            </w:r>
            <w:r w:rsidRPr="00E67D9E">
              <w:t>term impact.</w:t>
            </w:r>
          </w:p>
          <w:p w14:paraId="156F0E14" w14:textId="607BDE3E" w:rsidR="00BA2269" w:rsidRPr="00BA2269" w:rsidRDefault="00BA2269" w:rsidP="00BA2269">
            <w:pPr>
              <w:pStyle w:val="TableBodyText"/>
            </w:pPr>
            <w:r>
              <w:t>Examples:</w:t>
            </w:r>
          </w:p>
          <w:p w14:paraId="1D379592" w14:textId="4729F7DA" w:rsidR="00E67D9E" w:rsidRDefault="00BA2269" w:rsidP="007F3D51">
            <w:pPr>
              <w:pStyle w:val="TableBodyText"/>
              <w:numPr>
                <w:ilvl w:val="0"/>
                <w:numId w:val="18"/>
              </w:numPr>
            </w:pPr>
            <w:r>
              <w:t>e</w:t>
            </w:r>
            <w:r w:rsidR="00E67D9E">
              <w:t>xposure of acid sulphate soils polluting a waterway resulting in significant fish kill</w:t>
            </w:r>
          </w:p>
          <w:p w14:paraId="7871C46C" w14:textId="7BBAE9BE" w:rsidR="00E67D9E" w:rsidRDefault="00BA2269" w:rsidP="007F3D51">
            <w:pPr>
              <w:pStyle w:val="TableBodyText"/>
              <w:numPr>
                <w:ilvl w:val="0"/>
                <w:numId w:val="18"/>
              </w:numPr>
            </w:pPr>
            <w:r>
              <w:t>m</w:t>
            </w:r>
            <w:r w:rsidR="00E67D9E">
              <w:t>ajor fuel spill contaminating land</w:t>
            </w:r>
          </w:p>
          <w:p w14:paraId="3F8960E4" w14:textId="0AC4813B" w:rsidR="00E67D9E" w:rsidRDefault="00BA2269" w:rsidP="007F3D51">
            <w:pPr>
              <w:pStyle w:val="TableBodyText"/>
              <w:numPr>
                <w:ilvl w:val="0"/>
                <w:numId w:val="18"/>
              </w:numPr>
            </w:pPr>
            <w:r>
              <w:t>m</w:t>
            </w:r>
            <w:r w:rsidR="00E67D9E">
              <w:t>ajor fuel spill contaminating water</w:t>
            </w:r>
          </w:p>
          <w:p w14:paraId="1456D5D6" w14:textId="2CCA0924" w:rsidR="00E67D9E" w:rsidRDefault="00BA2269" w:rsidP="007F3D51">
            <w:pPr>
              <w:pStyle w:val="TableBodyText"/>
              <w:numPr>
                <w:ilvl w:val="0"/>
                <w:numId w:val="18"/>
              </w:numPr>
            </w:pPr>
            <w:r>
              <w:t>u</w:t>
            </w:r>
            <w:r w:rsidR="00E67D9E">
              <w:t xml:space="preserve">nauthorised clearing within </w:t>
            </w:r>
            <w:r>
              <w:t>‘</w:t>
            </w:r>
            <w:r w:rsidR="00E67D9E">
              <w:t>Wet Tropics</w:t>
            </w:r>
            <w:r>
              <w:t>’</w:t>
            </w:r>
          </w:p>
          <w:p w14:paraId="62561F66" w14:textId="56B5D558" w:rsidR="00E67D9E" w:rsidRDefault="00BA2269" w:rsidP="007F3D51">
            <w:pPr>
              <w:pStyle w:val="TableBodyText"/>
              <w:numPr>
                <w:ilvl w:val="0"/>
                <w:numId w:val="18"/>
              </w:numPr>
            </w:pPr>
            <w:r>
              <w:t>l</w:t>
            </w:r>
            <w:r w:rsidR="00E67D9E">
              <w:t>arge</w:t>
            </w:r>
            <w:r>
              <w:noBreakHyphen/>
            </w:r>
            <w:r w:rsidR="00E67D9E">
              <w:t>scale unauthorised clearing</w:t>
            </w:r>
          </w:p>
          <w:p w14:paraId="1CFF6FC9" w14:textId="4E08CC9A" w:rsidR="00E67D9E" w:rsidRDefault="00BA2269" w:rsidP="007F3D51">
            <w:pPr>
              <w:pStyle w:val="TableBodyText"/>
              <w:numPr>
                <w:ilvl w:val="0"/>
                <w:numId w:val="18"/>
              </w:numPr>
            </w:pPr>
            <w:r>
              <w:t>i</w:t>
            </w:r>
            <w:r w:rsidR="00E67D9E">
              <w:t>ncorrect disposal of wastes in an environmentally sensitive area</w:t>
            </w:r>
          </w:p>
          <w:p w14:paraId="0E7042CC" w14:textId="2277F6E8" w:rsidR="00E67D9E" w:rsidRPr="003D5868" w:rsidRDefault="00BA2269" w:rsidP="007F3D51">
            <w:pPr>
              <w:pStyle w:val="TableBodyText"/>
              <w:numPr>
                <w:ilvl w:val="0"/>
                <w:numId w:val="18"/>
              </w:numPr>
            </w:pPr>
            <w:r w:rsidRPr="003D5868">
              <w:t>v</w:t>
            </w:r>
            <w:r w:rsidR="00E67D9E" w:rsidRPr="003D5868">
              <w:t xml:space="preserve">ery high levels of sediment entering a stream from a road construction </w:t>
            </w:r>
            <w:r w:rsidR="003D5868" w:rsidRPr="003D5868">
              <w:t>S</w:t>
            </w:r>
            <w:r w:rsidR="00E67D9E" w:rsidRPr="003D5868">
              <w:t>ite</w:t>
            </w:r>
          </w:p>
          <w:p w14:paraId="0A351FD8" w14:textId="30614FC1" w:rsidR="00E67D9E" w:rsidRDefault="00BA2269" w:rsidP="007F3D51">
            <w:pPr>
              <w:pStyle w:val="TableBodyText"/>
              <w:keepNext w:val="0"/>
              <w:keepLines w:val="0"/>
              <w:numPr>
                <w:ilvl w:val="0"/>
                <w:numId w:val="18"/>
              </w:numPr>
            </w:pPr>
            <w:r>
              <w:t>i</w:t>
            </w:r>
            <w:r w:rsidR="00E67D9E">
              <w:t>ncorrect disposal of regulated waste</w:t>
            </w:r>
          </w:p>
          <w:p w14:paraId="7F0C5B8F" w14:textId="29D7D255" w:rsidR="00E67D9E" w:rsidRDefault="00BA2269" w:rsidP="007F3D51">
            <w:pPr>
              <w:pStyle w:val="TableBodyText"/>
              <w:numPr>
                <w:ilvl w:val="0"/>
                <w:numId w:val="18"/>
              </w:numPr>
            </w:pPr>
            <w:r>
              <w:t>u</w:t>
            </w:r>
            <w:r w:rsidR="00E67D9E">
              <w:t>nauthorised clearing in a protected or sensitive habitat area</w:t>
            </w:r>
          </w:p>
          <w:p w14:paraId="2C299444" w14:textId="19E03670" w:rsidR="00E67D9E" w:rsidRPr="00E67D9E" w:rsidRDefault="00BA2269" w:rsidP="007F3D51">
            <w:pPr>
              <w:pStyle w:val="TableBodyText"/>
              <w:keepNext w:val="0"/>
              <w:keepLines w:val="0"/>
              <w:numPr>
                <w:ilvl w:val="0"/>
                <w:numId w:val="18"/>
              </w:numPr>
            </w:pPr>
            <w:r>
              <w:t>s</w:t>
            </w:r>
            <w:r w:rsidR="00E67D9E">
              <w:t>edimentation pond waters entering surface waters</w:t>
            </w:r>
          </w:p>
        </w:tc>
      </w:tr>
    </w:tbl>
    <w:p w14:paraId="18DC6F68" w14:textId="188826B0" w:rsidR="00753F7C" w:rsidRDefault="00753F7C" w:rsidP="00753F7C">
      <w:pPr>
        <w:pStyle w:val="BodyText"/>
      </w:pPr>
    </w:p>
    <w:p w14:paraId="387506BE" w14:textId="77777777" w:rsidR="00753F7C" w:rsidRDefault="00753F7C" w:rsidP="00D07361">
      <w:pPr>
        <w:pStyle w:val="BodyText"/>
      </w:pPr>
      <w:bookmarkStart w:id="0" w:name="_GoBack"/>
      <w:bookmarkEnd w:id="0"/>
    </w:p>
    <w:sectPr w:rsidR="00753F7C" w:rsidSect="00EA78A4">
      <w:headerReference w:type="default" r:id="rId12"/>
      <w:footerReference w:type="default" r:id="rId13"/>
      <w:pgSz w:w="11906" w:h="16838" w:code="9"/>
      <w:pgMar w:top="1418" w:right="136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0280A" w14:textId="77777777" w:rsidR="004D44FF" w:rsidRDefault="004D44FF">
      <w:r>
        <w:separator/>
      </w:r>
    </w:p>
    <w:p w14:paraId="683CB1BE" w14:textId="77777777" w:rsidR="004D44FF" w:rsidRDefault="004D44FF"/>
  </w:endnote>
  <w:endnote w:type="continuationSeparator" w:id="0">
    <w:p w14:paraId="51296D86" w14:textId="77777777" w:rsidR="004D44FF" w:rsidRDefault="004D44FF">
      <w:r>
        <w:continuationSeparator/>
      </w:r>
    </w:p>
    <w:p w14:paraId="3D5B99CD" w14:textId="77777777" w:rsidR="004D44FF" w:rsidRDefault="004D4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AE0BA" w14:textId="3C19AB75" w:rsidR="004D44FF" w:rsidRDefault="004D44FF" w:rsidP="005F0008">
    <w:pPr>
      <w:pStyle w:val="Footer"/>
      <w:tabs>
        <w:tab w:val="clear" w:pos="9540"/>
        <w:tab w:val="right" w:pos="9072"/>
      </w:tabs>
      <w:ind w:right="-516"/>
    </w:pPr>
    <w:r>
      <w:t xml:space="preserve">Contract Administration System, </w:t>
    </w:r>
    <w:r w:rsidRPr="00391457">
      <w:t>Trans</w:t>
    </w:r>
    <w:r>
      <w:t xml:space="preserve">port and Main Roads, </w:t>
    </w:r>
    <w:r w:rsidR="003A7ECA">
      <w:t xml:space="preserve">April </w:t>
    </w:r>
    <w:r>
      <w:t>2016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0459E1">
      <w:rPr>
        <w:rStyle w:val="PageNumber"/>
        <w:noProof/>
      </w:rPr>
      <w:t>4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 w:rsidR="000459E1">
      <w:rPr>
        <w:rStyle w:val="PageNumber"/>
        <w:noProof/>
      </w:rPr>
      <w:t>4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112B3" w14:textId="77777777" w:rsidR="004D44FF" w:rsidRDefault="004D44FF">
      <w:r>
        <w:separator/>
      </w:r>
    </w:p>
    <w:p w14:paraId="37074A46" w14:textId="77777777" w:rsidR="004D44FF" w:rsidRDefault="004D44FF"/>
  </w:footnote>
  <w:footnote w:type="continuationSeparator" w:id="0">
    <w:p w14:paraId="34E5689A" w14:textId="77777777" w:rsidR="004D44FF" w:rsidRDefault="004D44FF">
      <w:r>
        <w:continuationSeparator/>
      </w:r>
    </w:p>
    <w:p w14:paraId="5FEAB63B" w14:textId="77777777" w:rsidR="004D44FF" w:rsidRDefault="004D44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17129F" w14:textId="77777777" w:rsidR="004D44FF" w:rsidRDefault="004D44FF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0A6146A2" wp14:editId="50DF701F">
          <wp:simplePos x="0" y="0"/>
          <wp:positionH relativeFrom="column">
            <wp:posOffset>3509645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23AC0" w14:textId="7F126457" w:rsidR="004D44FF" w:rsidRPr="007E6BE4" w:rsidRDefault="003A7ECA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Environmental Monthly Report</w:t>
    </w:r>
  </w:p>
  <w:p w14:paraId="08049B30" w14:textId="77777777" w:rsidR="004D44FF" w:rsidRPr="00FE45AD" w:rsidRDefault="004D44FF" w:rsidP="00C5054B">
    <w:pPr>
      <w:pStyle w:val="HeaderChapterpart"/>
      <w:rPr>
        <w:sz w:val="4"/>
        <w:szCs w:val="4"/>
      </w:rPr>
    </w:pPr>
  </w:p>
  <w:p w14:paraId="33C24632" w14:textId="77777777" w:rsidR="004D44FF" w:rsidRDefault="004D44FF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4D44FF" w:rsidRPr="00125B5A" w14:paraId="782180A4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0BCA20" w14:textId="6EB338D0" w:rsidR="004D44FF" w:rsidRPr="00133AE0" w:rsidRDefault="004D44FF" w:rsidP="003A7ECA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3A7ECA">
            <w:rPr>
              <w:b/>
              <w:sz w:val="22"/>
              <w:szCs w:val="22"/>
            </w:rPr>
            <w:t>08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255FEEC" w14:textId="77777777" w:rsidR="004D44FF" w:rsidRPr="00133AE0" w:rsidRDefault="004D44FF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38511CC6" w14:textId="77777777" w:rsidR="004D44FF" w:rsidRPr="00125B5A" w:rsidRDefault="004D44FF" w:rsidP="00C5054B">
    <w:pPr>
      <w:pStyle w:val="HeaderChapterpart"/>
      <w:pBdr>
        <w:bottom w:val="none" w:sz="0" w:space="0" w:color="auto"/>
      </w:pBdr>
    </w:pPr>
  </w:p>
  <w:p w14:paraId="1AC9A1E3" w14:textId="77777777" w:rsidR="004D44FF" w:rsidRPr="004D7425" w:rsidRDefault="004D44FF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764F74"/>
    <w:multiLevelType w:val="multilevel"/>
    <w:tmpl w:val="DC821EBC"/>
    <w:numStyleLink w:val="TableListAllBullets3Level"/>
  </w:abstractNum>
  <w:abstractNum w:abstractNumId="2" w15:restartNumberingAfterBreak="0">
    <w:nsid w:val="0B921454"/>
    <w:multiLevelType w:val="multilevel"/>
    <w:tmpl w:val="DC821EBC"/>
    <w:numStyleLink w:val="TableListAllBullets3Level"/>
  </w:abstractNum>
  <w:abstractNum w:abstractNumId="3" w15:restartNumberingAfterBreak="0">
    <w:nsid w:val="0C1123EB"/>
    <w:multiLevelType w:val="multilevel"/>
    <w:tmpl w:val="DC821EBC"/>
    <w:numStyleLink w:val="TableListAllBullets3Level"/>
  </w:abstractNum>
  <w:abstractNum w:abstractNumId="4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1610A29"/>
    <w:multiLevelType w:val="multilevel"/>
    <w:tmpl w:val="DC821EBC"/>
    <w:numStyleLink w:val="TableListAllBullets3Level"/>
  </w:abstractNum>
  <w:abstractNum w:abstractNumId="10" w15:restartNumberingAfterBreak="0">
    <w:nsid w:val="34776F91"/>
    <w:multiLevelType w:val="multilevel"/>
    <w:tmpl w:val="DC821EBC"/>
    <w:numStyleLink w:val="TableListAllBullets3Level"/>
  </w:abstractNum>
  <w:abstractNum w:abstractNumId="11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2" w15:restartNumberingAfterBreak="0">
    <w:nsid w:val="3D714FFB"/>
    <w:multiLevelType w:val="multilevel"/>
    <w:tmpl w:val="DC821EBC"/>
    <w:numStyleLink w:val="TableListAllBullets3Level"/>
  </w:abstractNum>
  <w:abstractNum w:abstractNumId="1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47A37BAA"/>
    <w:multiLevelType w:val="multilevel"/>
    <w:tmpl w:val="DC821EBC"/>
    <w:numStyleLink w:val="TableListAllBullets3Level"/>
  </w:abstractNum>
  <w:abstractNum w:abstractNumId="15" w15:restartNumberingAfterBreak="0">
    <w:nsid w:val="57B3326D"/>
    <w:multiLevelType w:val="multilevel"/>
    <w:tmpl w:val="DC821EBC"/>
    <w:numStyleLink w:val="TableListAllBullets3Level"/>
  </w:abstractNum>
  <w:abstractNum w:abstractNumId="16" w15:restartNumberingAfterBreak="0">
    <w:nsid w:val="5CB60A89"/>
    <w:multiLevelType w:val="multilevel"/>
    <w:tmpl w:val="DC821EBC"/>
    <w:numStyleLink w:val="TableListAllBullets3Level"/>
  </w:abstractNum>
  <w:abstractNum w:abstractNumId="17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F0D104E"/>
    <w:multiLevelType w:val="multilevel"/>
    <w:tmpl w:val="620CC31C"/>
    <w:numStyleLink w:val="ListAllBullets3Level"/>
  </w:abstractNum>
  <w:num w:numId="1">
    <w:abstractNumId w:val="6"/>
  </w:num>
  <w:num w:numId="2">
    <w:abstractNumId w:val="11"/>
  </w:num>
  <w:num w:numId="3">
    <w:abstractNumId w:val="17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13"/>
  </w:num>
  <w:num w:numId="10">
    <w:abstractNumId w:val="18"/>
  </w:num>
  <w:num w:numId="11">
    <w:abstractNumId w:val="16"/>
  </w:num>
  <w:num w:numId="12">
    <w:abstractNumId w:val="1"/>
  </w:num>
  <w:num w:numId="13">
    <w:abstractNumId w:val="9"/>
  </w:num>
  <w:num w:numId="14">
    <w:abstractNumId w:val="12"/>
  </w:num>
  <w:num w:numId="15">
    <w:abstractNumId w:val="3"/>
  </w:num>
  <w:num w:numId="16">
    <w:abstractNumId w:val="10"/>
  </w:num>
  <w:num w:numId="17">
    <w:abstractNumId w:val="2"/>
  </w:num>
  <w:num w:numId="18">
    <w:abstractNumId w:val="15"/>
  </w:num>
  <w:num w:numId="19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02DCD"/>
    <w:rsid w:val="00013020"/>
    <w:rsid w:val="000157CD"/>
    <w:rsid w:val="00016986"/>
    <w:rsid w:val="00017CC0"/>
    <w:rsid w:val="00017E9F"/>
    <w:rsid w:val="00022028"/>
    <w:rsid w:val="00022FEC"/>
    <w:rsid w:val="000313CD"/>
    <w:rsid w:val="00042CEB"/>
    <w:rsid w:val="000459E1"/>
    <w:rsid w:val="0006499F"/>
    <w:rsid w:val="00066DBE"/>
    <w:rsid w:val="00070044"/>
    <w:rsid w:val="0007165A"/>
    <w:rsid w:val="000913ED"/>
    <w:rsid w:val="00092938"/>
    <w:rsid w:val="00096FC7"/>
    <w:rsid w:val="000B047B"/>
    <w:rsid w:val="000B71E8"/>
    <w:rsid w:val="000E1CE3"/>
    <w:rsid w:val="000F295C"/>
    <w:rsid w:val="00100636"/>
    <w:rsid w:val="0010528D"/>
    <w:rsid w:val="00115E98"/>
    <w:rsid w:val="00125B5A"/>
    <w:rsid w:val="00133AE0"/>
    <w:rsid w:val="00151B7B"/>
    <w:rsid w:val="00172FEB"/>
    <w:rsid w:val="00176CC5"/>
    <w:rsid w:val="001A0601"/>
    <w:rsid w:val="001A4752"/>
    <w:rsid w:val="001A697D"/>
    <w:rsid w:val="001B1393"/>
    <w:rsid w:val="001B54E4"/>
    <w:rsid w:val="001C0545"/>
    <w:rsid w:val="001C5E98"/>
    <w:rsid w:val="001C6957"/>
    <w:rsid w:val="001C6D5F"/>
    <w:rsid w:val="001E3E78"/>
    <w:rsid w:val="001E66CF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508C"/>
    <w:rsid w:val="002669B1"/>
    <w:rsid w:val="00271868"/>
    <w:rsid w:val="002738CB"/>
    <w:rsid w:val="00273C11"/>
    <w:rsid w:val="00277E0F"/>
    <w:rsid w:val="00287680"/>
    <w:rsid w:val="002A50A0"/>
    <w:rsid w:val="002A77E3"/>
    <w:rsid w:val="002C43E9"/>
    <w:rsid w:val="002E074D"/>
    <w:rsid w:val="002E0B83"/>
    <w:rsid w:val="002F2356"/>
    <w:rsid w:val="00302FF1"/>
    <w:rsid w:val="00303B2A"/>
    <w:rsid w:val="0030503A"/>
    <w:rsid w:val="003108B7"/>
    <w:rsid w:val="00315F53"/>
    <w:rsid w:val="003228E4"/>
    <w:rsid w:val="00322F9D"/>
    <w:rsid w:val="003231FA"/>
    <w:rsid w:val="003323B1"/>
    <w:rsid w:val="00336228"/>
    <w:rsid w:val="00343C57"/>
    <w:rsid w:val="00350E10"/>
    <w:rsid w:val="003526DA"/>
    <w:rsid w:val="003600E3"/>
    <w:rsid w:val="00361264"/>
    <w:rsid w:val="00363C04"/>
    <w:rsid w:val="003717FA"/>
    <w:rsid w:val="00376A0A"/>
    <w:rsid w:val="00383A3B"/>
    <w:rsid w:val="00391457"/>
    <w:rsid w:val="003960ED"/>
    <w:rsid w:val="003A5033"/>
    <w:rsid w:val="003A7ECA"/>
    <w:rsid w:val="003B517C"/>
    <w:rsid w:val="003C340E"/>
    <w:rsid w:val="003C7ADD"/>
    <w:rsid w:val="003D0B5C"/>
    <w:rsid w:val="003D1729"/>
    <w:rsid w:val="003D5868"/>
    <w:rsid w:val="003E0E9D"/>
    <w:rsid w:val="003E3C82"/>
    <w:rsid w:val="00400CF8"/>
    <w:rsid w:val="004030EB"/>
    <w:rsid w:val="00403422"/>
    <w:rsid w:val="00413152"/>
    <w:rsid w:val="004340EB"/>
    <w:rsid w:val="004525EA"/>
    <w:rsid w:val="00456933"/>
    <w:rsid w:val="00456A07"/>
    <w:rsid w:val="00462774"/>
    <w:rsid w:val="00467656"/>
    <w:rsid w:val="00477792"/>
    <w:rsid w:val="00491F79"/>
    <w:rsid w:val="004A5D84"/>
    <w:rsid w:val="004D44FF"/>
    <w:rsid w:val="004D7425"/>
    <w:rsid w:val="004D7E92"/>
    <w:rsid w:val="004E3F40"/>
    <w:rsid w:val="004E49B7"/>
    <w:rsid w:val="004E7F8B"/>
    <w:rsid w:val="004F1271"/>
    <w:rsid w:val="004F4085"/>
    <w:rsid w:val="004F6A2E"/>
    <w:rsid w:val="00501027"/>
    <w:rsid w:val="005078D8"/>
    <w:rsid w:val="00521D18"/>
    <w:rsid w:val="005233EF"/>
    <w:rsid w:val="00526282"/>
    <w:rsid w:val="00530265"/>
    <w:rsid w:val="005424A4"/>
    <w:rsid w:val="005477A1"/>
    <w:rsid w:val="005541A6"/>
    <w:rsid w:val="00556E72"/>
    <w:rsid w:val="00566AA4"/>
    <w:rsid w:val="00575CE8"/>
    <w:rsid w:val="005815CB"/>
    <w:rsid w:val="00582599"/>
    <w:rsid w:val="00582E91"/>
    <w:rsid w:val="0059511F"/>
    <w:rsid w:val="005A1A3D"/>
    <w:rsid w:val="005C0ACD"/>
    <w:rsid w:val="005C1C2C"/>
    <w:rsid w:val="005C1DF1"/>
    <w:rsid w:val="005D3973"/>
    <w:rsid w:val="005D474C"/>
    <w:rsid w:val="005D59C0"/>
    <w:rsid w:val="005D681F"/>
    <w:rsid w:val="005E7F89"/>
    <w:rsid w:val="005F0008"/>
    <w:rsid w:val="0060080E"/>
    <w:rsid w:val="00605F1D"/>
    <w:rsid w:val="0061185E"/>
    <w:rsid w:val="00622BC5"/>
    <w:rsid w:val="00627EC8"/>
    <w:rsid w:val="006302EA"/>
    <w:rsid w:val="00635475"/>
    <w:rsid w:val="00641639"/>
    <w:rsid w:val="00645A39"/>
    <w:rsid w:val="00646AC3"/>
    <w:rsid w:val="00653DDD"/>
    <w:rsid w:val="00666E20"/>
    <w:rsid w:val="00673C51"/>
    <w:rsid w:val="00676214"/>
    <w:rsid w:val="00677040"/>
    <w:rsid w:val="006773C5"/>
    <w:rsid w:val="00686875"/>
    <w:rsid w:val="00697029"/>
    <w:rsid w:val="006A21FD"/>
    <w:rsid w:val="006A6908"/>
    <w:rsid w:val="006B08EB"/>
    <w:rsid w:val="006C2B1A"/>
    <w:rsid w:val="006C6435"/>
    <w:rsid w:val="006D2668"/>
    <w:rsid w:val="006D2FDF"/>
    <w:rsid w:val="006D52CB"/>
    <w:rsid w:val="006D553A"/>
    <w:rsid w:val="006E41DE"/>
    <w:rsid w:val="007236A6"/>
    <w:rsid w:val="00723F1A"/>
    <w:rsid w:val="00730C95"/>
    <w:rsid w:val="00731768"/>
    <w:rsid w:val="007462A6"/>
    <w:rsid w:val="00752A10"/>
    <w:rsid w:val="00753F7C"/>
    <w:rsid w:val="00760164"/>
    <w:rsid w:val="007672DC"/>
    <w:rsid w:val="0077261D"/>
    <w:rsid w:val="00785550"/>
    <w:rsid w:val="00793FA9"/>
    <w:rsid w:val="007965C6"/>
    <w:rsid w:val="00796D7D"/>
    <w:rsid w:val="007A09D3"/>
    <w:rsid w:val="007B69DA"/>
    <w:rsid w:val="007C4319"/>
    <w:rsid w:val="007D090F"/>
    <w:rsid w:val="007D0963"/>
    <w:rsid w:val="007D0A97"/>
    <w:rsid w:val="007D3937"/>
    <w:rsid w:val="007D4F82"/>
    <w:rsid w:val="007D7222"/>
    <w:rsid w:val="007D76AC"/>
    <w:rsid w:val="007E6BE4"/>
    <w:rsid w:val="007F3D51"/>
    <w:rsid w:val="00802F39"/>
    <w:rsid w:val="00805E95"/>
    <w:rsid w:val="00811807"/>
    <w:rsid w:val="00823B9C"/>
    <w:rsid w:val="008548D3"/>
    <w:rsid w:val="008807C8"/>
    <w:rsid w:val="008843E8"/>
    <w:rsid w:val="008A19A0"/>
    <w:rsid w:val="008B00CE"/>
    <w:rsid w:val="008B3748"/>
    <w:rsid w:val="008B61BF"/>
    <w:rsid w:val="008C71AC"/>
    <w:rsid w:val="008D02E2"/>
    <w:rsid w:val="008D5D60"/>
    <w:rsid w:val="008E7F0E"/>
    <w:rsid w:val="008F36D9"/>
    <w:rsid w:val="008F47F2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1F8B"/>
    <w:rsid w:val="009A671A"/>
    <w:rsid w:val="009A791C"/>
    <w:rsid w:val="009B39D2"/>
    <w:rsid w:val="009B6FF8"/>
    <w:rsid w:val="009C70FC"/>
    <w:rsid w:val="009E22DF"/>
    <w:rsid w:val="009E5B0B"/>
    <w:rsid w:val="009E5C89"/>
    <w:rsid w:val="00A00F46"/>
    <w:rsid w:val="00A01969"/>
    <w:rsid w:val="00A12D4E"/>
    <w:rsid w:val="00A20B17"/>
    <w:rsid w:val="00A27877"/>
    <w:rsid w:val="00A420A7"/>
    <w:rsid w:val="00A52AB4"/>
    <w:rsid w:val="00A832D7"/>
    <w:rsid w:val="00A875E5"/>
    <w:rsid w:val="00A9555C"/>
    <w:rsid w:val="00A95F61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13C71"/>
    <w:rsid w:val="00B261EF"/>
    <w:rsid w:val="00B4064C"/>
    <w:rsid w:val="00B57ECF"/>
    <w:rsid w:val="00B6732C"/>
    <w:rsid w:val="00B705E6"/>
    <w:rsid w:val="00B712C5"/>
    <w:rsid w:val="00B8333F"/>
    <w:rsid w:val="00B8519F"/>
    <w:rsid w:val="00BA2269"/>
    <w:rsid w:val="00BB09C2"/>
    <w:rsid w:val="00BB468F"/>
    <w:rsid w:val="00BB5983"/>
    <w:rsid w:val="00BB6D99"/>
    <w:rsid w:val="00BC17C8"/>
    <w:rsid w:val="00BC2732"/>
    <w:rsid w:val="00BC3ED2"/>
    <w:rsid w:val="00BC68B8"/>
    <w:rsid w:val="00BD12E6"/>
    <w:rsid w:val="00BD257C"/>
    <w:rsid w:val="00BD5378"/>
    <w:rsid w:val="00BE327E"/>
    <w:rsid w:val="00BE6F04"/>
    <w:rsid w:val="00BF0295"/>
    <w:rsid w:val="00BF2FA5"/>
    <w:rsid w:val="00BF373B"/>
    <w:rsid w:val="00BF4410"/>
    <w:rsid w:val="00BF7B37"/>
    <w:rsid w:val="00C044F3"/>
    <w:rsid w:val="00C144EC"/>
    <w:rsid w:val="00C23F1E"/>
    <w:rsid w:val="00C33EEE"/>
    <w:rsid w:val="00C34106"/>
    <w:rsid w:val="00C34247"/>
    <w:rsid w:val="00C352F9"/>
    <w:rsid w:val="00C50278"/>
    <w:rsid w:val="00C5054B"/>
    <w:rsid w:val="00C64B11"/>
    <w:rsid w:val="00C76378"/>
    <w:rsid w:val="00C81006"/>
    <w:rsid w:val="00C965C0"/>
    <w:rsid w:val="00CA107F"/>
    <w:rsid w:val="00CA3157"/>
    <w:rsid w:val="00CA3A1D"/>
    <w:rsid w:val="00CA4B9D"/>
    <w:rsid w:val="00CB54AC"/>
    <w:rsid w:val="00CD30F9"/>
    <w:rsid w:val="00CF432B"/>
    <w:rsid w:val="00D01D6F"/>
    <w:rsid w:val="00D07361"/>
    <w:rsid w:val="00D12160"/>
    <w:rsid w:val="00D124FD"/>
    <w:rsid w:val="00D137DA"/>
    <w:rsid w:val="00D15248"/>
    <w:rsid w:val="00D34571"/>
    <w:rsid w:val="00D41EC5"/>
    <w:rsid w:val="00D435F2"/>
    <w:rsid w:val="00D44340"/>
    <w:rsid w:val="00D56593"/>
    <w:rsid w:val="00D67DE4"/>
    <w:rsid w:val="00D67F00"/>
    <w:rsid w:val="00D8447C"/>
    <w:rsid w:val="00D86598"/>
    <w:rsid w:val="00DA20DD"/>
    <w:rsid w:val="00DB524B"/>
    <w:rsid w:val="00DB5C31"/>
    <w:rsid w:val="00DC076F"/>
    <w:rsid w:val="00DC376C"/>
    <w:rsid w:val="00DD0E19"/>
    <w:rsid w:val="00DD157B"/>
    <w:rsid w:val="00DD4E8F"/>
    <w:rsid w:val="00DE56ED"/>
    <w:rsid w:val="00DF1C54"/>
    <w:rsid w:val="00DF1C64"/>
    <w:rsid w:val="00DF27E0"/>
    <w:rsid w:val="00DF40B1"/>
    <w:rsid w:val="00E14293"/>
    <w:rsid w:val="00E142DD"/>
    <w:rsid w:val="00E25D9A"/>
    <w:rsid w:val="00E57C45"/>
    <w:rsid w:val="00E67D9E"/>
    <w:rsid w:val="00E70EA9"/>
    <w:rsid w:val="00E74DFC"/>
    <w:rsid w:val="00E757D0"/>
    <w:rsid w:val="00E8162F"/>
    <w:rsid w:val="00E84619"/>
    <w:rsid w:val="00E91A1B"/>
    <w:rsid w:val="00E96F32"/>
    <w:rsid w:val="00EA319A"/>
    <w:rsid w:val="00EA61F7"/>
    <w:rsid w:val="00EA78A4"/>
    <w:rsid w:val="00EC0517"/>
    <w:rsid w:val="00ED06E5"/>
    <w:rsid w:val="00ED5C9C"/>
    <w:rsid w:val="00EE3AA3"/>
    <w:rsid w:val="00EF2FDD"/>
    <w:rsid w:val="00EF486E"/>
    <w:rsid w:val="00F15554"/>
    <w:rsid w:val="00F25BCF"/>
    <w:rsid w:val="00F30D7C"/>
    <w:rsid w:val="00F322FA"/>
    <w:rsid w:val="00F406BD"/>
    <w:rsid w:val="00F44BA4"/>
    <w:rsid w:val="00F45A8D"/>
    <w:rsid w:val="00F549F9"/>
    <w:rsid w:val="00F64B7F"/>
    <w:rsid w:val="00F70E96"/>
    <w:rsid w:val="00F7642B"/>
    <w:rsid w:val="00F8421A"/>
    <w:rsid w:val="00F87D4E"/>
    <w:rsid w:val="00F90948"/>
    <w:rsid w:val="00F92DB6"/>
    <w:rsid w:val="00FA5570"/>
    <w:rsid w:val="00FA752B"/>
    <w:rsid w:val="00FB1E71"/>
    <w:rsid w:val="00FB3567"/>
    <w:rsid w:val="00FB4D52"/>
    <w:rsid w:val="00FB66C6"/>
    <w:rsid w:val="00FC054E"/>
    <w:rsid w:val="00FC2AE6"/>
    <w:rsid w:val="00FC5568"/>
    <w:rsid w:val="00FC5DE8"/>
    <w:rsid w:val="00FC7935"/>
    <w:rsid w:val="00FD514B"/>
    <w:rsid w:val="00FE45AD"/>
    <w:rsid w:val="00FE5C99"/>
    <w:rsid w:val="00FF2D4F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26DD22BD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8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9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  <w:style w:type="character" w:styleId="CommentReference">
    <w:name w:val="annotation reference"/>
    <w:basedOn w:val="DefaultParagraphFont"/>
    <w:rsid w:val="00B673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732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6732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67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732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67691-486C-41FC-826A-E6E1BAB7769C}"/>
      </w:docPartPr>
      <w:docPartBody>
        <w:p w:rsidR="00DD3304" w:rsidRDefault="004C0822"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AC5C775B517247EE90436A285AC83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91AE4-432A-41EC-BECC-BB178A828C8A}"/>
      </w:docPartPr>
      <w:docPartBody>
        <w:p w:rsidR="001B5243" w:rsidRDefault="00B37FC9" w:rsidP="00B37FC9">
          <w:pPr>
            <w:pStyle w:val="AC5C775B517247EE90436A285AC83364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3E9B1706F08E4184A1780F3237BDB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10F91-31D3-4DE0-87E0-7341A4A2AABF}"/>
      </w:docPartPr>
      <w:docPartBody>
        <w:p w:rsidR="001B5243" w:rsidRDefault="00B37FC9" w:rsidP="00B37FC9">
          <w:pPr>
            <w:pStyle w:val="3E9B1706F08E4184A1780F3237BDBB5C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435E95C8A12D431FAEB341F4D25BA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E9B21-E162-4660-AA00-878919580B84}"/>
      </w:docPartPr>
      <w:docPartBody>
        <w:p w:rsidR="001B5243" w:rsidRDefault="00B37FC9" w:rsidP="00B37FC9">
          <w:pPr>
            <w:pStyle w:val="435E95C8A12D431FAEB341F4D25BADD2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25619EA29B9A40DE8A82533806DA0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756BD-11A9-4C6B-AFD8-343A235444A3}"/>
      </w:docPartPr>
      <w:docPartBody>
        <w:p w:rsidR="001B5243" w:rsidRDefault="00B37FC9" w:rsidP="00B37FC9">
          <w:pPr>
            <w:pStyle w:val="25619EA29B9A40DE8A82533806DA0F54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22"/>
    <w:rsid w:val="00124C75"/>
    <w:rsid w:val="001B5243"/>
    <w:rsid w:val="004C0822"/>
    <w:rsid w:val="00736BFF"/>
    <w:rsid w:val="00A871AD"/>
    <w:rsid w:val="00AC4B00"/>
    <w:rsid w:val="00B37FC9"/>
    <w:rsid w:val="00CC51BE"/>
    <w:rsid w:val="00D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FC9"/>
    <w:rPr>
      <w:color w:val="808080"/>
    </w:rPr>
  </w:style>
  <w:style w:type="paragraph" w:customStyle="1" w:styleId="B8A58C9D1D9446E38DFFE5388E54B028">
    <w:name w:val="B8A58C9D1D9446E38DFFE5388E54B028"/>
    <w:rsid w:val="004C0822"/>
  </w:style>
  <w:style w:type="paragraph" w:customStyle="1" w:styleId="1CF817FFB0F14D85BC6F9E3C80B8E043">
    <w:name w:val="1CF817FFB0F14D85BC6F9E3C80B8E043"/>
    <w:rsid w:val="004C0822"/>
  </w:style>
  <w:style w:type="paragraph" w:customStyle="1" w:styleId="E301AA617D104D5E87D18B042BFC58A2">
    <w:name w:val="E301AA617D104D5E87D18B042BFC58A2"/>
    <w:rsid w:val="004C0822"/>
  </w:style>
  <w:style w:type="paragraph" w:customStyle="1" w:styleId="C3A29F2B9678499790F5EE7826C44C26">
    <w:name w:val="C3A29F2B9678499790F5EE7826C44C26"/>
    <w:rsid w:val="004C0822"/>
  </w:style>
  <w:style w:type="paragraph" w:customStyle="1" w:styleId="8B012C4750034AB1BA02E3A70E10DF55">
    <w:name w:val="8B012C4750034AB1BA02E3A70E10DF55"/>
    <w:rsid w:val="004C0822"/>
  </w:style>
  <w:style w:type="paragraph" w:customStyle="1" w:styleId="A1EB9D8A5F25422B8CC52C1AC45C6AAA">
    <w:name w:val="A1EB9D8A5F25422B8CC52C1AC45C6AAA"/>
    <w:rsid w:val="004C0822"/>
  </w:style>
  <w:style w:type="paragraph" w:customStyle="1" w:styleId="3F0240ADFF284CF0806840CAD4E7645B">
    <w:name w:val="3F0240ADFF284CF0806840CAD4E7645B"/>
    <w:rsid w:val="004C0822"/>
  </w:style>
  <w:style w:type="paragraph" w:customStyle="1" w:styleId="C54D8041B5D74F49B5CF17A6F1E567A4">
    <w:name w:val="C54D8041B5D74F49B5CF17A6F1E567A4"/>
    <w:rsid w:val="00A871AD"/>
  </w:style>
  <w:style w:type="paragraph" w:customStyle="1" w:styleId="C769A39CB096438E8DA99F9174196E9A">
    <w:name w:val="C769A39CB096438E8DA99F9174196E9A"/>
    <w:rsid w:val="00A871AD"/>
  </w:style>
  <w:style w:type="paragraph" w:customStyle="1" w:styleId="BEB29C56FAC84641A3FDF0C54AE6F758">
    <w:name w:val="BEB29C56FAC84641A3FDF0C54AE6F758"/>
    <w:rsid w:val="00A871AD"/>
  </w:style>
  <w:style w:type="paragraph" w:customStyle="1" w:styleId="5560228178B846DDABBEC8562BB08609">
    <w:name w:val="5560228178B846DDABBEC8562BB08609"/>
    <w:rsid w:val="00A871AD"/>
  </w:style>
  <w:style w:type="paragraph" w:customStyle="1" w:styleId="2FCDA086A883401F83DB1E11E244CF48">
    <w:name w:val="2FCDA086A883401F83DB1E11E244CF48"/>
    <w:rsid w:val="00124C75"/>
  </w:style>
  <w:style w:type="paragraph" w:customStyle="1" w:styleId="59A94557ED8F42479F8C7A72C73825DF">
    <w:name w:val="59A94557ED8F42479F8C7A72C73825DF"/>
    <w:rsid w:val="00124C75"/>
  </w:style>
  <w:style w:type="paragraph" w:customStyle="1" w:styleId="AEDE73BF92A64755AAB703CCC667158D">
    <w:name w:val="AEDE73BF92A64755AAB703CCC667158D"/>
    <w:rsid w:val="00736BFF"/>
  </w:style>
  <w:style w:type="paragraph" w:customStyle="1" w:styleId="48CF80B0B2254CA9A144908673762795">
    <w:name w:val="48CF80B0B2254CA9A144908673762795"/>
    <w:rsid w:val="00B37FC9"/>
  </w:style>
  <w:style w:type="paragraph" w:customStyle="1" w:styleId="31D919BDB1E74DC687EED53DF00B0A9D">
    <w:name w:val="31D919BDB1E74DC687EED53DF00B0A9D"/>
    <w:rsid w:val="00B37FC9"/>
  </w:style>
  <w:style w:type="paragraph" w:customStyle="1" w:styleId="36027219A177428E8172AE589CB61774">
    <w:name w:val="36027219A177428E8172AE589CB61774"/>
    <w:rsid w:val="00B37FC9"/>
  </w:style>
  <w:style w:type="paragraph" w:customStyle="1" w:styleId="29856CADFE05482FB3CF9D0BDC9B7EB8">
    <w:name w:val="29856CADFE05482FB3CF9D0BDC9B7EB8"/>
    <w:rsid w:val="00B37FC9"/>
  </w:style>
  <w:style w:type="paragraph" w:customStyle="1" w:styleId="9F122A82569F4915A6097C3BA0DAC147">
    <w:name w:val="9F122A82569F4915A6097C3BA0DAC147"/>
    <w:rsid w:val="00B37FC9"/>
  </w:style>
  <w:style w:type="paragraph" w:customStyle="1" w:styleId="9304D6C7E1734CDF8B808A1D481C9A64">
    <w:name w:val="9304D6C7E1734CDF8B808A1D481C9A64"/>
    <w:rsid w:val="00B37FC9"/>
  </w:style>
  <w:style w:type="paragraph" w:customStyle="1" w:styleId="B94F2C5CDABB4FE497ADEEA9682CBC53">
    <w:name w:val="B94F2C5CDABB4FE497ADEEA9682CBC53"/>
    <w:rsid w:val="00B37FC9"/>
  </w:style>
  <w:style w:type="paragraph" w:customStyle="1" w:styleId="AC5C775B517247EE90436A285AC83364">
    <w:name w:val="AC5C775B517247EE90436A285AC83364"/>
    <w:rsid w:val="00B37FC9"/>
  </w:style>
  <w:style w:type="paragraph" w:customStyle="1" w:styleId="3E9B1706F08E4184A1780F3237BDBB5C">
    <w:name w:val="3E9B1706F08E4184A1780F3237BDBB5C"/>
    <w:rsid w:val="00B37FC9"/>
  </w:style>
  <w:style w:type="paragraph" w:customStyle="1" w:styleId="435E95C8A12D431FAEB341F4D25BADD2">
    <w:name w:val="435E95C8A12D431FAEB341F4D25BADD2"/>
    <w:rsid w:val="00B37FC9"/>
  </w:style>
  <w:style w:type="paragraph" w:customStyle="1" w:styleId="25619EA29B9A40DE8A82533806DA0F54">
    <w:name w:val="25619EA29B9A40DE8A82533806DA0F54"/>
    <w:rsid w:val="00B37F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ec972935-d489-4a83-af2a-c34816ed283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4F7AD8-5A05-4A91-A1A6-EAA9B0B67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</TotalTime>
  <Pages>4</Pages>
  <Words>892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CAF008M Environmental Monthly Report</vt:lpstr>
    </vt:vector>
  </TitlesOfParts>
  <Company>Department of Transport and Main Roads</Company>
  <LinksUpToDate>false</LinksUpToDate>
  <CharactersWithSpaces>6187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CAF008M Environmental Monthly Report</dc:title>
  <dc:subject>Contract Administration System Standard Forms</dc:subject>
  <dc:creator>Department of Transport and Main Roads</dc:creator>
  <cp:keywords>road construction contract, RCC, contract, CAS transport infrastructure contract, TIC</cp:keywords>
  <dc:description/>
  <cp:lastModifiedBy>Joanne Keune</cp:lastModifiedBy>
  <cp:revision>5</cp:revision>
  <cp:lastPrinted>2013-06-20T03:17:00Z</cp:lastPrinted>
  <dcterms:created xsi:type="dcterms:W3CDTF">2016-04-15T01:41:00Z</dcterms:created>
  <dcterms:modified xsi:type="dcterms:W3CDTF">2016-04-15T01:42:00Z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