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5"/>
        <w:gridCol w:w="4071"/>
        <w:gridCol w:w="4819"/>
        <w:gridCol w:w="2657"/>
      </w:tblGrid>
      <w:tr w:rsidR="00CE5315" w:rsidRPr="00CE5315" w14:paraId="27464C5B" w14:textId="77777777" w:rsidTr="00E812EA">
        <w:trPr>
          <w:cantSplit/>
          <w:tblHeader/>
        </w:trPr>
        <w:tc>
          <w:tcPr>
            <w:tcW w:w="2445" w:type="dxa"/>
            <w:vAlign w:val="top"/>
          </w:tcPr>
          <w:p w14:paraId="21D279BD" w14:textId="4EEC0292" w:rsidR="00CE5315" w:rsidRPr="00E812EA" w:rsidRDefault="00CE5315" w:rsidP="00E812EA">
            <w:pPr>
              <w:pStyle w:val="TableHeading"/>
            </w:pPr>
            <w:r w:rsidRPr="00E812EA">
              <w:t>Element</w:t>
            </w:r>
          </w:p>
        </w:tc>
        <w:tc>
          <w:tcPr>
            <w:tcW w:w="4071" w:type="dxa"/>
            <w:vAlign w:val="top"/>
          </w:tcPr>
          <w:p w14:paraId="22950D45" w14:textId="4F2B67C4" w:rsidR="00CE5315" w:rsidRPr="00E812EA" w:rsidRDefault="00CE5315" w:rsidP="00E812EA">
            <w:pPr>
              <w:pStyle w:val="TableHeading"/>
            </w:pPr>
            <w:r w:rsidRPr="00E812EA">
              <w:t>Inspectors</w:t>
            </w:r>
          </w:p>
        </w:tc>
        <w:tc>
          <w:tcPr>
            <w:tcW w:w="4819" w:type="dxa"/>
            <w:vAlign w:val="top"/>
          </w:tcPr>
          <w:p w14:paraId="4B2AE017" w14:textId="5B8207D0" w:rsidR="00CE5315" w:rsidRPr="00E812EA" w:rsidRDefault="00CE5315" w:rsidP="00E812EA">
            <w:pPr>
              <w:pStyle w:val="TableHeading"/>
            </w:pPr>
            <w:r w:rsidRPr="00E812EA">
              <w:t>Administrator’s Representative</w:t>
            </w:r>
          </w:p>
        </w:tc>
        <w:tc>
          <w:tcPr>
            <w:tcW w:w="2657" w:type="dxa"/>
            <w:vAlign w:val="top"/>
          </w:tcPr>
          <w:p w14:paraId="46E3ABE5" w14:textId="2672A8AE" w:rsidR="00CE5315" w:rsidRPr="00E812EA" w:rsidRDefault="00CE5315" w:rsidP="00E812EA">
            <w:pPr>
              <w:pStyle w:val="TableHeading"/>
            </w:pPr>
            <w:r w:rsidRPr="00E812EA">
              <w:t>Administrator</w:t>
            </w:r>
          </w:p>
        </w:tc>
      </w:tr>
      <w:tr w:rsidR="00CE5315" w:rsidRPr="00CE5315" w14:paraId="75543446" w14:textId="77777777" w:rsidTr="00E812EA">
        <w:trPr>
          <w:cantSplit/>
        </w:trPr>
        <w:tc>
          <w:tcPr>
            <w:tcW w:w="2445" w:type="dxa"/>
            <w:vAlign w:val="top"/>
          </w:tcPr>
          <w:p w14:paraId="4DBADCD6" w14:textId="05E5F60D" w:rsidR="00CE5315" w:rsidRPr="00560D92" w:rsidRDefault="00CE531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Administrator Surveillance Plan</w:t>
            </w:r>
          </w:p>
        </w:tc>
        <w:tc>
          <w:tcPr>
            <w:tcW w:w="4071" w:type="dxa"/>
            <w:vAlign w:val="top"/>
          </w:tcPr>
          <w:p w14:paraId="14B6E17A" w14:textId="5FC4D208" w:rsidR="00CE5315" w:rsidRP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1"/>
              </w:numPr>
            </w:pPr>
            <w:r w:rsidRPr="00CE5315">
              <w:t>Assist in preparation of Administrator Surveillance Plan</w:t>
            </w:r>
          </w:p>
        </w:tc>
        <w:tc>
          <w:tcPr>
            <w:tcW w:w="4819" w:type="dxa"/>
            <w:vAlign w:val="top"/>
          </w:tcPr>
          <w:p w14:paraId="46F4AFBB" w14:textId="1FFE8D44" w:rsidR="00CE5315" w:rsidRP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1"/>
              </w:numPr>
            </w:pPr>
            <w:r w:rsidRPr="00CE5315">
              <w:t>Prepare and review A</w:t>
            </w:r>
            <w:r>
              <w:t>dministrator Surveillance Plan</w:t>
            </w:r>
          </w:p>
        </w:tc>
        <w:tc>
          <w:tcPr>
            <w:tcW w:w="2657" w:type="dxa"/>
            <w:vAlign w:val="top"/>
          </w:tcPr>
          <w:p w14:paraId="34066B6E" w14:textId="67351EC4" w:rsidR="00CE5315" w:rsidRP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1"/>
              </w:numPr>
            </w:pPr>
            <w:r w:rsidRPr="00CE5315">
              <w:t>Authorise issue of Administrator Surveillance Plan</w:t>
            </w:r>
          </w:p>
        </w:tc>
      </w:tr>
      <w:tr w:rsidR="00CE5315" w:rsidRPr="00CE5315" w14:paraId="6655923C" w14:textId="77777777" w:rsidTr="00E812EA">
        <w:trPr>
          <w:cantSplit/>
        </w:trPr>
        <w:tc>
          <w:tcPr>
            <w:tcW w:w="2445" w:type="dxa"/>
            <w:vAlign w:val="top"/>
          </w:tcPr>
          <w:p w14:paraId="6E4FDD12" w14:textId="5802F54D" w:rsidR="00CE5315" w:rsidRPr="00560D92" w:rsidRDefault="00CE5315" w:rsidP="00E812EA">
            <w:pPr>
              <w:pStyle w:val="TableBodyText"/>
              <w:widowControl w:val="0"/>
              <w:rPr>
                <w:b/>
              </w:rPr>
            </w:pPr>
            <w:r w:rsidRPr="00560D92">
              <w:rPr>
                <w:b/>
              </w:rPr>
              <w:t>Delegation of Functions</w:t>
            </w:r>
          </w:p>
        </w:tc>
        <w:tc>
          <w:tcPr>
            <w:tcW w:w="4071" w:type="dxa"/>
            <w:vAlign w:val="top"/>
          </w:tcPr>
          <w:p w14:paraId="7BD0375E" w14:textId="77777777" w:rsidR="00CE5315" w:rsidRDefault="00CE5315" w:rsidP="00E812EA">
            <w:pPr>
              <w:pStyle w:val="TableBodyText"/>
              <w:widowControl w:val="0"/>
              <w:numPr>
                <w:ilvl w:val="0"/>
                <w:numId w:val="12"/>
              </w:numPr>
            </w:pPr>
            <w:r w:rsidRPr="00CE5315">
              <w:t>Assist in preparation of delegation of functions</w:t>
            </w:r>
          </w:p>
          <w:p w14:paraId="08E0F454" w14:textId="3262CC5D" w:rsidR="00CE5315" w:rsidRPr="00CE5315" w:rsidRDefault="00CE5315" w:rsidP="00E812EA">
            <w:pPr>
              <w:pStyle w:val="TableBodyText"/>
              <w:widowControl w:val="0"/>
              <w:numPr>
                <w:ilvl w:val="0"/>
                <w:numId w:val="12"/>
              </w:numPr>
            </w:pPr>
            <w:r w:rsidRPr="00CE5315">
              <w:t>Report directly to Administrator’s Representative</w:t>
            </w:r>
          </w:p>
        </w:tc>
        <w:tc>
          <w:tcPr>
            <w:tcW w:w="4819" w:type="dxa"/>
            <w:vAlign w:val="top"/>
          </w:tcPr>
          <w:p w14:paraId="3909E680" w14:textId="48FD495F" w:rsidR="00CE5315" w:rsidRPr="00CE5315" w:rsidRDefault="00CE5315" w:rsidP="00E812EA">
            <w:pPr>
              <w:pStyle w:val="TableBodyText"/>
              <w:widowControl w:val="0"/>
              <w:numPr>
                <w:ilvl w:val="0"/>
                <w:numId w:val="12"/>
              </w:numPr>
            </w:pPr>
            <w:r w:rsidRPr="00CE5315">
              <w:t>Prepare and review delegation of functions</w:t>
            </w:r>
          </w:p>
        </w:tc>
        <w:tc>
          <w:tcPr>
            <w:tcW w:w="2657" w:type="dxa"/>
            <w:vAlign w:val="top"/>
          </w:tcPr>
          <w:p w14:paraId="4BDC87E1" w14:textId="3BFBF8CC" w:rsidR="00CE5315" w:rsidRPr="00CE5315" w:rsidRDefault="00CE5315" w:rsidP="00E812EA">
            <w:pPr>
              <w:pStyle w:val="TableBodyText"/>
              <w:widowControl w:val="0"/>
              <w:numPr>
                <w:ilvl w:val="0"/>
                <w:numId w:val="12"/>
              </w:numPr>
            </w:pPr>
            <w:r w:rsidRPr="00CE5315">
              <w:t>Authorise issue of delegation of functions</w:t>
            </w:r>
          </w:p>
        </w:tc>
      </w:tr>
      <w:tr w:rsidR="00CE5315" w:rsidRPr="00CE5315" w14:paraId="4BEDF5A6" w14:textId="77777777" w:rsidTr="00E812EA">
        <w:trPr>
          <w:cantSplit/>
        </w:trPr>
        <w:tc>
          <w:tcPr>
            <w:tcW w:w="2445" w:type="dxa"/>
            <w:vAlign w:val="top"/>
          </w:tcPr>
          <w:p w14:paraId="3A664F0D" w14:textId="2D31981F" w:rsidR="00CE5315" w:rsidRPr="00560D92" w:rsidRDefault="00CE531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Meetings with Contractors</w:t>
            </w:r>
          </w:p>
        </w:tc>
        <w:tc>
          <w:tcPr>
            <w:tcW w:w="4071" w:type="dxa"/>
            <w:vAlign w:val="top"/>
          </w:tcPr>
          <w:p w14:paraId="01F375AD" w14:textId="1BA48EED" w:rsidR="00CE5315" w:rsidRP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>
              <w:t>Attend as required</w:t>
            </w:r>
          </w:p>
        </w:tc>
        <w:tc>
          <w:tcPr>
            <w:tcW w:w="4819" w:type="dxa"/>
            <w:vAlign w:val="top"/>
          </w:tcPr>
          <w:p w14:paraId="0F01A208" w14:textId="2E25C6B2" w:rsid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 w:rsidRPr="00CE5315">
              <w:t>Attend monthly</w:t>
            </w:r>
            <w:r w:rsidR="00E812EA">
              <w:t xml:space="preserve"> S</w:t>
            </w:r>
            <w:r w:rsidRPr="00CE5315">
              <w:t xml:space="preserve">ite </w:t>
            </w:r>
            <w:r w:rsidR="00CF01B4">
              <w:t>m</w:t>
            </w:r>
            <w:r w:rsidRPr="00CE5315">
              <w:t>eetings</w:t>
            </w:r>
          </w:p>
          <w:p w14:paraId="3D9964D8" w14:textId="2F10EC38" w:rsid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 w:rsidRPr="00CE5315">
              <w:t xml:space="preserve">Minute monthly </w:t>
            </w:r>
            <w:r w:rsidR="00E812EA">
              <w:t>S</w:t>
            </w:r>
            <w:r w:rsidRPr="00CE5315">
              <w:t xml:space="preserve">ite </w:t>
            </w:r>
            <w:r w:rsidR="00CF01B4">
              <w:t>m</w:t>
            </w:r>
            <w:r w:rsidRPr="00CE5315">
              <w:t>eetings and issue minutes</w:t>
            </w:r>
          </w:p>
          <w:p w14:paraId="0222CD25" w14:textId="3421F23F" w:rsid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 w:rsidRPr="00CE5315">
              <w:t xml:space="preserve">Chair </w:t>
            </w:r>
            <w:r w:rsidR="00CF01B4">
              <w:t>m</w:t>
            </w:r>
            <w:r w:rsidRPr="00CE5315">
              <w:t>eeting</w:t>
            </w:r>
          </w:p>
          <w:p w14:paraId="73F61A0D" w14:textId="0C24C21C" w:rsidR="00CE5315" w:rsidRP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 w:rsidRPr="00CE5315">
              <w:t>Authorise minutes for issue</w:t>
            </w:r>
          </w:p>
        </w:tc>
        <w:tc>
          <w:tcPr>
            <w:tcW w:w="2657" w:type="dxa"/>
            <w:vAlign w:val="top"/>
          </w:tcPr>
          <w:p w14:paraId="43526B5F" w14:textId="1BFE175B" w:rsidR="00CE5315" w:rsidRP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 w:rsidRPr="00CE5315">
              <w:t xml:space="preserve">Attend monthly </w:t>
            </w:r>
            <w:r w:rsidR="00E812EA">
              <w:t>S</w:t>
            </w:r>
            <w:r w:rsidRPr="00CE5315">
              <w:t xml:space="preserve">ite </w:t>
            </w:r>
            <w:r w:rsidR="00CF01B4">
              <w:t>m</w:t>
            </w:r>
            <w:r w:rsidRPr="00CE5315">
              <w:t>eetings</w:t>
            </w:r>
          </w:p>
        </w:tc>
      </w:tr>
      <w:tr w:rsidR="00CE5315" w:rsidRPr="00CE5315" w14:paraId="2B0DB540" w14:textId="77777777" w:rsidTr="00E812EA">
        <w:trPr>
          <w:cantSplit/>
        </w:trPr>
        <w:tc>
          <w:tcPr>
            <w:tcW w:w="2445" w:type="dxa"/>
            <w:vAlign w:val="top"/>
          </w:tcPr>
          <w:p w14:paraId="02F5CEDB" w14:textId="1E0BFC7A" w:rsidR="00CE5315" w:rsidRPr="00560D92" w:rsidRDefault="00CE531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Controlled Documents</w:t>
            </w:r>
          </w:p>
        </w:tc>
        <w:tc>
          <w:tcPr>
            <w:tcW w:w="4071" w:type="dxa"/>
            <w:vAlign w:val="top"/>
          </w:tcPr>
          <w:p w14:paraId="2B0D4A1A" w14:textId="0C5F30E5" w:rsidR="00CE5315" w:rsidRPr="00CE5315" w:rsidRDefault="00CE5315" w:rsidP="00E812EA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4819" w:type="dxa"/>
            <w:vAlign w:val="top"/>
          </w:tcPr>
          <w:p w14:paraId="683B48BC" w14:textId="77777777" w:rsid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4"/>
              </w:numPr>
            </w:pPr>
            <w:r w:rsidRPr="00CE5315">
              <w:t>Issue Controlled Documents</w:t>
            </w:r>
          </w:p>
          <w:p w14:paraId="6E3C331E" w14:textId="77777777" w:rsid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4"/>
              </w:numPr>
            </w:pPr>
            <w:r w:rsidRPr="00CE5315">
              <w:t>Authorise issue of Controlled Documents</w:t>
            </w:r>
          </w:p>
          <w:p w14:paraId="37E0972C" w14:textId="16820AAD" w:rsidR="00CE5315" w:rsidRP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4"/>
              </w:numPr>
            </w:pPr>
            <w:r w:rsidRPr="00CE5315">
              <w:t>Prepare and maintain Controlled Document Register</w:t>
            </w:r>
          </w:p>
        </w:tc>
        <w:tc>
          <w:tcPr>
            <w:tcW w:w="2657" w:type="dxa"/>
            <w:vAlign w:val="top"/>
          </w:tcPr>
          <w:p w14:paraId="3E1447A7" w14:textId="6C38E7D8" w:rsidR="00CE5315" w:rsidRP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4"/>
              </w:numPr>
            </w:pPr>
            <w:r w:rsidRPr="00CE5315">
              <w:t>Overview</w:t>
            </w:r>
          </w:p>
        </w:tc>
      </w:tr>
      <w:tr w:rsidR="00CE5315" w:rsidRPr="00CE5315" w14:paraId="1B412E45" w14:textId="77777777" w:rsidTr="00E812EA">
        <w:trPr>
          <w:cantSplit/>
        </w:trPr>
        <w:tc>
          <w:tcPr>
            <w:tcW w:w="2445" w:type="dxa"/>
            <w:vAlign w:val="top"/>
          </w:tcPr>
          <w:p w14:paraId="47EF1B16" w14:textId="0137A377" w:rsidR="00CE5315" w:rsidRPr="00560D92" w:rsidRDefault="00CE531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Meetings with the Principal</w:t>
            </w:r>
          </w:p>
        </w:tc>
        <w:tc>
          <w:tcPr>
            <w:tcW w:w="4071" w:type="dxa"/>
            <w:vAlign w:val="top"/>
          </w:tcPr>
          <w:p w14:paraId="3AEEF5BB" w14:textId="0D5236CB" w:rsidR="00CE5315" w:rsidRP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"/>
              </w:numPr>
            </w:pPr>
            <w:r>
              <w:t>Attend as required</w:t>
            </w:r>
          </w:p>
        </w:tc>
        <w:tc>
          <w:tcPr>
            <w:tcW w:w="4819" w:type="dxa"/>
            <w:vAlign w:val="top"/>
          </w:tcPr>
          <w:p w14:paraId="7C55DF7F" w14:textId="5155BA68" w:rsidR="00CE5315" w:rsidRP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"/>
              </w:numPr>
            </w:pPr>
            <w:r w:rsidRPr="00CE5315">
              <w:t>Attend as required</w:t>
            </w:r>
          </w:p>
        </w:tc>
        <w:tc>
          <w:tcPr>
            <w:tcW w:w="2657" w:type="dxa"/>
            <w:vAlign w:val="top"/>
          </w:tcPr>
          <w:p w14:paraId="056BFFCE" w14:textId="247E55C1" w:rsidR="00CE5315" w:rsidRP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5"/>
              </w:numPr>
            </w:pPr>
            <w:r w:rsidRPr="00CE5315">
              <w:t>Attend and minute meetings</w:t>
            </w:r>
            <w:r w:rsidR="001133BE">
              <w:t>, i</w:t>
            </w:r>
            <w:r w:rsidRPr="00CE5315">
              <w:t>ssue advice to others</w:t>
            </w:r>
            <w:r w:rsidR="00E812EA">
              <w:t> </w:t>
            </w:r>
            <w:r w:rsidRPr="00CE5315">
              <w:t>(as necessary)</w:t>
            </w:r>
          </w:p>
        </w:tc>
      </w:tr>
      <w:tr w:rsidR="00CE5315" w:rsidRPr="00CE5315" w14:paraId="714FD9D7" w14:textId="77777777" w:rsidTr="00E812EA">
        <w:trPr>
          <w:cantSplit/>
        </w:trPr>
        <w:tc>
          <w:tcPr>
            <w:tcW w:w="2445" w:type="dxa"/>
            <w:vAlign w:val="top"/>
          </w:tcPr>
          <w:p w14:paraId="589F3312" w14:textId="2246B10B" w:rsidR="00CE5315" w:rsidRPr="00560D92" w:rsidRDefault="00CE5315" w:rsidP="00E812EA">
            <w:pPr>
              <w:pStyle w:val="TableBodyText"/>
              <w:widowControl w:val="0"/>
              <w:rPr>
                <w:b/>
              </w:rPr>
            </w:pPr>
            <w:r w:rsidRPr="00560D92">
              <w:rPr>
                <w:b/>
              </w:rPr>
              <w:lastRenderedPageBreak/>
              <w:t>Survey</w:t>
            </w:r>
          </w:p>
        </w:tc>
        <w:tc>
          <w:tcPr>
            <w:tcW w:w="4071" w:type="dxa"/>
            <w:vAlign w:val="top"/>
          </w:tcPr>
          <w:p w14:paraId="0D02AE45" w14:textId="7E491A95" w:rsid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"/>
              </w:numPr>
            </w:pPr>
            <w:r w:rsidRPr="00CE5315">
              <w:t xml:space="preserve">Ensure all Principal </w:t>
            </w:r>
            <w:r w:rsidR="00CF01B4">
              <w:t>s</w:t>
            </w:r>
            <w:r w:rsidRPr="00CE5315">
              <w:t>upplied survey marks are established and identified by the Contractor</w:t>
            </w:r>
          </w:p>
          <w:p w14:paraId="6E772728" w14:textId="1F7F92AB" w:rsidR="00CE5315" w:rsidRPr="00CE5315" w:rsidRDefault="00CE5315" w:rsidP="00E812EA">
            <w:pPr>
              <w:pStyle w:val="TableBodyText"/>
              <w:widowControl w:val="0"/>
              <w:numPr>
                <w:ilvl w:val="0"/>
                <w:numId w:val="16"/>
              </w:numPr>
            </w:pPr>
            <w:r w:rsidRPr="00CE5315">
              <w:t>Report discrepancies to</w:t>
            </w:r>
            <w:r>
              <w:t xml:space="preserve"> Administrator’s Representative</w:t>
            </w:r>
          </w:p>
        </w:tc>
        <w:tc>
          <w:tcPr>
            <w:tcW w:w="4819" w:type="dxa"/>
            <w:vAlign w:val="top"/>
          </w:tcPr>
          <w:p w14:paraId="6C261FC4" w14:textId="0ABC78DA" w:rsidR="00CE5315" w:rsidRPr="00CE5315" w:rsidRDefault="00CE5315" w:rsidP="00E812EA">
            <w:pPr>
              <w:pStyle w:val="TableBodyText"/>
              <w:widowControl w:val="0"/>
              <w:numPr>
                <w:ilvl w:val="0"/>
                <w:numId w:val="16"/>
              </w:numPr>
            </w:pPr>
            <w:r w:rsidRPr="00CE5315">
              <w:t>Review and implement remedial action as necessary</w:t>
            </w:r>
          </w:p>
        </w:tc>
        <w:tc>
          <w:tcPr>
            <w:tcW w:w="2657" w:type="dxa"/>
            <w:vAlign w:val="top"/>
          </w:tcPr>
          <w:p w14:paraId="0D9D9453" w14:textId="7B750C66" w:rsidR="00CE5315" w:rsidRPr="00CE5315" w:rsidRDefault="00CE5315" w:rsidP="00E812EA">
            <w:pPr>
              <w:pStyle w:val="TableBodyText"/>
              <w:widowControl w:val="0"/>
              <w:numPr>
                <w:ilvl w:val="0"/>
                <w:numId w:val="16"/>
              </w:numPr>
            </w:pPr>
            <w:r w:rsidRPr="00CE5315">
              <w:t>Overview</w:t>
            </w:r>
          </w:p>
        </w:tc>
      </w:tr>
      <w:tr w:rsidR="00CE5315" w:rsidRPr="00CE5315" w14:paraId="72B47EDC" w14:textId="77777777" w:rsidTr="00E812EA">
        <w:trPr>
          <w:cantSplit/>
        </w:trPr>
        <w:tc>
          <w:tcPr>
            <w:tcW w:w="2445" w:type="dxa"/>
            <w:vAlign w:val="top"/>
          </w:tcPr>
          <w:p w14:paraId="2E98DBE4" w14:textId="66902CD9" w:rsidR="00CE5315" w:rsidRPr="00560D92" w:rsidRDefault="00CE531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Contractor’s Quality Plan, Work Health and  Safety Management Plan, Environmental Management Plan, Traffic Management Plans, Construction Program and Community Liaison Plan</w:t>
            </w:r>
          </w:p>
        </w:tc>
        <w:tc>
          <w:tcPr>
            <w:tcW w:w="4071" w:type="dxa"/>
            <w:vAlign w:val="top"/>
          </w:tcPr>
          <w:p w14:paraId="393896F7" w14:textId="7FEBFA81" w:rsidR="00CE5315" w:rsidRPr="00CE5315" w:rsidRDefault="00CE5315" w:rsidP="00E812EA">
            <w:pPr>
              <w:pStyle w:val="TableBodyText"/>
              <w:widowControl w:val="0"/>
              <w:numPr>
                <w:ilvl w:val="0"/>
                <w:numId w:val="16"/>
              </w:numPr>
            </w:pPr>
            <w:r w:rsidRPr="00CE5315">
              <w:t>Receive</w:t>
            </w:r>
            <w:r w:rsidR="00E64AE5">
              <w:t xml:space="preserve"> and read approved copy of each</w:t>
            </w:r>
          </w:p>
        </w:tc>
        <w:tc>
          <w:tcPr>
            <w:tcW w:w="4819" w:type="dxa"/>
            <w:vAlign w:val="top"/>
          </w:tcPr>
          <w:p w14:paraId="0A745151" w14:textId="16465C2D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"/>
              </w:numPr>
            </w:pPr>
            <w:r w:rsidRPr="00CE5315">
              <w:t>Review</w:t>
            </w:r>
            <w:r w:rsidR="001133BE">
              <w:t xml:space="preserve"> plans in accordance with check</w:t>
            </w:r>
            <w:r w:rsidRPr="00CE5315">
              <w:t>lists</w:t>
            </w:r>
          </w:p>
          <w:p w14:paraId="4B04531A" w14:textId="75C99084" w:rsidR="00CE5315" w:rsidRPr="00CE5315" w:rsidRDefault="00E64AE5" w:rsidP="00E812EA">
            <w:pPr>
              <w:pStyle w:val="TableBodyText"/>
              <w:widowControl w:val="0"/>
              <w:numPr>
                <w:ilvl w:val="0"/>
                <w:numId w:val="16"/>
              </w:numPr>
            </w:pPr>
            <w:r w:rsidRPr="00CE5315">
              <w:t>Deem suitable or unsuitable and issue advice to Contractor</w:t>
            </w:r>
          </w:p>
        </w:tc>
        <w:tc>
          <w:tcPr>
            <w:tcW w:w="2657" w:type="dxa"/>
            <w:vAlign w:val="top"/>
          </w:tcPr>
          <w:p w14:paraId="7FF4F052" w14:textId="535D11C8" w:rsidR="00CE531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"/>
              </w:numPr>
            </w:pPr>
            <w:r w:rsidRPr="00CE5315">
              <w:t>Overview</w:t>
            </w:r>
          </w:p>
        </w:tc>
      </w:tr>
      <w:tr w:rsidR="00CE5315" w:rsidRPr="00CE5315" w14:paraId="65EEBA46" w14:textId="77777777" w:rsidTr="00E812EA">
        <w:trPr>
          <w:cantSplit/>
        </w:trPr>
        <w:tc>
          <w:tcPr>
            <w:tcW w:w="2445" w:type="dxa"/>
            <w:vAlign w:val="top"/>
          </w:tcPr>
          <w:p w14:paraId="1173AE8B" w14:textId="1D3D1B9F" w:rsidR="00CE5315" w:rsidRPr="00560D92" w:rsidRDefault="00E64AE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Construction Program</w:t>
            </w:r>
          </w:p>
        </w:tc>
        <w:tc>
          <w:tcPr>
            <w:tcW w:w="4071" w:type="dxa"/>
            <w:vAlign w:val="top"/>
          </w:tcPr>
          <w:p w14:paraId="1E33A6F5" w14:textId="7A1587CA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"/>
              </w:numPr>
            </w:pPr>
            <w:r w:rsidRPr="00CE5315">
              <w:t>Certify as built program details</w:t>
            </w:r>
          </w:p>
          <w:p w14:paraId="3E98D3D4" w14:textId="77777777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"/>
              </w:numPr>
            </w:pPr>
            <w:r w:rsidRPr="00CE5315">
              <w:t>Review Rolling Program for suitability</w:t>
            </w:r>
          </w:p>
          <w:p w14:paraId="4C59703D" w14:textId="08034928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"/>
              </w:numPr>
            </w:pPr>
            <w:r w:rsidRPr="00CE5315">
              <w:t>Review Contractor’s Lot Record</w:t>
            </w:r>
          </w:p>
          <w:p w14:paraId="1DFBBE46" w14:textId="02D26075" w:rsidR="00CE5315" w:rsidRP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"/>
              </w:numPr>
            </w:pPr>
            <w:r w:rsidRPr="00CE5315">
              <w:t>Review Lot Register details</w:t>
            </w:r>
            <w:r w:rsidRPr="00CE5315">
              <w:tab/>
            </w:r>
          </w:p>
        </w:tc>
        <w:tc>
          <w:tcPr>
            <w:tcW w:w="4819" w:type="dxa"/>
            <w:vAlign w:val="top"/>
          </w:tcPr>
          <w:p w14:paraId="5BCB2066" w14:textId="1AA6D63B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"/>
              </w:numPr>
            </w:pPr>
            <w:r w:rsidRPr="00CE5315">
              <w:t>Review Rolling and Construction Program for completeness and correctness</w:t>
            </w:r>
          </w:p>
          <w:p w14:paraId="736585AC" w14:textId="77D63079" w:rsidR="00CE5315" w:rsidRDefault="00CE531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"/>
              </w:numPr>
            </w:pPr>
            <w:r w:rsidRPr="00CE5315">
              <w:t>Review Contractor’s Lot Record for as built program details</w:t>
            </w:r>
          </w:p>
          <w:p w14:paraId="7F16A675" w14:textId="77777777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"/>
              </w:numPr>
            </w:pPr>
            <w:r w:rsidRPr="00CE5315">
              <w:t>Certify current program status</w:t>
            </w:r>
          </w:p>
          <w:p w14:paraId="63E34853" w14:textId="77777777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"/>
              </w:numPr>
            </w:pPr>
            <w:r w:rsidRPr="00CE5315">
              <w:t>Review and analysis</w:t>
            </w:r>
          </w:p>
          <w:p w14:paraId="5DBF4A9C" w14:textId="2B607850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"/>
              </w:numPr>
            </w:pPr>
            <w:r w:rsidRPr="00CE5315">
              <w:t>Main</w:t>
            </w:r>
            <w:r>
              <w:t xml:space="preserve">tain as-built </w:t>
            </w:r>
            <w:r w:rsidR="001133BE">
              <w:t>program of works</w:t>
            </w:r>
          </w:p>
        </w:tc>
        <w:tc>
          <w:tcPr>
            <w:tcW w:w="2657" w:type="dxa"/>
            <w:vAlign w:val="top"/>
          </w:tcPr>
          <w:p w14:paraId="0E9E31F2" w14:textId="5A54CA79" w:rsidR="00CE531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6"/>
              </w:numPr>
            </w:pPr>
            <w:r w:rsidRPr="00CE5315">
              <w:t>Overview</w:t>
            </w:r>
          </w:p>
        </w:tc>
      </w:tr>
      <w:tr w:rsidR="00CE5315" w:rsidRPr="00CE5315" w14:paraId="45AECD15" w14:textId="77777777" w:rsidTr="00E812EA">
        <w:trPr>
          <w:cantSplit/>
        </w:trPr>
        <w:tc>
          <w:tcPr>
            <w:tcW w:w="2445" w:type="dxa"/>
            <w:vAlign w:val="top"/>
          </w:tcPr>
          <w:p w14:paraId="126CF376" w14:textId="20CE31CC" w:rsidR="00CE5315" w:rsidRPr="00560D92" w:rsidRDefault="00E64AE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lastRenderedPageBreak/>
              <w:t>Procedural Audits</w:t>
            </w:r>
            <w:r w:rsidR="001133BE">
              <w:rPr>
                <w:b/>
              </w:rPr>
              <w:t> </w:t>
            </w:r>
            <w:r w:rsidRPr="00560D92">
              <w:rPr>
                <w:b/>
              </w:rPr>
              <w:t>/</w:t>
            </w:r>
            <w:r w:rsidR="001133BE">
              <w:rPr>
                <w:b/>
              </w:rPr>
              <w:t> </w:t>
            </w:r>
            <w:r w:rsidRPr="00560D92">
              <w:rPr>
                <w:b/>
              </w:rPr>
              <w:t>Field Surveillance</w:t>
            </w:r>
            <w:r w:rsidR="001133BE">
              <w:rPr>
                <w:b/>
              </w:rPr>
              <w:t> </w:t>
            </w:r>
            <w:r w:rsidRPr="00560D92">
              <w:rPr>
                <w:b/>
              </w:rPr>
              <w:t>/</w:t>
            </w:r>
            <w:r w:rsidR="001133BE">
              <w:rPr>
                <w:b/>
              </w:rPr>
              <w:t> </w:t>
            </w:r>
            <w:r w:rsidRPr="00560D92">
              <w:rPr>
                <w:b/>
              </w:rPr>
              <w:t>Product Audits</w:t>
            </w:r>
          </w:p>
        </w:tc>
        <w:tc>
          <w:tcPr>
            <w:tcW w:w="4071" w:type="dxa"/>
            <w:vAlign w:val="top"/>
          </w:tcPr>
          <w:p w14:paraId="2C03D02A" w14:textId="21592E29" w:rsid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"/>
              </w:numPr>
            </w:pPr>
            <w:r w:rsidRPr="00CE5315">
              <w:t>Perform audits on quality records</w:t>
            </w:r>
          </w:p>
          <w:p w14:paraId="066F3B59" w14:textId="77777777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"/>
              </w:numPr>
            </w:pPr>
            <w:r w:rsidRPr="00CE5315">
              <w:t>Conduct field surveillance</w:t>
            </w:r>
          </w:p>
          <w:p w14:paraId="78C4BC26" w14:textId="01E40E7D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"/>
              </w:numPr>
            </w:pPr>
            <w:r w:rsidRPr="00CE5315">
              <w:t>Conduct products audits where relevant</w:t>
            </w:r>
          </w:p>
        </w:tc>
        <w:tc>
          <w:tcPr>
            <w:tcW w:w="4819" w:type="dxa"/>
            <w:vAlign w:val="top"/>
          </w:tcPr>
          <w:p w14:paraId="1BDCF82D" w14:textId="77777777" w:rsid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"/>
              </w:numPr>
            </w:pPr>
            <w:r w:rsidRPr="00CE5315">
              <w:t>Finalise quality record audits and follow up</w:t>
            </w:r>
          </w:p>
          <w:p w14:paraId="050FD486" w14:textId="77777777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"/>
              </w:numPr>
            </w:pPr>
            <w:r w:rsidRPr="00CE5315">
              <w:t>Maintain and update audit register</w:t>
            </w:r>
          </w:p>
          <w:p w14:paraId="75D5D53E" w14:textId="77777777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"/>
              </w:numPr>
            </w:pPr>
            <w:r w:rsidRPr="00CE5315">
              <w:t>Audit Contractor’s Plans</w:t>
            </w:r>
          </w:p>
          <w:p w14:paraId="5C8323D5" w14:textId="50CDFA99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"/>
              </w:numPr>
            </w:pPr>
            <w:r w:rsidRPr="00CE5315">
              <w:t>Organise produ</w:t>
            </w:r>
            <w:r w:rsidR="00B05B9B">
              <w:t>ct auditing by external parties</w:t>
            </w:r>
          </w:p>
          <w:p w14:paraId="1D9F2C2A" w14:textId="503F326A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"/>
              </w:numPr>
            </w:pPr>
            <w:r w:rsidRPr="00CE5315">
              <w:t>Finalise product audits and follow</w:t>
            </w:r>
            <w:r w:rsidR="00B05B9B">
              <w:t> </w:t>
            </w:r>
            <w:r w:rsidRPr="00CE5315">
              <w:t>up</w:t>
            </w:r>
          </w:p>
          <w:p w14:paraId="74491270" w14:textId="77777777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"/>
              </w:numPr>
            </w:pPr>
            <w:r w:rsidRPr="00E64AE5">
              <w:t>Prepare strategic quality audit program</w:t>
            </w:r>
            <w:r w:rsidRPr="00E64AE5">
              <w:tab/>
            </w:r>
          </w:p>
          <w:p w14:paraId="10F0132E" w14:textId="77777777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"/>
              </w:numPr>
            </w:pPr>
            <w:r w:rsidRPr="00E64AE5">
              <w:t xml:space="preserve">Review and implement audit program </w:t>
            </w:r>
            <w:r w:rsidRPr="00E64AE5">
              <w:tab/>
            </w:r>
          </w:p>
          <w:p w14:paraId="2E72E62E" w14:textId="651C9271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"/>
              </w:numPr>
            </w:pPr>
            <w:r w:rsidRPr="00E64AE5">
              <w:t>Arrange specialist audits in accordance with audit program</w:t>
            </w:r>
          </w:p>
        </w:tc>
        <w:tc>
          <w:tcPr>
            <w:tcW w:w="2657" w:type="dxa"/>
            <w:vAlign w:val="top"/>
          </w:tcPr>
          <w:p w14:paraId="7D31C37D" w14:textId="307C102F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"/>
              </w:numPr>
            </w:pPr>
            <w:r w:rsidRPr="00E64AE5">
              <w:t>Overview</w:t>
            </w:r>
          </w:p>
          <w:p w14:paraId="08F54D9A" w14:textId="792595C2" w:rsidR="00CE531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"/>
              </w:numPr>
            </w:pPr>
            <w:r w:rsidRPr="00E64AE5">
              <w:t>Authorise strategic audit program as part of Administrator’s Surveillance Plan</w:t>
            </w:r>
          </w:p>
        </w:tc>
      </w:tr>
      <w:tr w:rsidR="00CE5315" w:rsidRPr="00CE5315" w14:paraId="365D942E" w14:textId="77777777" w:rsidTr="00E812EA">
        <w:trPr>
          <w:cantSplit/>
        </w:trPr>
        <w:tc>
          <w:tcPr>
            <w:tcW w:w="2445" w:type="dxa"/>
            <w:vAlign w:val="top"/>
          </w:tcPr>
          <w:p w14:paraId="5DFE8B0C" w14:textId="2AC067DB" w:rsidR="00CE5315" w:rsidRPr="00560D92" w:rsidRDefault="00E64AE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Corrective Action Requests</w:t>
            </w:r>
          </w:p>
        </w:tc>
        <w:tc>
          <w:tcPr>
            <w:tcW w:w="4071" w:type="dxa"/>
            <w:vAlign w:val="top"/>
          </w:tcPr>
          <w:p w14:paraId="24EF756A" w14:textId="118B5431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</w:pPr>
            <w:r w:rsidRPr="00E64AE5">
              <w:t>Identify</w:t>
            </w:r>
            <w:r w:rsidR="00B05B9B">
              <w:t> </w:t>
            </w:r>
            <w:r w:rsidRPr="00E64AE5">
              <w:t>/</w:t>
            </w:r>
            <w:r w:rsidR="00B05B9B">
              <w:t> </w:t>
            </w:r>
            <w:r w:rsidRPr="00E64AE5">
              <w:t>investigate as requested</w:t>
            </w:r>
          </w:p>
          <w:p w14:paraId="0D6EFA09" w14:textId="3C9AEF3F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</w:pPr>
            <w:r w:rsidRPr="00E64AE5">
              <w:t>Prepare and maintain CAR</w:t>
            </w:r>
            <w:r w:rsidR="00B05B9B">
              <w:t> </w:t>
            </w:r>
            <w:r w:rsidRPr="00E64AE5">
              <w:t>register</w:t>
            </w:r>
          </w:p>
          <w:p w14:paraId="09294532" w14:textId="757AD6E0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</w:pPr>
            <w:r w:rsidRPr="00E64AE5">
              <w:t>Notify Administrator’s Representative</w:t>
            </w:r>
          </w:p>
        </w:tc>
        <w:tc>
          <w:tcPr>
            <w:tcW w:w="4819" w:type="dxa"/>
            <w:vAlign w:val="top"/>
          </w:tcPr>
          <w:p w14:paraId="22DB744E" w14:textId="368D6B9C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</w:pPr>
            <w:r w:rsidRPr="00E64AE5">
              <w:t>Collate information relating to t</w:t>
            </w:r>
            <w:r>
              <w:t>he Corrective Action Requests</w:t>
            </w:r>
          </w:p>
          <w:p w14:paraId="5F8B7487" w14:textId="05D966E3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</w:pPr>
            <w:r w:rsidRPr="00E64AE5">
              <w:t xml:space="preserve">Establish contractual basis for CAR and reference appropriate </w:t>
            </w:r>
            <w:r w:rsidR="00415E13">
              <w:t>C</w:t>
            </w:r>
            <w:r w:rsidRPr="00E64AE5">
              <w:t>ontract co</w:t>
            </w:r>
            <w:r>
              <w:t>ndition</w:t>
            </w:r>
          </w:p>
          <w:p w14:paraId="0F504FFB" w14:textId="6A660CEC" w:rsidR="00CE531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</w:pPr>
            <w:r>
              <w:t>Prepare and issue CAR</w:t>
            </w:r>
          </w:p>
        </w:tc>
        <w:tc>
          <w:tcPr>
            <w:tcW w:w="2657" w:type="dxa"/>
            <w:vAlign w:val="top"/>
          </w:tcPr>
          <w:p w14:paraId="1719083C" w14:textId="02D33134" w:rsidR="00CE531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</w:pPr>
            <w:r w:rsidRPr="00E64AE5">
              <w:t>Overview</w:t>
            </w:r>
          </w:p>
        </w:tc>
      </w:tr>
      <w:tr w:rsidR="00CE5315" w:rsidRPr="00CE5315" w14:paraId="26FC7D2C" w14:textId="77777777" w:rsidTr="00E812EA">
        <w:trPr>
          <w:cantSplit/>
        </w:trPr>
        <w:tc>
          <w:tcPr>
            <w:tcW w:w="2445" w:type="dxa"/>
            <w:vAlign w:val="top"/>
          </w:tcPr>
          <w:p w14:paraId="3F0A6CE5" w14:textId="3135330D" w:rsidR="00CE5315" w:rsidRPr="00560D92" w:rsidRDefault="00E64AE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Principal’s Materials</w:t>
            </w:r>
            <w:r w:rsidR="00B05B9B">
              <w:rPr>
                <w:b/>
              </w:rPr>
              <w:t> </w:t>
            </w:r>
            <w:r w:rsidRPr="00560D92">
              <w:rPr>
                <w:b/>
              </w:rPr>
              <w:t>/</w:t>
            </w:r>
            <w:r w:rsidR="00B05B9B">
              <w:rPr>
                <w:b/>
              </w:rPr>
              <w:t> </w:t>
            </w:r>
            <w:r w:rsidRPr="00560D92">
              <w:rPr>
                <w:b/>
              </w:rPr>
              <w:t>Works</w:t>
            </w:r>
          </w:p>
        </w:tc>
        <w:tc>
          <w:tcPr>
            <w:tcW w:w="4071" w:type="dxa"/>
            <w:vAlign w:val="top"/>
          </w:tcPr>
          <w:p w14:paraId="2080EC53" w14:textId="65B638E5" w:rsid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9"/>
              </w:numPr>
            </w:pPr>
            <w:r w:rsidRPr="00CE5315">
              <w:t>Perform inspections</w:t>
            </w:r>
            <w:r w:rsidR="00B05B9B">
              <w:t> </w:t>
            </w:r>
            <w:r w:rsidRPr="00CE5315">
              <w:t>/</w:t>
            </w:r>
            <w:r w:rsidR="00B05B9B">
              <w:t> </w:t>
            </w:r>
            <w:r w:rsidRPr="00CE5315">
              <w:t>surveillance</w:t>
            </w:r>
          </w:p>
          <w:p w14:paraId="2EFE7118" w14:textId="77777777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9"/>
              </w:numPr>
            </w:pPr>
            <w:r w:rsidRPr="00E64AE5">
              <w:t>Assist contractor in dealing with public utilities services</w:t>
            </w:r>
          </w:p>
          <w:p w14:paraId="0E007246" w14:textId="724581A7" w:rsidR="00CF01B4" w:rsidRPr="00CE5315" w:rsidRDefault="00CF01B4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9"/>
              </w:numPr>
            </w:pPr>
            <w:r>
              <w:t>Arrange inspection of electrical works for lighting and traffic signals</w:t>
            </w:r>
          </w:p>
        </w:tc>
        <w:tc>
          <w:tcPr>
            <w:tcW w:w="4819" w:type="dxa"/>
            <w:vAlign w:val="top"/>
          </w:tcPr>
          <w:p w14:paraId="7A5E2C13" w14:textId="47034999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9"/>
              </w:numPr>
            </w:pPr>
            <w:r w:rsidRPr="00E64AE5">
              <w:t>Coordinate and liaise with external parties for Principal’s Materials</w:t>
            </w:r>
            <w:r w:rsidR="00B05B9B">
              <w:t> </w:t>
            </w:r>
            <w:r w:rsidRPr="00E64AE5">
              <w:t>/</w:t>
            </w:r>
            <w:r w:rsidR="00B05B9B">
              <w:t> </w:t>
            </w:r>
            <w:r w:rsidRPr="00E64AE5">
              <w:t>Works</w:t>
            </w:r>
            <w:r w:rsidRPr="00E64AE5">
              <w:tab/>
            </w:r>
          </w:p>
          <w:p w14:paraId="422C9C2E" w14:textId="00DE0714" w:rsidR="00CE531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9"/>
              </w:numPr>
            </w:pPr>
            <w:r w:rsidRPr="00E64AE5">
              <w:t>Review programming o</w:t>
            </w:r>
            <w:r>
              <w:t>f Principal’s Materials</w:t>
            </w:r>
            <w:r w:rsidR="00B05B9B">
              <w:t> </w:t>
            </w:r>
            <w:r>
              <w:t>/</w:t>
            </w:r>
            <w:r w:rsidR="00B05B9B">
              <w:t> </w:t>
            </w:r>
            <w:r>
              <w:t>Works</w:t>
            </w:r>
          </w:p>
        </w:tc>
        <w:tc>
          <w:tcPr>
            <w:tcW w:w="2657" w:type="dxa"/>
            <w:vAlign w:val="top"/>
          </w:tcPr>
          <w:p w14:paraId="447065C1" w14:textId="0B153E1D" w:rsidR="00CE531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9"/>
              </w:numPr>
            </w:pPr>
            <w:r w:rsidRPr="00E64AE5">
              <w:t>Overview</w:t>
            </w:r>
          </w:p>
        </w:tc>
      </w:tr>
      <w:tr w:rsidR="00CE5315" w:rsidRPr="00CE5315" w14:paraId="2370F622" w14:textId="77777777" w:rsidTr="00E812EA">
        <w:trPr>
          <w:cantSplit/>
        </w:trPr>
        <w:tc>
          <w:tcPr>
            <w:tcW w:w="2445" w:type="dxa"/>
            <w:vAlign w:val="top"/>
          </w:tcPr>
          <w:p w14:paraId="3F5AD594" w14:textId="3FD3D07F" w:rsidR="00CE5315" w:rsidRPr="00560D92" w:rsidRDefault="00E64AE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Contractor’s Requests for Information</w:t>
            </w:r>
          </w:p>
        </w:tc>
        <w:tc>
          <w:tcPr>
            <w:tcW w:w="4071" w:type="dxa"/>
            <w:vAlign w:val="top"/>
          </w:tcPr>
          <w:p w14:paraId="1AC06B61" w14:textId="6534B1A1" w:rsidR="00CE531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9"/>
              </w:numPr>
            </w:pPr>
            <w:r w:rsidRPr="00CE5315">
              <w:t>Gather information as requested</w:t>
            </w:r>
          </w:p>
        </w:tc>
        <w:tc>
          <w:tcPr>
            <w:tcW w:w="4819" w:type="dxa"/>
            <w:vAlign w:val="top"/>
          </w:tcPr>
          <w:p w14:paraId="0607B479" w14:textId="0193C714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9"/>
              </w:numPr>
            </w:pPr>
            <w:r w:rsidRPr="00E64AE5">
              <w:t xml:space="preserve">Collate </w:t>
            </w:r>
            <w:r>
              <w:t>information relating to</w:t>
            </w:r>
            <w:r w:rsidR="00E812EA">
              <w:t> </w:t>
            </w:r>
            <w:r>
              <w:t>RFIs</w:t>
            </w:r>
          </w:p>
          <w:p w14:paraId="62E42F32" w14:textId="139FFAAF" w:rsidR="00CE531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9"/>
              </w:numPr>
            </w:pPr>
            <w:r w:rsidRPr="00E64AE5">
              <w:t>Prepar</w:t>
            </w:r>
            <w:r>
              <w:t>e and issue response to</w:t>
            </w:r>
            <w:r w:rsidR="00E812EA">
              <w:t> </w:t>
            </w:r>
            <w:r>
              <w:t>RFIs</w:t>
            </w:r>
          </w:p>
        </w:tc>
        <w:tc>
          <w:tcPr>
            <w:tcW w:w="2657" w:type="dxa"/>
            <w:vAlign w:val="top"/>
          </w:tcPr>
          <w:p w14:paraId="66F36B87" w14:textId="34C9C192" w:rsidR="00CE531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9"/>
              </w:numPr>
            </w:pPr>
            <w:r w:rsidRPr="00E64AE5">
              <w:t>Overview</w:t>
            </w:r>
          </w:p>
        </w:tc>
      </w:tr>
      <w:tr w:rsidR="00CE5315" w:rsidRPr="00CE5315" w14:paraId="419F8C6D" w14:textId="77777777" w:rsidTr="00E812EA">
        <w:trPr>
          <w:cantSplit/>
        </w:trPr>
        <w:tc>
          <w:tcPr>
            <w:tcW w:w="2445" w:type="dxa"/>
            <w:vAlign w:val="top"/>
          </w:tcPr>
          <w:p w14:paraId="3F9F32E5" w14:textId="6F8BDEFF" w:rsidR="00CE5315" w:rsidRPr="00560D92" w:rsidRDefault="00E64AE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Design Review Requests</w:t>
            </w:r>
          </w:p>
        </w:tc>
        <w:tc>
          <w:tcPr>
            <w:tcW w:w="4071" w:type="dxa"/>
            <w:vAlign w:val="top"/>
          </w:tcPr>
          <w:p w14:paraId="59704C0A" w14:textId="611F9528" w:rsidR="00CE531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 w:rsidRPr="00E64AE5">
              <w:t>Investigate</w:t>
            </w:r>
            <w:r w:rsidR="00B05B9B">
              <w:t> </w:t>
            </w:r>
            <w:r w:rsidRPr="00E64AE5">
              <w:t>/</w:t>
            </w:r>
            <w:r w:rsidR="00B05B9B">
              <w:t> </w:t>
            </w:r>
            <w:r w:rsidRPr="00E64AE5">
              <w:t>gather information as requested</w:t>
            </w:r>
          </w:p>
        </w:tc>
        <w:tc>
          <w:tcPr>
            <w:tcW w:w="4819" w:type="dxa"/>
            <w:vAlign w:val="top"/>
          </w:tcPr>
          <w:p w14:paraId="679B157B" w14:textId="4A10F183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 w:rsidRPr="00E64AE5">
              <w:t>Colla</w:t>
            </w:r>
            <w:r w:rsidR="00B05B9B">
              <w:t>te information relating to</w:t>
            </w:r>
            <w:r w:rsidR="00E812EA">
              <w:t> </w:t>
            </w:r>
            <w:r w:rsidR="00B05B9B">
              <w:t>DRR</w:t>
            </w:r>
          </w:p>
          <w:p w14:paraId="3BBFD94F" w14:textId="3E1BD004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 w:rsidRPr="00E64AE5">
              <w:t>Prepare DRR</w:t>
            </w:r>
            <w:r w:rsidR="00E812EA">
              <w:t> </w:t>
            </w:r>
            <w:r w:rsidRPr="00E64AE5">
              <w:t>review and issue</w:t>
            </w:r>
          </w:p>
          <w:p w14:paraId="4421F519" w14:textId="2C54152C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 w:rsidRPr="00E64AE5">
              <w:t>Prep</w:t>
            </w:r>
            <w:r>
              <w:t>are and maintain DRR</w:t>
            </w:r>
            <w:r w:rsidR="00B05B9B">
              <w:t> </w:t>
            </w:r>
            <w:r>
              <w:t>Register</w:t>
            </w:r>
          </w:p>
        </w:tc>
        <w:tc>
          <w:tcPr>
            <w:tcW w:w="2657" w:type="dxa"/>
            <w:vAlign w:val="top"/>
          </w:tcPr>
          <w:p w14:paraId="65C49546" w14:textId="69EB067F" w:rsidR="00CE531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 w:rsidRPr="00E64AE5">
              <w:t>Overview</w:t>
            </w:r>
          </w:p>
        </w:tc>
      </w:tr>
      <w:tr w:rsidR="00E64AE5" w:rsidRPr="00CE5315" w14:paraId="11AB46B8" w14:textId="77777777" w:rsidTr="00E812EA">
        <w:trPr>
          <w:cantSplit/>
        </w:trPr>
        <w:tc>
          <w:tcPr>
            <w:tcW w:w="2445" w:type="dxa"/>
            <w:vAlign w:val="top"/>
          </w:tcPr>
          <w:p w14:paraId="20DAFDF4" w14:textId="106BF6E4" w:rsidR="00E64AE5" w:rsidRPr="00560D92" w:rsidRDefault="00E64AE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lastRenderedPageBreak/>
              <w:t>Non</w:t>
            </w:r>
            <w:r w:rsidR="00B05B9B">
              <w:rPr>
                <w:b/>
              </w:rPr>
              <w:noBreakHyphen/>
            </w:r>
            <w:r w:rsidRPr="00560D92">
              <w:rPr>
                <w:b/>
              </w:rPr>
              <w:t>conformances</w:t>
            </w:r>
          </w:p>
        </w:tc>
        <w:tc>
          <w:tcPr>
            <w:tcW w:w="4071" w:type="dxa"/>
            <w:vAlign w:val="top"/>
          </w:tcPr>
          <w:p w14:paraId="566BB600" w14:textId="5D43EE8B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 w:rsidRPr="00E64AE5">
              <w:t>Identify and investigate</w:t>
            </w:r>
            <w:r w:rsidR="00B05B9B">
              <w:t> </w:t>
            </w:r>
            <w:r w:rsidRPr="00E64AE5">
              <w:t>/</w:t>
            </w:r>
            <w:r w:rsidR="00B05B9B">
              <w:t> </w:t>
            </w:r>
            <w:r w:rsidRPr="00E64AE5">
              <w:t xml:space="preserve">inspect, and refer to Administrator’s Representative </w:t>
            </w:r>
            <w:r w:rsidRPr="00E64AE5">
              <w:tab/>
            </w:r>
          </w:p>
          <w:p w14:paraId="0C4D30A4" w14:textId="69E36C62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 w:rsidRPr="00E64AE5">
              <w:t>Sign off minor</w:t>
            </w:r>
            <w:r w:rsidR="00E812EA">
              <w:t> </w:t>
            </w:r>
            <w:r w:rsidRPr="00E64AE5">
              <w:t>NCRs</w:t>
            </w:r>
            <w:r w:rsidR="00B05B9B">
              <w:t>, r</w:t>
            </w:r>
            <w:r w:rsidRPr="00E64AE5">
              <w:t>eport these to Administrator’s Representative</w:t>
            </w:r>
          </w:p>
        </w:tc>
        <w:tc>
          <w:tcPr>
            <w:tcW w:w="4819" w:type="dxa"/>
            <w:vAlign w:val="top"/>
          </w:tcPr>
          <w:p w14:paraId="5127D27D" w14:textId="18EB3D6E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 w:rsidRPr="00CE5315">
              <w:t>Identify and clarify issues relating to the non-conformances</w:t>
            </w:r>
          </w:p>
          <w:p w14:paraId="281DE2A9" w14:textId="2AD139EE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 w:rsidRPr="00E64AE5">
              <w:t>Maintain NCR</w:t>
            </w:r>
            <w:r w:rsidR="00E812EA">
              <w:t> </w:t>
            </w:r>
            <w:r w:rsidRPr="00E64AE5">
              <w:t>Register</w:t>
            </w:r>
            <w:r w:rsidRPr="00E64AE5">
              <w:tab/>
            </w:r>
          </w:p>
          <w:p w14:paraId="1E480627" w14:textId="0C5EB07B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 w:rsidRPr="00E64AE5">
              <w:t>Review Non-confo</w:t>
            </w:r>
            <w:r>
              <w:t>rmance Reports for completeness</w:t>
            </w:r>
          </w:p>
          <w:p w14:paraId="6D7AB2D7" w14:textId="27A50C2B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 w:rsidRPr="00E64AE5">
              <w:t>Disposition non-conformances and issue</w:t>
            </w:r>
            <w:r w:rsidRPr="00E64AE5">
              <w:tab/>
            </w:r>
          </w:p>
          <w:p w14:paraId="705377EF" w14:textId="172BD53C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 w:rsidRPr="00E64AE5">
              <w:t>Follow up on status of rectification works</w:t>
            </w:r>
          </w:p>
          <w:p w14:paraId="1C1D2406" w14:textId="77777777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>
              <w:t>Overview and Close Out</w:t>
            </w:r>
          </w:p>
          <w:p w14:paraId="084FC37F" w14:textId="01D08AEB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 w:rsidRPr="00E64AE5">
              <w:t>Refer major non-conformances to Administrator for review and issue</w:t>
            </w:r>
          </w:p>
        </w:tc>
        <w:tc>
          <w:tcPr>
            <w:tcW w:w="2657" w:type="dxa"/>
            <w:vAlign w:val="top"/>
          </w:tcPr>
          <w:p w14:paraId="599CD9EB" w14:textId="77777777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 w:rsidRPr="00CE5315">
              <w:t>Overview</w:t>
            </w:r>
          </w:p>
          <w:p w14:paraId="770B9049" w14:textId="386DFCD0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0"/>
              </w:numPr>
            </w:pPr>
            <w:r w:rsidRPr="00CE5315">
              <w:t>Review and issue responses for major non-conformances</w:t>
            </w:r>
          </w:p>
        </w:tc>
      </w:tr>
      <w:tr w:rsidR="00E64AE5" w:rsidRPr="00CE5315" w14:paraId="764F5B7A" w14:textId="77777777" w:rsidTr="00E812EA">
        <w:trPr>
          <w:cantSplit/>
        </w:trPr>
        <w:tc>
          <w:tcPr>
            <w:tcW w:w="2445" w:type="dxa"/>
            <w:vAlign w:val="top"/>
          </w:tcPr>
          <w:p w14:paraId="72C4C09B" w14:textId="4E56A861" w:rsidR="00E64AE5" w:rsidRPr="00560D92" w:rsidRDefault="00E64AE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Site Inspections (Onsite and Off</w:t>
            </w:r>
            <w:r w:rsidR="00CF01B4">
              <w:rPr>
                <w:b/>
              </w:rPr>
              <w:t> </w:t>
            </w:r>
            <w:r w:rsidR="000344C7">
              <w:rPr>
                <w:b/>
              </w:rPr>
              <w:t>S</w:t>
            </w:r>
            <w:r w:rsidRPr="00560D92">
              <w:rPr>
                <w:b/>
              </w:rPr>
              <w:t>ite)</w:t>
            </w:r>
          </w:p>
        </w:tc>
        <w:tc>
          <w:tcPr>
            <w:tcW w:w="4071" w:type="dxa"/>
            <w:vAlign w:val="top"/>
          </w:tcPr>
          <w:p w14:paraId="506C5780" w14:textId="54C34E5A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1"/>
              </w:numPr>
            </w:pPr>
            <w:r w:rsidRPr="00E64AE5">
              <w:t xml:space="preserve">Conduct daily regular inspections of the </w:t>
            </w:r>
            <w:r w:rsidR="00E812EA">
              <w:t>S</w:t>
            </w:r>
            <w:r w:rsidRPr="00E64AE5">
              <w:t>ite and adjoining road network to verify temporary signing and other traffic control devices are in place</w:t>
            </w:r>
          </w:p>
          <w:p w14:paraId="24D9C377" w14:textId="77777777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1"/>
              </w:numPr>
            </w:pPr>
            <w:r w:rsidRPr="00E64AE5">
              <w:t>Conduct daily inspections to verify conformity to safety and environmental requirements</w:t>
            </w:r>
          </w:p>
          <w:p w14:paraId="79B24FAE" w14:textId="1B444C62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1"/>
              </w:numPr>
            </w:pPr>
            <w:r w:rsidRPr="00E64AE5">
              <w:t xml:space="preserve">Check work for conformance with the requirements of the </w:t>
            </w:r>
            <w:r w:rsidR="00415E13">
              <w:t>C</w:t>
            </w:r>
            <w:r w:rsidRPr="00E64AE5">
              <w:t>ontract documents</w:t>
            </w:r>
          </w:p>
          <w:p w14:paraId="011DEA41" w14:textId="3A38E035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1"/>
              </w:numPr>
            </w:pPr>
            <w:r w:rsidRPr="00E64AE5">
              <w:t>Advise the Administrator’s Representative of any departures from the drawings and specifications</w:t>
            </w:r>
          </w:p>
        </w:tc>
        <w:tc>
          <w:tcPr>
            <w:tcW w:w="4819" w:type="dxa"/>
            <w:vAlign w:val="top"/>
          </w:tcPr>
          <w:p w14:paraId="73B08179" w14:textId="63D5BA48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1"/>
              </w:numPr>
            </w:pPr>
            <w:r w:rsidRPr="00E64AE5">
              <w:t>I</w:t>
            </w:r>
            <w:r>
              <w:t>nspect critical aspects of work</w:t>
            </w:r>
          </w:p>
        </w:tc>
        <w:tc>
          <w:tcPr>
            <w:tcW w:w="2657" w:type="dxa"/>
            <w:vAlign w:val="top"/>
          </w:tcPr>
          <w:p w14:paraId="5563F232" w14:textId="68BD4210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1"/>
              </w:numPr>
            </w:pPr>
            <w:r w:rsidRPr="00E64AE5">
              <w:t>Overview</w:t>
            </w:r>
          </w:p>
        </w:tc>
      </w:tr>
      <w:tr w:rsidR="00E64AE5" w:rsidRPr="00CE5315" w14:paraId="65520844" w14:textId="77777777" w:rsidTr="00E812EA">
        <w:trPr>
          <w:cantSplit/>
        </w:trPr>
        <w:tc>
          <w:tcPr>
            <w:tcW w:w="2445" w:type="dxa"/>
            <w:vAlign w:val="top"/>
          </w:tcPr>
          <w:p w14:paraId="5D754610" w14:textId="645DD8EA" w:rsidR="00E64AE5" w:rsidRPr="00560D92" w:rsidRDefault="00E64AE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Hold Points</w:t>
            </w:r>
          </w:p>
        </w:tc>
        <w:tc>
          <w:tcPr>
            <w:tcW w:w="4071" w:type="dxa"/>
            <w:vAlign w:val="top"/>
          </w:tcPr>
          <w:p w14:paraId="1E28E68A" w14:textId="5C342C14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1"/>
              </w:numPr>
            </w:pPr>
            <w:r>
              <w:t>Release Hold Points as nominate</w:t>
            </w:r>
            <w:r w:rsidR="00CF01B4">
              <w:t>d</w:t>
            </w:r>
          </w:p>
          <w:p w14:paraId="770DBFA2" w14:textId="573BFBD2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1"/>
              </w:numPr>
            </w:pPr>
            <w:r w:rsidRPr="00E64AE5">
              <w:t>Maintain Hold P</w:t>
            </w:r>
            <w:r>
              <w:t>oint Register</w:t>
            </w:r>
          </w:p>
        </w:tc>
        <w:tc>
          <w:tcPr>
            <w:tcW w:w="4819" w:type="dxa"/>
            <w:vAlign w:val="top"/>
          </w:tcPr>
          <w:p w14:paraId="301BB423" w14:textId="0401DBBB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1"/>
              </w:numPr>
            </w:pPr>
            <w:r w:rsidRPr="00E64AE5">
              <w:t>Mon</w:t>
            </w:r>
            <w:r>
              <w:t>itor Hold Points release process</w:t>
            </w:r>
          </w:p>
          <w:p w14:paraId="6889DE63" w14:textId="77777777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1"/>
              </w:numPr>
            </w:pPr>
            <w:r w:rsidRPr="00E64AE5">
              <w:t>Release Hold Points as necessary</w:t>
            </w:r>
          </w:p>
          <w:p w14:paraId="657D924D" w14:textId="0F227A34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1"/>
              </w:numPr>
            </w:pPr>
            <w:r w:rsidRPr="00E64AE5">
              <w:t>Review process</w:t>
            </w:r>
          </w:p>
        </w:tc>
        <w:tc>
          <w:tcPr>
            <w:tcW w:w="2657" w:type="dxa"/>
            <w:vAlign w:val="top"/>
          </w:tcPr>
          <w:p w14:paraId="1D6275E8" w14:textId="4A2A2FFC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1"/>
              </w:numPr>
            </w:pPr>
            <w:r w:rsidRPr="00E64AE5">
              <w:t>Overview</w:t>
            </w:r>
          </w:p>
        </w:tc>
      </w:tr>
      <w:tr w:rsidR="00E64AE5" w:rsidRPr="00CE5315" w14:paraId="3D7CB21C" w14:textId="77777777" w:rsidTr="00E812EA">
        <w:trPr>
          <w:cantSplit/>
        </w:trPr>
        <w:tc>
          <w:tcPr>
            <w:tcW w:w="2445" w:type="dxa"/>
            <w:vAlign w:val="top"/>
          </w:tcPr>
          <w:p w14:paraId="17140161" w14:textId="0BBCAD78" w:rsidR="00E64AE5" w:rsidRPr="00560D92" w:rsidRDefault="00E64AE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lastRenderedPageBreak/>
              <w:t>Daily Records</w:t>
            </w:r>
          </w:p>
        </w:tc>
        <w:tc>
          <w:tcPr>
            <w:tcW w:w="4071" w:type="dxa"/>
            <w:vAlign w:val="top"/>
          </w:tcPr>
          <w:p w14:paraId="14817D8D" w14:textId="1867B044" w:rsidR="00366FF5" w:rsidRDefault="00366FF5" w:rsidP="00E812EA">
            <w:pPr>
              <w:pStyle w:val="TableBodyText"/>
              <w:widowControl w:val="0"/>
              <w:numPr>
                <w:ilvl w:val="0"/>
                <w:numId w:val="22"/>
              </w:numPr>
            </w:pPr>
            <w:r>
              <w:t>Maintain a daily record and diary of the following:</w:t>
            </w:r>
          </w:p>
          <w:p w14:paraId="134570C4" w14:textId="4733041E" w:rsidR="00366FF5" w:rsidRDefault="00CF01B4" w:rsidP="00E812EA">
            <w:pPr>
              <w:pStyle w:val="TableBodyText"/>
              <w:widowControl w:val="0"/>
              <w:numPr>
                <w:ilvl w:val="1"/>
                <w:numId w:val="22"/>
              </w:numPr>
            </w:pPr>
            <w:r>
              <w:t>W</w:t>
            </w:r>
            <w:r w:rsidR="00366FF5">
              <w:t>eather conditions</w:t>
            </w:r>
            <w:r w:rsidR="00E812EA">
              <w:t> </w:t>
            </w:r>
            <w:r w:rsidR="00366FF5">
              <w:t>(including measurements)</w:t>
            </w:r>
          </w:p>
          <w:p w14:paraId="34166F6E" w14:textId="6A0F208A" w:rsidR="00366FF5" w:rsidRDefault="00CF01B4" w:rsidP="00E812EA">
            <w:pPr>
              <w:pStyle w:val="TableBodyText"/>
              <w:widowControl w:val="0"/>
              <w:numPr>
                <w:ilvl w:val="1"/>
                <w:numId w:val="22"/>
              </w:numPr>
            </w:pPr>
            <w:r>
              <w:t>N</w:t>
            </w:r>
            <w:r w:rsidR="00366FF5">
              <w:t>umber of workmen</w:t>
            </w:r>
          </w:p>
          <w:p w14:paraId="7CA6CF90" w14:textId="3D878251" w:rsidR="00366FF5" w:rsidRDefault="00CF01B4" w:rsidP="00E812EA">
            <w:pPr>
              <w:pStyle w:val="TableBodyText"/>
              <w:widowControl w:val="0"/>
              <w:numPr>
                <w:ilvl w:val="1"/>
                <w:numId w:val="22"/>
              </w:numPr>
            </w:pPr>
            <w:r>
              <w:t>P</w:t>
            </w:r>
            <w:r w:rsidR="00366FF5">
              <w:t>lant onsite and in use</w:t>
            </w:r>
          </w:p>
          <w:p w14:paraId="67292335" w14:textId="5027CA1E" w:rsidR="00366FF5" w:rsidRDefault="00CF01B4" w:rsidP="00E812EA">
            <w:pPr>
              <w:pStyle w:val="TableBodyText"/>
              <w:widowControl w:val="0"/>
              <w:numPr>
                <w:ilvl w:val="1"/>
                <w:numId w:val="22"/>
              </w:numPr>
            </w:pPr>
            <w:r>
              <w:t>M</w:t>
            </w:r>
            <w:r w:rsidR="00366FF5">
              <w:t xml:space="preserve">aterials delivered to the </w:t>
            </w:r>
            <w:r w:rsidR="00E812EA">
              <w:t>S</w:t>
            </w:r>
            <w:r w:rsidR="00366FF5">
              <w:t>ite and inspection records</w:t>
            </w:r>
          </w:p>
          <w:p w14:paraId="07F68E02" w14:textId="5FDD0AEB" w:rsidR="00366FF5" w:rsidRDefault="00CF01B4" w:rsidP="00E812EA">
            <w:pPr>
              <w:pStyle w:val="TableBodyText"/>
              <w:widowControl w:val="0"/>
              <w:numPr>
                <w:ilvl w:val="1"/>
                <w:numId w:val="22"/>
              </w:numPr>
            </w:pPr>
            <w:r>
              <w:t>A</w:t>
            </w:r>
            <w:r w:rsidR="00366FF5">
              <w:t xml:space="preserve">ny delays to the </w:t>
            </w:r>
            <w:r w:rsidR="00415E13">
              <w:t>C</w:t>
            </w:r>
            <w:r w:rsidR="00366FF5">
              <w:t>ontract and reasons</w:t>
            </w:r>
          </w:p>
          <w:p w14:paraId="072E1EFB" w14:textId="08E89635" w:rsidR="00366FF5" w:rsidRDefault="00CF01B4" w:rsidP="00E812EA">
            <w:pPr>
              <w:pStyle w:val="TableBodyText"/>
              <w:widowControl w:val="0"/>
              <w:numPr>
                <w:ilvl w:val="1"/>
                <w:numId w:val="22"/>
              </w:numPr>
            </w:pPr>
            <w:r>
              <w:t>A</w:t>
            </w:r>
            <w:r w:rsidR="00366FF5">
              <w:t xml:space="preserve">ll communications with the Contractor’s foreman on the </w:t>
            </w:r>
            <w:r w:rsidR="00E812EA">
              <w:t>S</w:t>
            </w:r>
            <w:r w:rsidR="00366FF5">
              <w:t>ite</w:t>
            </w:r>
            <w:r w:rsidR="00366FF5">
              <w:tab/>
            </w:r>
          </w:p>
          <w:p w14:paraId="4F7947C8" w14:textId="6786ACD9" w:rsidR="00366FF5" w:rsidRDefault="00CF01B4" w:rsidP="00E812EA">
            <w:pPr>
              <w:pStyle w:val="TableBodyText"/>
              <w:widowControl w:val="0"/>
              <w:numPr>
                <w:ilvl w:val="1"/>
                <w:numId w:val="22"/>
              </w:numPr>
            </w:pPr>
            <w:r>
              <w:t>D</w:t>
            </w:r>
            <w:r w:rsidR="00366FF5">
              <w:t>etails of audit tests performed</w:t>
            </w:r>
          </w:p>
          <w:p w14:paraId="7A3239E5" w14:textId="56468323" w:rsidR="00366FF5" w:rsidRDefault="00CF01B4" w:rsidP="00E812EA">
            <w:pPr>
              <w:pStyle w:val="TableBodyText"/>
              <w:widowControl w:val="0"/>
              <w:numPr>
                <w:ilvl w:val="1"/>
                <w:numId w:val="22"/>
              </w:numPr>
            </w:pPr>
            <w:r>
              <w:t>Q</w:t>
            </w:r>
            <w:r w:rsidR="00366FF5">
              <w:t>uality of workmanship including details of specific locations of the works</w:t>
            </w:r>
          </w:p>
          <w:p w14:paraId="500CA684" w14:textId="2B4CD5C2" w:rsidR="00366FF5" w:rsidRDefault="00CF01B4" w:rsidP="00E812EA">
            <w:pPr>
              <w:pStyle w:val="TableBodyText"/>
              <w:widowControl w:val="0"/>
              <w:numPr>
                <w:ilvl w:val="1"/>
                <w:numId w:val="22"/>
              </w:numPr>
            </w:pPr>
            <w:r>
              <w:t>S</w:t>
            </w:r>
            <w:r w:rsidR="00366FF5">
              <w:t>uch items as disputes, accidents or any incident considered important</w:t>
            </w:r>
          </w:p>
          <w:p w14:paraId="7585B68F" w14:textId="216AE69F" w:rsidR="00E64AE5" w:rsidRPr="00CE5315" w:rsidRDefault="00366FF5" w:rsidP="00E812EA">
            <w:pPr>
              <w:pStyle w:val="TableBodyText"/>
              <w:widowControl w:val="0"/>
              <w:numPr>
                <w:ilvl w:val="1"/>
                <w:numId w:val="22"/>
              </w:numPr>
            </w:pPr>
            <w:r>
              <w:t>Lots on which work was performed</w:t>
            </w:r>
          </w:p>
        </w:tc>
        <w:tc>
          <w:tcPr>
            <w:tcW w:w="4819" w:type="dxa"/>
            <w:vAlign w:val="top"/>
          </w:tcPr>
          <w:p w14:paraId="02D55210" w14:textId="77777777" w:rsidR="00366FF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2"/>
              </w:numPr>
            </w:pPr>
            <w:r>
              <w:t>Maintain daily diary</w:t>
            </w:r>
          </w:p>
          <w:p w14:paraId="787216F1" w14:textId="77777777" w:rsidR="00E64AE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2"/>
              </w:numPr>
            </w:pPr>
            <w:r>
              <w:t>Review daily reports</w:t>
            </w:r>
          </w:p>
          <w:p w14:paraId="25B9815D" w14:textId="1D8CCC54" w:rsidR="00366FF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2"/>
              </w:numPr>
            </w:pPr>
            <w:r w:rsidRPr="00CE5315">
              <w:t>Maintain</w:t>
            </w:r>
            <w:r>
              <w:t xml:space="preserve"> an </w:t>
            </w:r>
            <w:r w:rsidR="00E812EA">
              <w:t>onsite</w:t>
            </w:r>
            <w:r>
              <w:t xml:space="preserve"> photographic record</w:t>
            </w:r>
          </w:p>
        </w:tc>
        <w:tc>
          <w:tcPr>
            <w:tcW w:w="2657" w:type="dxa"/>
            <w:vAlign w:val="top"/>
          </w:tcPr>
          <w:p w14:paraId="58A49889" w14:textId="3E404E61" w:rsidR="00E64AE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2"/>
              </w:numPr>
            </w:pPr>
            <w:r w:rsidRPr="00CE5315">
              <w:t>Overview</w:t>
            </w:r>
          </w:p>
        </w:tc>
      </w:tr>
      <w:tr w:rsidR="00E64AE5" w:rsidRPr="00CE5315" w14:paraId="492C30D5" w14:textId="77777777" w:rsidTr="00E812EA">
        <w:trPr>
          <w:cantSplit/>
        </w:trPr>
        <w:tc>
          <w:tcPr>
            <w:tcW w:w="2445" w:type="dxa"/>
            <w:vAlign w:val="top"/>
          </w:tcPr>
          <w:p w14:paraId="73C9BD0D" w14:textId="46785672" w:rsidR="00E64AE5" w:rsidRPr="00560D92" w:rsidRDefault="00366FF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lastRenderedPageBreak/>
              <w:t>Contract Lot Record</w:t>
            </w:r>
          </w:p>
        </w:tc>
        <w:tc>
          <w:tcPr>
            <w:tcW w:w="4071" w:type="dxa"/>
            <w:vAlign w:val="top"/>
          </w:tcPr>
          <w:p w14:paraId="7E611A8B" w14:textId="63900031" w:rsidR="00366FF5" w:rsidRDefault="00366FF5" w:rsidP="00E812EA">
            <w:pPr>
              <w:pStyle w:val="TableBodyText"/>
              <w:widowControl w:val="0"/>
              <w:numPr>
                <w:ilvl w:val="0"/>
                <w:numId w:val="23"/>
              </w:numPr>
            </w:pPr>
            <w:r>
              <w:t xml:space="preserve">Review Contractor’s records of all lots associated with the works, which include </w:t>
            </w:r>
            <w:r w:rsidR="0065397C">
              <w:t>the following:</w:t>
            </w:r>
          </w:p>
          <w:p w14:paraId="6B383D45" w14:textId="77777777" w:rsidR="00366FF5" w:rsidRDefault="00366FF5" w:rsidP="00E812EA">
            <w:pPr>
              <w:pStyle w:val="TableBodyText"/>
              <w:widowControl w:val="0"/>
              <w:numPr>
                <w:ilvl w:val="1"/>
                <w:numId w:val="23"/>
              </w:numPr>
            </w:pPr>
            <w:r>
              <w:t>Lot No. and description</w:t>
            </w:r>
          </w:p>
          <w:p w14:paraId="1BFDEB52" w14:textId="2BDA06C4" w:rsidR="00366FF5" w:rsidRDefault="004D7404" w:rsidP="00E812EA">
            <w:pPr>
              <w:pStyle w:val="TableBodyText"/>
              <w:widowControl w:val="0"/>
              <w:numPr>
                <w:ilvl w:val="1"/>
                <w:numId w:val="23"/>
              </w:numPr>
            </w:pPr>
            <w:r>
              <w:t>D</w:t>
            </w:r>
            <w:r w:rsidR="00366FF5">
              <w:t>ate lot opened and closed</w:t>
            </w:r>
          </w:p>
          <w:p w14:paraId="2CD7BEB8" w14:textId="2F087300" w:rsidR="00366FF5" w:rsidRDefault="004D7404" w:rsidP="00E812EA">
            <w:pPr>
              <w:pStyle w:val="TableBodyText"/>
              <w:widowControl w:val="0"/>
              <w:numPr>
                <w:ilvl w:val="1"/>
                <w:numId w:val="23"/>
              </w:numPr>
            </w:pPr>
            <w:r>
              <w:t>A</w:t>
            </w:r>
            <w:r w:rsidR="00366FF5">
              <w:t>ctual start date for lot</w:t>
            </w:r>
          </w:p>
          <w:p w14:paraId="75A48B64" w14:textId="2DF02936" w:rsidR="00366FF5" w:rsidRDefault="004D7404" w:rsidP="00E812EA">
            <w:pPr>
              <w:pStyle w:val="TableBodyText"/>
              <w:widowControl w:val="0"/>
              <w:numPr>
                <w:ilvl w:val="1"/>
                <w:numId w:val="23"/>
              </w:numPr>
            </w:pPr>
            <w:r>
              <w:t>A</w:t>
            </w:r>
            <w:r w:rsidR="00366FF5">
              <w:t>ctual completion date for lot (date work complete)</w:t>
            </w:r>
          </w:p>
          <w:p w14:paraId="075E3000" w14:textId="61CFDB5E" w:rsidR="00366FF5" w:rsidRDefault="004D7404" w:rsidP="00E812EA">
            <w:pPr>
              <w:pStyle w:val="TableBodyText"/>
              <w:widowControl w:val="0"/>
              <w:numPr>
                <w:ilvl w:val="1"/>
                <w:numId w:val="23"/>
              </w:numPr>
            </w:pPr>
            <w:r>
              <w:t>D</w:t>
            </w:r>
            <w:r w:rsidR="00366FF5">
              <w:t>etail of Audit types carried on lot</w:t>
            </w:r>
          </w:p>
          <w:p w14:paraId="0013680A" w14:textId="7E1F98C0" w:rsidR="00366FF5" w:rsidRDefault="00366FF5" w:rsidP="00E812EA">
            <w:pPr>
              <w:pStyle w:val="TableBodyText"/>
              <w:widowControl w:val="0"/>
              <w:numPr>
                <w:ilvl w:val="1"/>
                <w:numId w:val="23"/>
              </w:numPr>
            </w:pPr>
            <w:r>
              <w:t>Lot Quantities measure by Contractor</w:t>
            </w:r>
          </w:p>
          <w:p w14:paraId="554C3576" w14:textId="77777777" w:rsidR="00366FF5" w:rsidRDefault="00366FF5" w:rsidP="00E812EA">
            <w:pPr>
              <w:pStyle w:val="TableBodyText"/>
              <w:widowControl w:val="0"/>
              <w:numPr>
                <w:ilvl w:val="1"/>
                <w:numId w:val="23"/>
              </w:numPr>
            </w:pPr>
            <w:r>
              <w:t>Lot Quantities determined by Inspector</w:t>
            </w:r>
          </w:p>
          <w:p w14:paraId="542BA296" w14:textId="6DE773DE" w:rsidR="00366FF5" w:rsidRDefault="0065397C" w:rsidP="00E812EA">
            <w:pPr>
              <w:pStyle w:val="TableBodyText"/>
              <w:widowControl w:val="0"/>
              <w:numPr>
                <w:ilvl w:val="1"/>
                <w:numId w:val="23"/>
              </w:numPr>
            </w:pPr>
            <w:r>
              <w:t>a</w:t>
            </w:r>
            <w:r w:rsidR="00366FF5">
              <w:t xml:space="preserve">greed measure lot </w:t>
            </w:r>
            <w:r>
              <w:t>quantities</w:t>
            </w:r>
          </w:p>
          <w:p w14:paraId="52BC396A" w14:textId="4CE0481E" w:rsidR="00366FF5" w:rsidRDefault="004D7404" w:rsidP="00E812EA">
            <w:pPr>
              <w:pStyle w:val="TableBodyText"/>
              <w:widowControl w:val="0"/>
              <w:numPr>
                <w:ilvl w:val="1"/>
                <w:numId w:val="23"/>
              </w:numPr>
            </w:pPr>
            <w:r>
              <w:t>A</w:t>
            </w:r>
            <w:r w:rsidR="00366FF5">
              <w:t>ssociated Schedule Item Numbers</w:t>
            </w:r>
          </w:p>
          <w:p w14:paraId="1D66969C" w14:textId="7B217140" w:rsidR="00E64AE5" w:rsidRPr="00CE5315" w:rsidRDefault="004D7404" w:rsidP="00E812EA">
            <w:pPr>
              <w:pStyle w:val="TableBodyText"/>
              <w:widowControl w:val="0"/>
              <w:numPr>
                <w:ilvl w:val="1"/>
                <w:numId w:val="23"/>
              </w:numPr>
            </w:pPr>
            <w:r>
              <w:t>R</w:t>
            </w:r>
            <w:r w:rsidR="00366FF5">
              <w:t>eview Lot Register details</w:t>
            </w:r>
          </w:p>
        </w:tc>
        <w:tc>
          <w:tcPr>
            <w:tcW w:w="4819" w:type="dxa"/>
            <w:vAlign w:val="top"/>
          </w:tcPr>
          <w:p w14:paraId="03AC8DF5" w14:textId="0AB9031A" w:rsidR="00E64AE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3"/>
              </w:numPr>
            </w:pPr>
            <w:r>
              <w:t>Review status of Contract Lot Record</w:t>
            </w:r>
          </w:p>
        </w:tc>
        <w:tc>
          <w:tcPr>
            <w:tcW w:w="2657" w:type="dxa"/>
            <w:vAlign w:val="top"/>
          </w:tcPr>
          <w:p w14:paraId="0DCE94B9" w14:textId="26938D53" w:rsidR="00E64AE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3"/>
              </w:numPr>
            </w:pPr>
            <w:r w:rsidRPr="00CE5315">
              <w:t>Overview</w:t>
            </w:r>
          </w:p>
        </w:tc>
      </w:tr>
      <w:tr w:rsidR="00E64AE5" w:rsidRPr="00CE5315" w14:paraId="25C410D5" w14:textId="77777777" w:rsidTr="00E812EA">
        <w:trPr>
          <w:cantSplit/>
        </w:trPr>
        <w:tc>
          <w:tcPr>
            <w:tcW w:w="2445" w:type="dxa"/>
            <w:vAlign w:val="top"/>
          </w:tcPr>
          <w:p w14:paraId="3F5A3AFD" w14:textId="772CE1C0" w:rsidR="00E64AE5" w:rsidRPr="00560D92" w:rsidRDefault="00366FF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Agreed Records</w:t>
            </w:r>
          </w:p>
        </w:tc>
        <w:tc>
          <w:tcPr>
            <w:tcW w:w="4071" w:type="dxa"/>
            <w:vAlign w:val="top"/>
          </w:tcPr>
          <w:p w14:paraId="0395CD10" w14:textId="3DF8D35A" w:rsidR="00E64AE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3"/>
              </w:numPr>
            </w:pPr>
            <w:r w:rsidRPr="00366FF5">
              <w:t>Maintain agreed records with Contractor as required (Provisional</w:t>
            </w:r>
            <w:r w:rsidR="0065397C">
              <w:t> </w:t>
            </w:r>
            <w:r w:rsidRPr="00366FF5">
              <w:t>/</w:t>
            </w:r>
            <w:r w:rsidR="0065397C">
              <w:t> </w:t>
            </w:r>
            <w:r w:rsidRPr="00366FF5">
              <w:t>If Ordered works or other as directed)</w:t>
            </w:r>
          </w:p>
        </w:tc>
        <w:tc>
          <w:tcPr>
            <w:tcW w:w="4819" w:type="dxa"/>
            <w:vAlign w:val="top"/>
          </w:tcPr>
          <w:p w14:paraId="24E8876D" w14:textId="509421C0" w:rsidR="00E64AE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3"/>
              </w:numPr>
            </w:pPr>
            <w:r w:rsidRPr="00366FF5">
              <w:t xml:space="preserve">Review records </w:t>
            </w:r>
            <w:r w:rsidR="0065397C">
              <w:t>and</w:t>
            </w:r>
            <w:r w:rsidRPr="00366FF5">
              <w:t xml:space="preserve"> advise the Admi</w:t>
            </w:r>
            <w:r>
              <w:t>nistrator on contractual issues</w:t>
            </w:r>
          </w:p>
        </w:tc>
        <w:tc>
          <w:tcPr>
            <w:tcW w:w="2657" w:type="dxa"/>
            <w:vAlign w:val="top"/>
          </w:tcPr>
          <w:p w14:paraId="07A02550" w14:textId="7568E62A" w:rsidR="00E64AE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3"/>
              </w:numPr>
            </w:pPr>
            <w:r w:rsidRPr="00366FF5">
              <w:t>Overview</w:t>
            </w:r>
          </w:p>
        </w:tc>
      </w:tr>
      <w:tr w:rsidR="00E64AE5" w:rsidRPr="00CE5315" w14:paraId="7DD7C546" w14:textId="77777777" w:rsidTr="00E812EA">
        <w:trPr>
          <w:cantSplit/>
        </w:trPr>
        <w:tc>
          <w:tcPr>
            <w:tcW w:w="2445" w:type="dxa"/>
            <w:vAlign w:val="top"/>
          </w:tcPr>
          <w:p w14:paraId="6DC679A4" w14:textId="67EE6E5C" w:rsidR="00E64AE5" w:rsidRPr="00560D92" w:rsidRDefault="00366FF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 xml:space="preserve">Accident </w:t>
            </w:r>
            <w:r w:rsidR="0065397C">
              <w:rPr>
                <w:b/>
              </w:rPr>
              <w:t>and</w:t>
            </w:r>
            <w:r w:rsidRPr="00560D92">
              <w:rPr>
                <w:b/>
              </w:rPr>
              <w:t xml:space="preserve"> Incident Reports</w:t>
            </w:r>
          </w:p>
        </w:tc>
        <w:tc>
          <w:tcPr>
            <w:tcW w:w="4071" w:type="dxa"/>
            <w:vAlign w:val="top"/>
          </w:tcPr>
          <w:p w14:paraId="7235869B" w14:textId="10141923" w:rsidR="00E64AE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3"/>
              </w:numPr>
            </w:pPr>
            <w:r w:rsidRPr="00366FF5">
              <w:t>Investigate and prepare draft report</w:t>
            </w:r>
          </w:p>
        </w:tc>
        <w:tc>
          <w:tcPr>
            <w:tcW w:w="4819" w:type="dxa"/>
            <w:vAlign w:val="top"/>
          </w:tcPr>
          <w:p w14:paraId="3BCA0DA3" w14:textId="77777777" w:rsidR="00366FF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3"/>
              </w:numPr>
            </w:pPr>
            <w:r w:rsidRPr="00366FF5">
              <w:t>Review draft report for correctness and completeness</w:t>
            </w:r>
          </w:p>
          <w:p w14:paraId="7CFD12D9" w14:textId="77777777" w:rsidR="00366FF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3"/>
              </w:numPr>
            </w:pPr>
            <w:r w:rsidRPr="00366FF5">
              <w:t>Amend draft report as required</w:t>
            </w:r>
          </w:p>
          <w:p w14:paraId="0A79D63B" w14:textId="13C9005A" w:rsidR="00366FF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3"/>
              </w:numPr>
            </w:pPr>
            <w:r w:rsidRPr="00366FF5">
              <w:t>Refer to the Administrator for authorisation</w:t>
            </w:r>
          </w:p>
        </w:tc>
        <w:tc>
          <w:tcPr>
            <w:tcW w:w="2657" w:type="dxa"/>
            <w:vAlign w:val="top"/>
          </w:tcPr>
          <w:p w14:paraId="7F1C5AE3" w14:textId="093BE372" w:rsidR="00E64AE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3"/>
              </w:numPr>
            </w:pPr>
            <w:r w:rsidRPr="00366FF5">
              <w:t>Authorise report</w:t>
            </w:r>
          </w:p>
        </w:tc>
      </w:tr>
      <w:tr w:rsidR="00E64AE5" w:rsidRPr="00CE5315" w14:paraId="11E29B03" w14:textId="77777777" w:rsidTr="00E812EA">
        <w:trPr>
          <w:cantSplit/>
        </w:trPr>
        <w:tc>
          <w:tcPr>
            <w:tcW w:w="2445" w:type="dxa"/>
            <w:vAlign w:val="top"/>
          </w:tcPr>
          <w:p w14:paraId="59B816B9" w14:textId="2F5982B6" w:rsidR="00E64AE5" w:rsidRPr="00560D92" w:rsidRDefault="00366FF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lastRenderedPageBreak/>
              <w:t>Public Liaison</w:t>
            </w:r>
          </w:p>
        </w:tc>
        <w:tc>
          <w:tcPr>
            <w:tcW w:w="4071" w:type="dxa"/>
            <w:vAlign w:val="top"/>
          </w:tcPr>
          <w:p w14:paraId="064CA0A3" w14:textId="1BEF7C1B" w:rsidR="00E64AE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4"/>
              </w:numPr>
            </w:pPr>
            <w:r w:rsidRPr="00366FF5">
              <w:t>Investigate</w:t>
            </w:r>
            <w:r w:rsidR="0065397C">
              <w:t> </w:t>
            </w:r>
            <w:r w:rsidRPr="00366FF5">
              <w:t>/</w:t>
            </w:r>
            <w:r w:rsidR="0065397C">
              <w:t> </w:t>
            </w:r>
            <w:r w:rsidRPr="00366FF5">
              <w:t>record</w:t>
            </w:r>
          </w:p>
        </w:tc>
        <w:tc>
          <w:tcPr>
            <w:tcW w:w="4819" w:type="dxa"/>
            <w:vAlign w:val="top"/>
          </w:tcPr>
          <w:p w14:paraId="01C9FF56" w14:textId="77777777" w:rsidR="00366FF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4"/>
              </w:numPr>
            </w:pPr>
            <w:r w:rsidRPr="00366FF5">
              <w:t>Investigate and record enquiries relating to the Contract</w:t>
            </w:r>
            <w:r w:rsidRPr="00366FF5">
              <w:tab/>
            </w:r>
          </w:p>
          <w:p w14:paraId="035A234E" w14:textId="77777777" w:rsidR="00366FF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4"/>
              </w:numPr>
            </w:pPr>
            <w:r w:rsidRPr="00366FF5">
              <w:t>Prepare and maintain Public Liaison Register</w:t>
            </w:r>
          </w:p>
          <w:p w14:paraId="5A556C1D" w14:textId="36245A04" w:rsidR="00366FF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4"/>
              </w:numPr>
            </w:pPr>
            <w:r w:rsidRPr="00366FF5">
              <w:t>Investigate</w:t>
            </w:r>
            <w:r w:rsidR="0065397C">
              <w:t> </w:t>
            </w:r>
            <w:r w:rsidRPr="00366FF5">
              <w:t>/</w:t>
            </w:r>
            <w:r w:rsidR="0065397C">
              <w:t> </w:t>
            </w:r>
            <w:r w:rsidRPr="00366FF5">
              <w:t>record</w:t>
            </w:r>
            <w:r w:rsidR="0065397C">
              <w:t> </w:t>
            </w:r>
            <w:r w:rsidRPr="00366FF5">
              <w:t>/</w:t>
            </w:r>
            <w:r w:rsidR="0065397C">
              <w:t> </w:t>
            </w:r>
            <w:r w:rsidRPr="00366FF5">
              <w:t>liaise</w:t>
            </w:r>
          </w:p>
          <w:p w14:paraId="34215840" w14:textId="77777777" w:rsidR="00366FF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4"/>
              </w:numPr>
            </w:pPr>
            <w:r w:rsidRPr="00366FF5">
              <w:t>Review responses to stakeholders</w:t>
            </w:r>
          </w:p>
          <w:p w14:paraId="44BB3022" w14:textId="3DB14B42" w:rsidR="00366FF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4"/>
              </w:numPr>
            </w:pPr>
            <w:r w:rsidRPr="00366FF5">
              <w:t>Liaise with stakeholders</w:t>
            </w:r>
          </w:p>
        </w:tc>
        <w:tc>
          <w:tcPr>
            <w:tcW w:w="2657" w:type="dxa"/>
            <w:vAlign w:val="top"/>
          </w:tcPr>
          <w:p w14:paraId="5C32548D" w14:textId="0D7E21C3" w:rsidR="00E64AE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8"/>
              </w:numPr>
            </w:pPr>
            <w:r w:rsidRPr="00366FF5">
              <w:t>Overview</w:t>
            </w:r>
          </w:p>
        </w:tc>
      </w:tr>
      <w:tr w:rsidR="00E64AE5" w:rsidRPr="00CE5315" w14:paraId="2B3AD2EC" w14:textId="77777777" w:rsidTr="00E812EA">
        <w:trPr>
          <w:cantSplit/>
        </w:trPr>
        <w:tc>
          <w:tcPr>
            <w:tcW w:w="2445" w:type="dxa"/>
            <w:vAlign w:val="top"/>
          </w:tcPr>
          <w:p w14:paraId="3D618A3F" w14:textId="27B4CA42" w:rsidR="00E64AE5" w:rsidRPr="00560D92" w:rsidRDefault="00366FF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Site Memorandums</w:t>
            </w:r>
          </w:p>
        </w:tc>
        <w:tc>
          <w:tcPr>
            <w:tcW w:w="4071" w:type="dxa"/>
            <w:vAlign w:val="top"/>
          </w:tcPr>
          <w:p w14:paraId="5B13F6FF" w14:textId="6C72DAD3" w:rsidR="00E64AE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4"/>
              </w:numPr>
            </w:pPr>
            <w:r w:rsidRPr="00CE5315">
              <w:t>Investigate</w:t>
            </w:r>
            <w:r w:rsidR="0065397C">
              <w:t> </w:t>
            </w:r>
            <w:r w:rsidRPr="00CE5315">
              <w:t>/</w:t>
            </w:r>
            <w:r w:rsidR="0065397C">
              <w:t> </w:t>
            </w:r>
            <w:r w:rsidRPr="00CE5315">
              <w:t>gather and collate information and draft Site Memorandum</w:t>
            </w:r>
          </w:p>
          <w:p w14:paraId="3C13092A" w14:textId="0DEEFCA3" w:rsidR="00366FF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4"/>
              </w:numPr>
            </w:pPr>
            <w:r w:rsidRPr="00366FF5">
              <w:t xml:space="preserve">Establish contractual basis for </w:t>
            </w:r>
            <w:r w:rsidR="00E812EA">
              <w:t>S</w:t>
            </w:r>
            <w:r w:rsidRPr="00366FF5">
              <w:t xml:space="preserve">ite memorandum and reference appropriate </w:t>
            </w:r>
            <w:r w:rsidR="00415E13">
              <w:t>C</w:t>
            </w:r>
            <w:r w:rsidRPr="00366FF5">
              <w:t>ontract conditions (if applicable)</w:t>
            </w:r>
          </w:p>
          <w:p w14:paraId="620169A7" w14:textId="41535857" w:rsidR="00366FF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4"/>
              </w:numPr>
            </w:pPr>
            <w:r w:rsidRPr="00366FF5">
              <w:t>Refer to Administrator’s Representativ</w:t>
            </w:r>
            <w:r>
              <w:t>e confirmation as appropriate</w:t>
            </w:r>
          </w:p>
        </w:tc>
        <w:tc>
          <w:tcPr>
            <w:tcW w:w="4819" w:type="dxa"/>
            <w:vAlign w:val="top"/>
          </w:tcPr>
          <w:p w14:paraId="6BF3D014" w14:textId="20ACD97F" w:rsidR="00366FF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4"/>
              </w:numPr>
            </w:pPr>
            <w:r w:rsidRPr="00366FF5">
              <w:t>Verify contra</w:t>
            </w:r>
            <w:r>
              <w:t xml:space="preserve">ctual basis for </w:t>
            </w:r>
            <w:r w:rsidR="00E812EA">
              <w:t>S</w:t>
            </w:r>
            <w:r>
              <w:t>ite memorandum</w:t>
            </w:r>
          </w:p>
          <w:p w14:paraId="7747A7AE" w14:textId="77777777" w:rsidR="00366FF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4"/>
              </w:numPr>
            </w:pPr>
            <w:r w:rsidRPr="00366FF5">
              <w:t>Issue correspondence with delegated authority</w:t>
            </w:r>
          </w:p>
          <w:p w14:paraId="6B3F128B" w14:textId="02DE5741" w:rsidR="00E64AE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4"/>
              </w:numPr>
            </w:pPr>
            <w:r w:rsidRPr="00366FF5">
              <w:t>Review and</w:t>
            </w:r>
            <w:r>
              <w:t xml:space="preserve"> authorise issue of memorandums</w:t>
            </w:r>
          </w:p>
        </w:tc>
        <w:tc>
          <w:tcPr>
            <w:tcW w:w="2657" w:type="dxa"/>
            <w:vAlign w:val="top"/>
          </w:tcPr>
          <w:p w14:paraId="6DB74765" w14:textId="78471EB0" w:rsidR="00E64AE5" w:rsidRPr="00CE5315" w:rsidRDefault="00366FF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4"/>
              </w:numPr>
            </w:pPr>
            <w:r w:rsidRPr="00366FF5">
              <w:t>Overview</w:t>
            </w:r>
          </w:p>
        </w:tc>
      </w:tr>
      <w:tr w:rsidR="00E64AE5" w:rsidRPr="00CE5315" w14:paraId="37171F0F" w14:textId="77777777" w:rsidTr="00E812EA">
        <w:trPr>
          <w:cantSplit/>
        </w:trPr>
        <w:tc>
          <w:tcPr>
            <w:tcW w:w="2445" w:type="dxa"/>
            <w:vAlign w:val="top"/>
          </w:tcPr>
          <w:p w14:paraId="0ABA6A80" w14:textId="723D7BBC" w:rsidR="00E64AE5" w:rsidRPr="00560D92" w:rsidRDefault="00CE295B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Contractual Claims</w:t>
            </w:r>
          </w:p>
        </w:tc>
        <w:tc>
          <w:tcPr>
            <w:tcW w:w="4071" w:type="dxa"/>
            <w:vAlign w:val="top"/>
          </w:tcPr>
          <w:p w14:paraId="2C945DE8" w14:textId="766680A5" w:rsidR="00E64AE5" w:rsidRPr="00CE5315" w:rsidRDefault="00CE295B" w:rsidP="00E812EA">
            <w:pPr>
              <w:pStyle w:val="TableBodyText"/>
              <w:widowControl w:val="0"/>
              <w:numPr>
                <w:ilvl w:val="0"/>
                <w:numId w:val="24"/>
              </w:numPr>
            </w:pPr>
            <w:r>
              <w:t>Investigate</w:t>
            </w:r>
            <w:r w:rsidR="0065397C">
              <w:t> </w:t>
            </w:r>
            <w:r>
              <w:t>/</w:t>
            </w:r>
            <w:r w:rsidR="0065397C">
              <w:t> </w:t>
            </w:r>
            <w:r>
              <w:t>gather information</w:t>
            </w:r>
          </w:p>
        </w:tc>
        <w:tc>
          <w:tcPr>
            <w:tcW w:w="4819" w:type="dxa"/>
            <w:vAlign w:val="top"/>
          </w:tcPr>
          <w:p w14:paraId="3FF382C6" w14:textId="77777777" w:rsidR="00CE295B" w:rsidRDefault="00CE295B" w:rsidP="00E812EA">
            <w:pPr>
              <w:pStyle w:val="TableBodyText"/>
              <w:widowControl w:val="0"/>
              <w:numPr>
                <w:ilvl w:val="0"/>
                <w:numId w:val="24"/>
              </w:numPr>
            </w:pPr>
            <w:r>
              <w:t>Collate information relating to claim</w:t>
            </w:r>
          </w:p>
          <w:p w14:paraId="7F61DAAC" w14:textId="77777777" w:rsidR="00CE295B" w:rsidRDefault="00CE295B" w:rsidP="00E812EA">
            <w:pPr>
              <w:pStyle w:val="TableBodyText"/>
              <w:widowControl w:val="0"/>
              <w:numPr>
                <w:ilvl w:val="0"/>
                <w:numId w:val="24"/>
              </w:numPr>
            </w:pPr>
            <w:r>
              <w:t>Prepare and maintain Claims Register</w:t>
            </w:r>
          </w:p>
          <w:p w14:paraId="46A54803" w14:textId="77777777" w:rsidR="00CE295B" w:rsidRDefault="00CE295B" w:rsidP="00E812EA">
            <w:pPr>
              <w:pStyle w:val="TableBodyText"/>
              <w:widowControl w:val="0"/>
              <w:numPr>
                <w:ilvl w:val="0"/>
                <w:numId w:val="24"/>
              </w:numPr>
            </w:pPr>
            <w:r>
              <w:t>Assess contractual basis of claim</w:t>
            </w:r>
          </w:p>
          <w:p w14:paraId="60326A38" w14:textId="77777777" w:rsidR="00CE295B" w:rsidRDefault="00CE295B" w:rsidP="00E812EA">
            <w:pPr>
              <w:pStyle w:val="TableBodyText"/>
              <w:widowControl w:val="0"/>
              <w:numPr>
                <w:ilvl w:val="0"/>
                <w:numId w:val="24"/>
              </w:numPr>
            </w:pPr>
            <w:r>
              <w:t>Review claim</w:t>
            </w:r>
          </w:p>
          <w:p w14:paraId="1DEAAC92" w14:textId="77777777" w:rsidR="00CE295B" w:rsidRDefault="00CE295B" w:rsidP="00E812EA">
            <w:pPr>
              <w:pStyle w:val="TableBodyText"/>
              <w:widowControl w:val="0"/>
              <w:numPr>
                <w:ilvl w:val="0"/>
                <w:numId w:val="24"/>
              </w:numPr>
            </w:pPr>
            <w:r>
              <w:t>Verify validity of claim</w:t>
            </w:r>
          </w:p>
          <w:p w14:paraId="589F311F" w14:textId="33213D6A" w:rsidR="00CE295B" w:rsidRDefault="00CE295B" w:rsidP="00E812EA">
            <w:pPr>
              <w:pStyle w:val="TableBodyText"/>
              <w:widowControl w:val="0"/>
              <w:numPr>
                <w:ilvl w:val="0"/>
                <w:numId w:val="24"/>
              </w:numPr>
            </w:pPr>
            <w:r>
              <w:t>Assess quantum of claim</w:t>
            </w:r>
            <w:r w:rsidR="0065397C">
              <w:t> </w:t>
            </w:r>
            <w:r>
              <w:t>(cost)</w:t>
            </w:r>
          </w:p>
          <w:p w14:paraId="52E369F7" w14:textId="34970BDA" w:rsidR="00E64AE5" w:rsidRPr="00CE5315" w:rsidRDefault="00CE295B" w:rsidP="00E812EA">
            <w:pPr>
              <w:pStyle w:val="TableBodyText"/>
              <w:widowControl w:val="0"/>
              <w:numPr>
                <w:ilvl w:val="0"/>
                <w:numId w:val="24"/>
              </w:numPr>
            </w:pPr>
            <w:r>
              <w:t>Prepare review and authorise response</w:t>
            </w:r>
          </w:p>
        </w:tc>
        <w:tc>
          <w:tcPr>
            <w:tcW w:w="2657" w:type="dxa"/>
            <w:vAlign w:val="top"/>
          </w:tcPr>
          <w:p w14:paraId="785AACD3" w14:textId="77777777" w:rsidR="00CE295B" w:rsidRDefault="00CE295B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4"/>
              </w:numPr>
            </w:pPr>
            <w:r>
              <w:t>Overview and discuss details with Administrator’s Representative</w:t>
            </w:r>
          </w:p>
          <w:p w14:paraId="79651D04" w14:textId="1D3DE4D3" w:rsidR="00E64AE5" w:rsidRPr="00CE5315" w:rsidRDefault="00CE295B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4"/>
              </w:numPr>
            </w:pPr>
            <w:r>
              <w:t>Report potential implications to Principal</w:t>
            </w:r>
          </w:p>
        </w:tc>
      </w:tr>
      <w:tr w:rsidR="00E64AE5" w:rsidRPr="00CE5315" w14:paraId="04DEB666" w14:textId="77777777" w:rsidTr="00E812EA">
        <w:trPr>
          <w:cantSplit/>
        </w:trPr>
        <w:tc>
          <w:tcPr>
            <w:tcW w:w="2445" w:type="dxa"/>
            <w:vAlign w:val="top"/>
          </w:tcPr>
          <w:p w14:paraId="0D0F5EFD" w14:textId="29BF6EA2" w:rsidR="00E64AE5" w:rsidRPr="00560D92" w:rsidRDefault="00276E12" w:rsidP="00E812EA">
            <w:pPr>
              <w:pStyle w:val="TableBodyText"/>
              <w:widowControl w:val="0"/>
              <w:rPr>
                <w:b/>
              </w:rPr>
            </w:pPr>
            <w:r w:rsidRPr="00560D92">
              <w:rPr>
                <w:b/>
              </w:rPr>
              <w:lastRenderedPageBreak/>
              <w:t>Variations</w:t>
            </w:r>
          </w:p>
        </w:tc>
        <w:tc>
          <w:tcPr>
            <w:tcW w:w="4071" w:type="dxa"/>
            <w:vAlign w:val="top"/>
          </w:tcPr>
          <w:p w14:paraId="5846A0CA" w14:textId="77777777" w:rsidR="00276E12" w:rsidRDefault="00276E12" w:rsidP="00E812EA">
            <w:pPr>
              <w:pStyle w:val="TableBodyText"/>
              <w:widowControl w:val="0"/>
              <w:numPr>
                <w:ilvl w:val="0"/>
                <w:numId w:val="25"/>
              </w:numPr>
            </w:pPr>
            <w:r>
              <w:t>Not empowered to authorise variations</w:t>
            </w:r>
          </w:p>
          <w:p w14:paraId="4CE86118" w14:textId="685D77C6" w:rsidR="00276E12" w:rsidRDefault="00276E12" w:rsidP="00E812EA">
            <w:pPr>
              <w:pStyle w:val="TableBodyText"/>
              <w:widowControl w:val="0"/>
              <w:numPr>
                <w:ilvl w:val="0"/>
                <w:numId w:val="25"/>
              </w:numPr>
            </w:pPr>
            <w:r>
              <w:t>Not empowered to direct</w:t>
            </w:r>
            <w:r w:rsidR="0065397C">
              <w:t> </w:t>
            </w:r>
            <w:r>
              <w:t>/</w:t>
            </w:r>
            <w:r w:rsidR="0065397C">
              <w:t> </w:t>
            </w:r>
            <w:r>
              <w:t>instruct the Contractor</w:t>
            </w:r>
          </w:p>
          <w:p w14:paraId="573D1EFB" w14:textId="77777777" w:rsidR="00276E12" w:rsidRDefault="00276E12" w:rsidP="00E812EA">
            <w:pPr>
              <w:pStyle w:val="TableBodyText"/>
              <w:widowControl w:val="0"/>
              <w:numPr>
                <w:ilvl w:val="0"/>
                <w:numId w:val="25"/>
              </w:numPr>
            </w:pPr>
            <w:r>
              <w:t>Gather information</w:t>
            </w:r>
          </w:p>
          <w:p w14:paraId="21BBCFE7" w14:textId="5EDA77D8" w:rsidR="00E64AE5" w:rsidRPr="00CE5315" w:rsidRDefault="00276E12" w:rsidP="00E812EA">
            <w:pPr>
              <w:pStyle w:val="TableBodyText"/>
              <w:widowControl w:val="0"/>
              <w:numPr>
                <w:ilvl w:val="0"/>
                <w:numId w:val="25"/>
              </w:numPr>
            </w:pPr>
            <w:r>
              <w:t>Maintain Agreed Records</w:t>
            </w:r>
          </w:p>
        </w:tc>
        <w:tc>
          <w:tcPr>
            <w:tcW w:w="4819" w:type="dxa"/>
            <w:vAlign w:val="top"/>
          </w:tcPr>
          <w:p w14:paraId="192A0555" w14:textId="77777777" w:rsidR="00276E12" w:rsidRDefault="00276E12" w:rsidP="00E812EA">
            <w:pPr>
              <w:pStyle w:val="TableBodyText"/>
              <w:widowControl w:val="0"/>
              <w:numPr>
                <w:ilvl w:val="0"/>
                <w:numId w:val="25"/>
              </w:numPr>
            </w:pPr>
            <w:r>
              <w:t>Identify variations</w:t>
            </w:r>
          </w:p>
          <w:p w14:paraId="29104861" w14:textId="77777777" w:rsidR="00276E12" w:rsidRDefault="00276E12" w:rsidP="00E812EA">
            <w:pPr>
              <w:pStyle w:val="TableBodyText"/>
              <w:widowControl w:val="0"/>
              <w:numPr>
                <w:ilvl w:val="0"/>
                <w:numId w:val="25"/>
              </w:numPr>
            </w:pPr>
            <w:r>
              <w:t>Prepare and maintain Variations Register</w:t>
            </w:r>
          </w:p>
          <w:p w14:paraId="0FFE3804" w14:textId="77777777" w:rsidR="00276E12" w:rsidRDefault="00276E12" w:rsidP="00E812EA">
            <w:pPr>
              <w:pStyle w:val="TableBodyText"/>
              <w:widowControl w:val="0"/>
              <w:numPr>
                <w:ilvl w:val="0"/>
                <w:numId w:val="25"/>
              </w:numPr>
            </w:pPr>
            <w:r>
              <w:t>Collate information relating to variation</w:t>
            </w:r>
          </w:p>
          <w:p w14:paraId="699143D1" w14:textId="77777777" w:rsidR="00276E12" w:rsidRDefault="00276E12" w:rsidP="00E812EA">
            <w:pPr>
              <w:pStyle w:val="TableBodyText"/>
              <w:widowControl w:val="0"/>
              <w:numPr>
                <w:ilvl w:val="0"/>
                <w:numId w:val="25"/>
              </w:numPr>
            </w:pPr>
            <w:r>
              <w:t>Prepare and issue Notice of Proposed Variation</w:t>
            </w:r>
          </w:p>
          <w:p w14:paraId="3D23890A" w14:textId="065F9DCB" w:rsidR="00E64AE5" w:rsidRPr="00CE5315" w:rsidRDefault="00276E12" w:rsidP="00E812EA">
            <w:pPr>
              <w:pStyle w:val="TableBodyText"/>
              <w:widowControl w:val="0"/>
              <w:numPr>
                <w:ilvl w:val="0"/>
                <w:numId w:val="25"/>
              </w:numPr>
            </w:pPr>
            <w:r>
              <w:t>Prepare, review and authorise Variation Orders</w:t>
            </w:r>
          </w:p>
        </w:tc>
        <w:tc>
          <w:tcPr>
            <w:tcW w:w="2657" w:type="dxa"/>
            <w:vAlign w:val="top"/>
          </w:tcPr>
          <w:p w14:paraId="6039EF97" w14:textId="39DCBA3F" w:rsidR="00E64AE5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>
              <w:t>Overview and discuss details with Superintendent</w:t>
            </w:r>
            <w:r w:rsidR="0065397C">
              <w:t>’</w:t>
            </w:r>
            <w:r>
              <w:t>s Representative</w:t>
            </w:r>
          </w:p>
          <w:p w14:paraId="174D2059" w14:textId="60D9C308" w:rsidR="00276E12" w:rsidRPr="00CE5315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 w:rsidRPr="00CE5315">
              <w:t>Report potential implications to Principal</w:t>
            </w:r>
          </w:p>
        </w:tc>
      </w:tr>
      <w:tr w:rsidR="00E64AE5" w:rsidRPr="00CE5315" w14:paraId="4F477FD0" w14:textId="77777777" w:rsidTr="00E812EA">
        <w:trPr>
          <w:cantSplit/>
        </w:trPr>
        <w:tc>
          <w:tcPr>
            <w:tcW w:w="2445" w:type="dxa"/>
            <w:vAlign w:val="top"/>
          </w:tcPr>
          <w:p w14:paraId="6F082624" w14:textId="13191C6B" w:rsidR="00E64AE5" w:rsidRPr="00560D92" w:rsidRDefault="00276E12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Under</w:t>
            </w:r>
            <w:r w:rsidR="00671AD7">
              <w:rPr>
                <w:b/>
              </w:rPr>
              <w:t> </w:t>
            </w:r>
            <w:r w:rsidRPr="00560D92">
              <w:rPr>
                <w:b/>
              </w:rPr>
              <w:t>/</w:t>
            </w:r>
            <w:r w:rsidR="00671AD7">
              <w:rPr>
                <w:b/>
              </w:rPr>
              <w:t> </w:t>
            </w:r>
            <w:r w:rsidRPr="00560D92">
              <w:rPr>
                <w:b/>
              </w:rPr>
              <w:t>Overs of Scheduled Quantities</w:t>
            </w:r>
          </w:p>
        </w:tc>
        <w:tc>
          <w:tcPr>
            <w:tcW w:w="4071" w:type="dxa"/>
            <w:vAlign w:val="top"/>
          </w:tcPr>
          <w:p w14:paraId="4B3BCCCC" w14:textId="35195395" w:rsidR="00276E12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 w:rsidRPr="00CE5315">
              <w:t xml:space="preserve">Identify future </w:t>
            </w:r>
            <w:proofErr w:type="spellStart"/>
            <w:r w:rsidRPr="00CE5315">
              <w:t>unders</w:t>
            </w:r>
            <w:proofErr w:type="spellEnd"/>
            <w:r w:rsidRPr="00CE5315">
              <w:t xml:space="preserve"> and over</w:t>
            </w:r>
            <w:r w:rsidR="004D7404">
              <w:t> </w:t>
            </w:r>
            <w:r w:rsidRPr="00CE5315">
              <w:t>runs</w:t>
            </w:r>
          </w:p>
          <w:p w14:paraId="26AC3109" w14:textId="00E7533A" w:rsidR="00276E12" w:rsidRPr="00CE5315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 w:rsidRPr="00CE5315">
              <w:t>Gather information of future under and over runs of scheduled quantities</w:t>
            </w:r>
          </w:p>
        </w:tc>
        <w:tc>
          <w:tcPr>
            <w:tcW w:w="4819" w:type="dxa"/>
            <w:vAlign w:val="top"/>
          </w:tcPr>
          <w:p w14:paraId="17D05E02" w14:textId="18E31B6D" w:rsidR="00E64AE5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 w:rsidRPr="00CE5315">
              <w:t>Review extent of under and over</w:t>
            </w:r>
            <w:r w:rsidR="004D7404">
              <w:t> </w:t>
            </w:r>
            <w:r w:rsidRPr="00CE5315">
              <w:t>runs</w:t>
            </w:r>
          </w:p>
          <w:p w14:paraId="1C400963" w14:textId="77777777" w:rsidR="00276E12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 w:rsidRPr="00276E12">
              <w:t>Ide</w:t>
            </w:r>
            <w:r>
              <w:t>ntify cost recovery if possible</w:t>
            </w:r>
          </w:p>
          <w:p w14:paraId="4D082C19" w14:textId="77777777" w:rsidR="00276E12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 w:rsidRPr="00276E12">
              <w:t>Determine if alternative action is required</w:t>
            </w:r>
          </w:p>
          <w:p w14:paraId="36E1E6C9" w14:textId="61910B1F" w:rsidR="00276E12" w:rsidRPr="00CE5315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 w:rsidRPr="00276E12">
              <w:t>Prepare and issue alternative action on as necessary</w:t>
            </w:r>
          </w:p>
        </w:tc>
        <w:tc>
          <w:tcPr>
            <w:tcW w:w="2657" w:type="dxa"/>
            <w:vAlign w:val="top"/>
          </w:tcPr>
          <w:p w14:paraId="69544C16" w14:textId="77777777" w:rsidR="00276E12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 w:rsidRPr="00276E12">
              <w:t>Overview and discuss details with A</w:t>
            </w:r>
            <w:r>
              <w:t>dministrator’s Representative</w:t>
            </w:r>
          </w:p>
          <w:p w14:paraId="135F6F8F" w14:textId="043E6924" w:rsidR="00E64AE5" w:rsidRPr="00CE5315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 w:rsidRPr="00276E12">
              <w:t>Report potential implications to Principal</w:t>
            </w:r>
          </w:p>
        </w:tc>
      </w:tr>
      <w:tr w:rsidR="00E64AE5" w:rsidRPr="00CE5315" w14:paraId="67BCFA04" w14:textId="77777777" w:rsidTr="00E812EA">
        <w:trPr>
          <w:cantSplit/>
        </w:trPr>
        <w:tc>
          <w:tcPr>
            <w:tcW w:w="2445" w:type="dxa"/>
            <w:vAlign w:val="top"/>
          </w:tcPr>
          <w:p w14:paraId="16E55147" w14:textId="5B9FE4BC" w:rsidR="00E64AE5" w:rsidRPr="00560D92" w:rsidRDefault="00276E12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Extension of Time</w:t>
            </w:r>
          </w:p>
        </w:tc>
        <w:tc>
          <w:tcPr>
            <w:tcW w:w="4071" w:type="dxa"/>
            <w:vAlign w:val="top"/>
          </w:tcPr>
          <w:p w14:paraId="766BBECC" w14:textId="26C54D5D" w:rsidR="00E64AE5" w:rsidRPr="00CE5315" w:rsidRDefault="00276E12" w:rsidP="00E812EA">
            <w:pPr>
              <w:pStyle w:val="TableBodyText"/>
              <w:widowControl w:val="0"/>
              <w:numPr>
                <w:ilvl w:val="0"/>
                <w:numId w:val="25"/>
              </w:numPr>
            </w:pPr>
            <w:r>
              <w:t>Investigate as required</w:t>
            </w:r>
          </w:p>
        </w:tc>
        <w:tc>
          <w:tcPr>
            <w:tcW w:w="4819" w:type="dxa"/>
            <w:vAlign w:val="top"/>
          </w:tcPr>
          <w:p w14:paraId="78DF929C" w14:textId="77777777" w:rsidR="00276E12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>
              <w:t>Investigate as required</w:t>
            </w:r>
          </w:p>
          <w:p w14:paraId="335EBAFE" w14:textId="2016ECB8" w:rsidR="00276E12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>
              <w:t>Prepare and maintain Extension of Time Register</w:t>
            </w:r>
          </w:p>
          <w:p w14:paraId="4F8B44EF" w14:textId="77777777" w:rsidR="00276E12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>
              <w:t>Assess contractual basis of EOT claims</w:t>
            </w:r>
          </w:p>
          <w:p w14:paraId="5C4FED7C" w14:textId="77777777" w:rsidR="00276E12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>
              <w:t>Verify validity of EOT claims</w:t>
            </w:r>
          </w:p>
          <w:p w14:paraId="21C0CFAC" w14:textId="77777777" w:rsidR="00276E12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 w:rsidRPr="00276E12">
              <w:t>Assess quantum of EOT claims (time and associated costs)</w:t>
            </w:r>
          </w:p>
          <w:p w14:paraId="1E83862E" w14:textId="2A253E3E" w:rsidR="00276E12" w:rsidRPr="00CE5315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 w:rsidRPr="00276E12">
              <w:t>Review and authorise EOT Advice</w:t>
            </w:r>
          </w:p>
        </w:tc>
        <w:tc>
          <w:tcPr>
            <w:tcW w:w="2657" w:type="dxa"/>
            <w:vAlign w:val="top"/>
          </w:tcPr>
          <w:p w14:paraId="6D8B1CB0" w14:textId="77777777" w:rsidR="00276E12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 w:rsidRPr="00276E12">
              <w:t>Overview and discuss details with Administrator’s Representative</w:t>
            </w:r>
          </w:p>
          <w:p w14:paraId="36BF661B" w14:textId="0CD87F7B" w:rsidR="00E64AE5" w:rsidRPr="00CE5315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5"/>
              </w:numPr>
            </w:pPr>
            <w:r w:rsidRPr="00276E12">
              <w:t>Report potential implications to Principal</w:t>
            </w:r>
          </w:p>
        </w:tc>
      </w:tr>
      <w:tr w:rsidR="00E64AE5" w:rsidRPr="00CE5315" w14:paraId="65DB8F94" w14:textId="77777777" w:rsidTr="00E812EA">
        <w:trPr>
          <w:cantSplit/>
        </w:trPr>
        <w:tc>
          <w:tcPr>
            <w:tcW w:w="2445" w:type="dxa"/>
            <w:vAlign w:val="top"/>
          </w:tcPr>
          <w:p w14:paraId="6C9F10CE" w14:textId="4B71CA94" w:rsidR="00E64AE5" w:rsidRPr="00560D92" w:rsidRDefault="00276E12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>Progress Payments</w:t>
            </w:r>
            <w:r w:rsidR="00671AD7">
              <w:rPr>
                <w:b/>
              </w:rPr>
              <w:t> </w:t>
            </w:r>
            <w:r w:rsidRPr="00560D92">
              <w:rPr>
                <w:b/>
              </w:rPr>
              <w:t>/</w:t>
            </w:r>
            <w:r w:rsidR="00671AD7">
              <w:rPr>
                <w:b/>
              </w:rPr>
              <w:t> </w:t>
            </w:r>
            <w:r w:rsidRPr="00560D92">
              <w:rPr>
                <w:b/>
              </w:rPr>
              <w:t>Certificates</w:t>
            </w:r>
          </w:p>
        </w:tc>
        <w:tc>
          <w:tcPr>
            <w:tcW w:w="4071" w:type="dxa"/>
            <w:vAlign w:val="top"/>
          </w:tcPr>
          <w:p w14:paraId="70B3610F" w14:textId="77777777" w:rsidR="00276E12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</w:pPr>
            <w:r w:rsidRPr="00CE5315">
              <w:t>Verify quantities</w:t>
            </w:r>
          </w:p>
          <w:p w14:paraId="2D549112" w14:textId="67756CC0" w:rsidR="00276E12" w:rsidRPr="00CE5315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</w:pPr>
            <w:r w:rsidRPr="00276E12">
              <w:t>Review progress claim for completeness and correctness against Contract Lot Record quantities, Conformance Report, Conformance Certificate, NCRs Audits, Arithmetic, Statutory Declaration and Designer’s Certificate</w:t>
            </w:r>
          </w:p>
        </w:tc>
        <w:tc>
          <w:tcPr>
            <w:tcW w:w="4819" w:type="dxa"/>
            <w:vAlign w:val="top"/>
          </w:tcPr>
          <w:p w14:paraId="204E181D" w14:textId="2AB676C5" w:rsidR="00E64AE5" w:rsidRPr="00CE5315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</w:pPr>
            <w:r w:rsidRPr="00276E12">
              <w:t>Prepare and review Progress Certificate and refer to Administrator for issue</w:t>
            </w:r>
          </w:p>
        </w:tc>
        <w:tc>
          <w:tcPr>
            <w:tcW w:w="2657" w:type="dxa"/>
            <w:vAlign w:val="top"/>
          </w:tcPr>
          <w:p w14:paraId="75DB7534" w14:textId="77777777" w:rsidR="00276E12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</w:pPr>
            <w:r w:rsidRPr="00276E12">
              <w:t>Overview and discuss details with Administrator’s Representative</w:t>
            </w:r>
          </w:p>
          <w:p w14:paraId="6EFFC954" w14:textId="5396CBD7" w:rsidR="00E64AE5" w:rsidRPr="00CE5315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</w:pPr>
            <w:r w:rsidRPr="00276E12">
              <w:t>Authorise payment certificates</w:t>
            </w:r>
          </w:p>
        </w:tc>
      </w:tr>
      <w:tr w:rsidR="00E64AE5" w:rsidRPr="00CE5315" w14:paraId="35039EBF" w14:textId="77777777" w:rsidTr="00E812EA">
        <w:trPr>
          <w:cantSplit/>
        </w:trPr>
        <w:tc>
          <w:tcPr>
            <w:tcW w:w="2445" w:type="dxa"/>
            <w:vAlign w:val="top"/>
          </w:tcPr>
          <w:p w14:paraId="3320088B" w14:textId="67B797BC" w:rsidR="00E64AE5" w:rsidRPr="00560D92" w:rsidRDefault="00276E12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t xml:space="preserve">Monthly Update of </w:t>
            </w:r>
            <w:proofErr w:type="spellStart"/>
            <w:r w:rsidRPr="00560D92">
              <w:rPr>
                <w:b/>
              </w:rPr>
              <w:t>Projman</w:t>
            </w:r>
            <w:proofErr w:type="spellEnd"/>
          </w:p>
        </w:tc>
        <w:tc>
          <w:tcPr>
            <w:tcW w:w="4071" w:type="dxa"/>
            <w:vAlign w:val="top"/>
          </w:tcPr>
          <w:p w14:paraId="6EF485EC" w14:textId="04A11EA2" w:rsidR="00E64AE5" w:rsidRPr="00671AD7" w:rsidRDefault="00E64AE5" w:rsidP="00E812EA">
            <w:pPr>
              <w:pStyle w:val="TableBodyText"/>
            </w:pPr>
          </w:p>
        </w:tc>
        <w:tc>
          <w:tcPr>
            <w:tcW w:w="4819" w:type="dxa"/>
            <w:vAlign w:val="top"/>
          </w:tcPr>
          <w:p w14:paraId="35C2AF3D" w14:textId="4A4B45E8" w:rsidR="00E64AE5" w:rsidRPr="00CE5315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</w:pPr>
            <w:r w:rsidRPr="00CE5315">
              <w:t xml:space="preserve">Update </w:t>
            </w:r>
            <w:proofErr w:type="spellStart"/>
            <w:r w:rsidRPr="00CE5315">
              <w:t>Projman</w:t>
            </w:r>
            <w:proofErr w:type="spellEnd"/>
            <w:r>
              <w:t xml:space="preserve"> within last week of each month</w:t>
            </w:r>
          </w:p>
        </w:tc>
        <w:tc>
          <w:tcPr>
            <w:tcW w:w="2657" w:type="dxa"/>
            <w:vAlign w:val="top"/>
          </w:tcPr>
          <w:p w14:paraId="08C97E6C" w14:textId="715D0D17" w:rsidR="00E64AE5" w:rsidRPr="00CE5315" w:rsidRDefault="00276E1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</w:pPr>
            <w:r w:rsidRPr="00CE5315">
              <w:t>Review and overview performance</w:t>
            </w:r>
          </w:p>
        </w:tc>
      </w:tr>
      <w:tr w:rsidR="00E64AE5" w:rsidRPr="00CE5315" w14:paraId="66380AF0" w14:textId="77777777" w:rsidTr="00E812EA">
        <w:trPr>
          <w:cantSplit/>
        </w:trPr>
        <w:tc>
          <w:tcPr>
            <w:tcW w:w="2445" w:type="dxa"/>
            <w:vAlign w:val="top"/>
          </w:tcPr>
          <w:p w14:paraId="66EDD0FD" w14:textId="02FE78A0" w:rsidR="00E64AE5" w:rsidRPr="00560D92" w:rsidRDefault="00E64AE5" w:rsidP="00E812E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60D92">
              <w:rPr>
                <w:b/>
              </w:rPr>
              <w:lastRenderedPageBreak/>
              <w:t>As Constructed Records</w:t>
            </w:r>
          </w:p>
        </w:tc>
        <w:tc>
          <w:tcPr>
            <w:tcW w:w="4071" w:type="dxa"/>
            <w:vAlign w:val="top"/>
          </w:tcPr>
          <w:p w14:paraId="4CF17AB4" w14:textId="0D14FBB2" w:rsidR="00560D92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</w:pPr>
            <w:r w:rsidRPr="00CE5315">
              <w:t>Progressively maintain as</w:t>
            </w:r>
            <w:r w:rsidR="004D7404">
              <w:noBreakHyphen/>
            </w:r>
            <w:r w:rsidRPr="00CE5315">
              <w:t>constructed records</w:t>
            </w:r>
          </w:p>
          <w:p w14:paraId="4C775E50" w14:textId="3EB6622E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</w:pPr>
            <w:r w:rsidRPr="00CE5315">
              <w:t>Audit Contractor’s as built records</w:t>
            </w:r>
          </w:p>
        </w:tc>
        <w:tc>
          <w:tcPr>
            <w:tcW w:w="4819" w:type="dxa"/>
            <w:vAlign w:val="top"/>
          </w:tcPr>
          <w:p w14:paraId="2BF3F85A" w14:textId="61C11858" w:rsidR="00560D92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</w:pPr>
            <w:r w:rsidRPr="00CE5315">
              <w:t>Progressively review as</w:t>
            </w:r>
            <w:r w:rsidR="004D7404">
              <w:t> </w:t>
            </w:r>
            <w:r w:rsidRPr="00CE5315">
              <w:t>constructed detail for completeness and correctness</w:t>
            </w:r>
          </w:p>
          <w:p w14:paraId="1A6A0C31" w14:textId="6CDA9B93" w:rsidR="00E64AE5" w:rsidRPr="00CE531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</w:pPr>
            <w:r w:rsidRPr="00CE5315">
              <w:t>Complete “As Constructed” certificate</w:t>
            </w:r>
          </w:p>
        </w:tc>
        <w:tc>
          <w:tcPr>
            <w:tcW w:w="2657" w:type="dxa"/>
            <w:vAlign w:val="top"/>
          </w:tcPr>
          <w:p w14:paraId="71626134" w14:textId="3676D0FA" w:rsidR="00E64AE5" w:rsidRPr="00CE5315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</w:pPr>
            <w:r w:rsidRPr="00CE5315">
              <w:t>Overview</w:t>
            </w:r>
          </w:p>
        </w:tc>
      </w:tr>
      <w:tr w:rsidR="00E64AE5" w:rsidRPr="00CE5315" w14:paraId="034BD90B" w14:textId="77777777" w:rsidTr="00E812EA">
        <w:trPr>
          <w:cantSplit/>
        </w:trPr>
        <w:tc>
          <w:tcPr>
            <w:tcW w:w="2445" w:type="dxa"/>
            <w:vAlign w:val="top"/>
          </w:tcPr>
          <w:p w14:paraId="0F088D8E" w14:textId="20DD4A49" w:rsidR="00E64AE5" w:rsidRPr="00560D92" w:rsidRDefault="00560D92" w:rsidP="00E812EA">
            <w:pPr>
              <w:pStyle w:val="TableBodyText"/>
              <w:widowControl w:val="0"/>
              <w:rPr>
                <w:b/>
              </w:rPr>
            </w:pPr>
            <w:r w:rsidRPr="00560D92">
              <w:rPr>
                <w:b/>
              </w:rPr>
              <w:t>Risk Management</w:t>
            </w:r>
          </w:p>
        </w:tc>
        <w:tc>
          <w:tcPr>
            <w:tcW w:w="4071" w:type="dxa"/>
            <w:vAlign w:val="top"/>
          </w:tcPr>
          <w:p w14:paraId="5CA38809" w14:textId="38EDD96F" w:rsidR="00560D92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7"/>
              </w:numPr>
            </w:pPr>
            <w:r w:rsidRPr="00CE5315">
              <w:t>Risk identification</w:t>
            </w:r>
          </w:p>
          <w:p w14:paraId="562B376F" w14:textId="4FA362FE" w:rsidR="00E64AE5" w:rsidRPr="00CE5315" w:rsidRDefault="00560D92" w:rsidP="00E812EA">
            <w:pPr>
              <w:pStyle w:val="TableBodyText"/>
              <w:widowControl w:val="0"/>
              <w:numPr>
                <w:ilvl w:val="0"/>
                <w:numId w:val="27"/>
              </w:numPr>
            </w:pPr>
            <w:r w:rsidRPr="00CE5315">
              <w:t>Attend Risk Management Workshop</w:t>
            </w:r>
          </w:p>
        </w:tc>
        <w:tc>
          <w:tcPr>
            <w:tcW w:w="4819" w:type="dxa"/>
            <w:vAlign w:val="top"/>
          </w:tcPr>
          <w:p w14:paraId="4399F886" w14:textId="77777777" w:rsidR="00560D92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7"/>
              </w:numPr>
            </w:pPr>
            <w:r w:rsidRPr="00CE5315">
              <w:t>Arrange Risk Management Workshop for last week of each month</w:t>
            </w:r>
          </w:p>
          <w:p w14:paraId="2005AAE2" w14:textId="77777777" w:rsidR="00560D92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7"/>
              </w:numPr>
            </w:pPr>
            <w:r w:rsidRPr="00CE5315">
              <w:t>Maintain Risk Register and Treatments Action Plan</w:t>
            </w:r>
          </w:p>
          <w:p w14:paraId="260F8DA7" w14:textId="77777777" w:rsidR="00E64AE5" w:rsidRDefault="00E64AE5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7"/>
              </w:numPr>
            </w:pPr>
            <w:r w:rsidRPr="00CE5315">
              <w:t>Risk identification</w:t>
            </w:r>
          </w:p>
          <w:p w14:paraId="09A053E9" w14:textId="77777777" w:rsidR="00560D92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7"/>
              </w:numPr>
            </w:pPr>
            <w:r w:rsidRPr="00CE5315">
              <w:t>Risk evaluation</w:t>
            </w:r>
          </w:p>
          <w:p w14:paraId="743BF7CD" w14:textId="77777777" w:rsidR="00560D92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7"/>
              </w:numPr>
            </w:pPr>
            <w:r w:rsidRPr="00560D92">
              <w:t>Development of possible treatment options</w:t>
            </w:r>
          </w:p>
          <w:p w14:paraId="77B15C4C" w14:textId="77777777" w:rsidR="00560D92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7"/>
              </w:numPr>
            </w:pPr>
            <w:r w:rsidRPr="00560D92">
              <w:t>Re-evaluation following implementation of possible treatment options</w:t>
            </w:r>
          </w:p>
          <w:p w14:paraId="5EAE4CB7" w14:textId="77777777" w:rsidR="00560D92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7"/>
              </w:numPr>
            </w:pPr>
            <w:r w:rsidRPr="00560D92">
              <w:t>Forecast financial approval requirements</w:t>
            </w:r>
          </w:p>
          <w:p w14:paraId="6817F952" w14:textId="77777777" w:rsidR="00560D92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7"/>
              </w:numPr>
            </w:pPr>
            <w:r w:rsidRPr="00560D92">
              <w:t>Establish Risk Management Program</w:t>
            </w:r>
          </w:p>
          <w:p w14:paraId="303C0B79" w14:textId="77777777" w:rsidR="00560D92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7"/>
              </w:numPr>
            </w:pPr>
            <w:r w:rsidRPr="00560D92">
              <w:t>Action planning review</w:t>
            </w:r>
          </w:p>
          <w:p w14:paraId="52FA75AA" w14:textId="7F975E21" w:rsidR="00560D92" w:rsidRPr="00CE5315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7"/>
              </w:numPr>
            </w:pPr>
            <w:r w:rsidRPr="00560D92">
              <w:t>Review of time, cost and quality consequences</w:t>
            </w:r>
          </w:p>
        </w:tc>
        <w:tc>
          <w:tcPr>
            <w:tcW w:w="2657" w:type="dxa"/>
            <w:vAlign w:val="top"/>
          </w:tcPr>
          <w:p w14:paraId="70D6F5B2" w14:textId="77777777" w:rsidR="00560D92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7"/>
              </w:numPr>
            </w:pPr>
            <w:r w:rsidRPr="00560D92">
              <w:t>Review and approve risk management procedures and program</w:t>
            </w:r>
          </w:p>
          <w:p w14:paraId="79BD4302" w14:textId="77777777" w:rsidR="00560D92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7"/>
              </w:numPr>
            </w:pPr>
            <w:r w:rsidRPr="00560D92">
              <w:t>Attend and discuss details at risk management workshop</w:t>
            </w:r>
          </w:p>
          <w:p w14:paraId="6D80DA84" w14:textId="6CC0AF77" w:rsidR="00E64AE5" w:rsidRPr="00CE5315" w:rsidRDefault="00560D92" w:rsidP="00E812EA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7"/>
              </w:numPr>
            </w:pPr>
            <w:r w:rsidRPr="00560D92">
              <w:t>Report potential implications to Principal</w:t>
            </w:r>
          </w:p>
        </w:tc>
      </w:tr>
    </w:tbl>
    <w:p w14:paraId="3A6D4E39" w14:textId="77777777" w:rsidR="003526DA" w:rsidRDefault="003526DA" w:rsidP="003526DA">
      <w:pPr>
        <w:pStyle w:val="BodyText"/>
        <w:spacing w:after="0" w:line="240" w:lineRule="auto"/>
      </w:pPr>
    </w:p>
    <w:p w14:paraId="0E5EC15E" w14:textId="77777777" w:rsidR="003526DA" w:rsidRPr="003526DA" w:rsidRDefault="003526DA" w:rsidP="00806FFA">
      <w:pPr>
        <w:pStyle w:val="BodyText"/>
      </w:pPr>
    </w:p>
    <w:p w14:paraId="642CF2C3" w14:textId="77777777" w:rsidR="00F7642B" w:rsidRDefault="00F7642B" w:rsidP="00D07361">
      <w:pPr>
        <w:pStyle w:val="BodyText"/>
      </w:pPr>
    </w:p>
    <w:sectPr w:rsidR="00F7642B" w:rsidSect="00806FFA">
      <w:headerReference w:type="default" r:id="rId12"/>
      <w:footerReference w:type="default" r:id="rId13"/>
      <w:pgSz w:w="16838" w:h="11906" w:orient="landscape" w:code="9"/>
      <w:pgMar w:top="1418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03E0509F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E812EA">
      <w:t>January 2023</w:t>
    </w:r>
    <w:r w:rsidR="00A736E3">
      <w:tab/>
    </w:r>
    <w:r w:rsidR="00A736E3">
      <w:tab/>
    </w:r>
    <w:r w:rsidR="00A736E3">
      <w:tab/>
    </w:r>
    <w:r w:rsidR="00A736E3">
      <w:tab/>
    </w:r>
    <w:r w:rsidR="00A736E3">
      <w:tab/>
    </w:r>
    <w:r w:rsidR="00A736E3">
      <w:tab/>
    </w:r>
    <w:r w:rsidR="00A736E3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280DFF">
      <w:rPr>
        <w:rStyle w:val="PageNumber"/>
        <w:noProof/>
      </w:rPr>
      <w:t>9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280DFF">
      <w:rPr>
        <w:rStyle w:val="PageNumber"/>
        <w:noProof/>
      </w:rPr>
      <w:t>9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2E5EA67B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00257E66" w:rsidR="007D4E6B" w:rsidRPr="007E6BE4" w:rsidRDefault="009D37E0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Contract Administration Responsibilities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6AE1794A" w:rsidR="007D4E6B" w:rsidRPr="00133AE0" w:rsidRDefault="007D4E6B" w:rsidP="009D37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CAF01</w:t>
          </w:r>
          <w:r w:rsidR="009D37E0">
            <w:rPr>
              <w:b/>
              <w:sz w:val="22"/>
              <w:szCs w:val="22"/>
            </w:rPr>
            <w:t>3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1FA9"/>
    <w:multiLevelType w:val="multilevel"/>
    <w:tmpl w:val="DC821EBC"/>
    <w:numStyleLink w:val="TableListAllBullets3Level"/>
  </w:abstractNum>
  <w:abstractNum w:abstractNumId="1" w15:restartNumberingAfterBreak="0">
    <w:nsid w:val="092C0D40"/>
    <w:multiLevelType w:val="multilevel"/>
    <w:tmpl w:val="DC821EBC"/>
    <w:numStyleLink w:val="TableListAllBullets3Level"/>
  </w:abstractNum>
  <w:abstractNum w:abstractNumId="2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CE30CC7"/>
    <w:multiLevelType w:val="multilevel"/>
    <w:tmpl w:val="DC821EBC"/>
    <w:numStyleLink w:val="TableListAllBullets3Level"/>
  </w:abstractNum>
  <w:abstractNum w:abstractNumId="4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187FBF"/>
    <w:multiLevelType w:val="multilevel"/>
    <w:tmpl w:val="DC821EBC"/>
    <w:numStyleLink w:val="TableListAllBullets3Level"/>
  </w:abstractNum>
  <w:abstractNum w:abstractNumId="7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A0576DB"/>
    <w:multiLevelType w:val="multilevel"/>
    <w:tmpl w:val="DC821EBC"/>
    <w:numStyleLink w:val="TableListAllBullets3Level"/>
  </w:abstractNum>
  <w:abstractNum w:abstractNumId="9" w15:restartNumberingAfterBreak="0">
    <w:nsid w:val="1A0E3F30"/>
    <w:multiLevelType w:val="multilevel"/>
    <w:tmpl w:val="DC821EBC"/>
    <w:numStyleLink w:val="TableListAllBullets3Level"/>
  </w:abstractNum>
  <w:abstractNum w:abstractNumId="10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9D69C1"/>
    <w:multiLevelType w:val="multilevel"/>
    <w:tmpl w:val="DC821EBC"/>
    <w:numStyleLink w:val="TableListAllBullets3Level"/>
  </w:abstractNum>
  <w:abstractNum w:abstractNumId="13" w15:restartNumberingAfterBreak="0">
    <w:nsid w:val="3670156D"/>
    <w:multiLevelType w:val="multilevel"/>
    <w:tmpl w:val="DC821EBC"/>
    <w:numStyleLink w:val="TableListAllBullets3Level"/>
  </w:abstractNum>
  <w:abstractNum w:abstractNumId="14" w15:restartNumberingAfterBreak="0">
    <w:nsid w:val="383C1B4A"/>
    <w:multiLevelType w:val="multilevel"/>
    <w:tmpl w:val="DC821EBC"/>
    <w:numStyleLink w:val="TableListAllBullets3Level"/>
  </w:abstractNum>
  <w:abstractNum w:abstractNumId="15" w15:restartNumberingAfterBreak="0">
    <w:nsid w:val="3AE106DA"/>
    <w:multiLevelType w:val="multilevel"/>
    <w:tmpl w:val="DC821EBC"/>
    <w:numStyleLink w:val="TableListAllBullets3Level"/>
  </w:abstractNum>
  <w:abstractNum w:abstractNumId="16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4F7F72A0"/>
    <w:multiLevelType w:val="multilevel"/>
    <w:tmpl w:val="DC821EBC"/>
    <w:numStyleLink w:val="TableListAllBullets3Level"/>
  </w:abstractNum>
  <w:abstractNum w:abstractNumId="19" w15:restartNumberingAfterBreak="0">
    <w:nsid w:val="50A930C0"/>
    <w:multiLevelType w:val="multilevel"/>
    <w:tmpl w:val="DC821EBC"/>
    <w:numStyleLink w:val="TableListAllBullets3Level"/>
  </w:abstractNum>
  <w:abstractNum w:abstractNumId="20" w15:restartNumberingAfterBreak="0">
    <w:nsid w:val="63DC4189"/>
    <w:multiLevelType w:val="multilevel"/>
    <w:tmpl w:val="DC821EBC"/>
    <w:numStyleLink w:val="TableListAllBullets3Level"/>
  </w:abstractNum>
  <w:abstractNum w:abstractNumId="21" w15:restartNumberingAfterBreak="0">
    <w:nsid w:val="65BE6D76"/>
    <w:multiLevelType w:val="multilevel"/>
    <w:tmpl w:val="DC821EBC"/>
    <w:numStyleLink w:val="TableListAllBullets3Level"/>
  </w:abstractNum>
  <w:abstractNum w:abstractNumId="2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FFF4DF0"/>
    <w:multiLevelType w:val="multilevel"/>
    <w:tmpl w:val="DC821EBC"/>
    <w:numStyleLink w:val="TableListAllBullets3Level"/>
  </w:abstractNum>
  <w:abstractNum w:abstractNumId="24" w15:restartNumberingAfterBreak="0">
    <w:nsid w:val="72672F25"/>
    <w:multiLevelType w:val="multilevel"/>
    <w:tmpl w:val="DC821EBC"/>
    <w:numStyleLink w:val="TableListAllBullets3Level"/>
  </w:abstractNum>
  <w:abstractNum w:abstractNumId="25" w15:restartNumberingAfterBreak="0">
    <w:nsid w:val="754A7BFC"/>
    <w:multiLevelType w:val="multilevel"/>
    <w:tmpl w:val="DC821EBC"/>
    <w:numStyleLink w:val="TableListAllBullets3Level"/>
  </w:abstractNum>
  <w:abstractNum w:abstractNumId="26" w15:restartNumberingAfterBreak="0">
    <w:nsid w:val="7AFF4B0B"/>
    <w:multiLevelType w:val="multilevel"/>
    <w:tmpl w:val="DC821EBC"/>
    <w:numStyleLink w:val="TableListAllBullets3Level"/>
  </w:abstractNum>
  <w:abstractNum w:abstractNumId="27" w15:restartNumberingAfterBreak="0">
    <w:nsid w:val="7D6551C8"/>
    <w:multiLevelType w:val="multilevel"/>
    <w:tmpl w:val="620CC31C"/>
    <w:numStyleLink w:val="ListAllBullets3Level"/>
  </w:abstractNum>
  <w:num w:numId="1">
    <w:abstractNumId w:val="7"/>
  </w:num>
  <w:num w:numId="2">
    <w:abstractNumId w:val="16"/>
  </w:num>
  <w:num w:numId="3">
    <w:abstractNumId w:val="22"/>
  </w:num>
  <w:num w:numId="4">
    <w:abstractNumId w:val="2"/>
  </w:num>
  <w:num w:numId="5">
    <w:abstractNumId w:val="11"/>
  </w:num>
  <w:num w:numId="6">
    <w:abstractNumId w:val="10"/>
  </w:num>
  <w:num w:numId="7">
    <w:abstractNumId w:val="4"/>
  </w:num>
  <w:num w:numId="8">
    <w:abstractNumId w:val="5"/>
  </w:num>
  <w:num w:numId="9">
    <w:abstractNumId w:val="17"/>
  </w:num>
  <w:num w:numId="10">
    <w:abstractNumId w:val="27"/>
  </w:num>
  <w:num w:numId="11">
    <w:abstractNumId w:val="25"/>
  </w:num>
  <w:num w:numId="12">
    <w:abstractNumId w:val="14"/>
  </w:num>
  <w:num w:numId="13">
    <w:abstractNumId w:val="1"/>
  </w:num>
  <w:num w:numId="14">
    <w:abstractNumId w:val="26"/>
  </w:num>
  <w:num w:numId="15">
    <w:abstractNumId w:val="13"/>
  </w:num>
  <w:num w:numId="16">
    <w:abstractNumId w:val="8"/>
  </w:num>
  <w:num w:numId="17">
    <w:abstractNumId w:val="6"/>
  </w:num>
  <w:num w:numId="18">
    <w:abstractNumId w:val="9"/>
  </w:num>
  <w:num w:numId="19">
    <w:abstractNumId w:val="20"/>
  </w:num>
  <w:num w:numId="20">
    <w:abstractNumId w:val="24"/>
  </w:num>
  <w:num w:numId="21">
    <w:abstractNumId w:val="18"/>
  </w:num>
  <w:num w:numId="22">
    <w:abstractNumId w:val="0"/>
  </w:num>
  <w:num w:numId="23">
    <w:abstractNumId w:val="19"/>
  </w:num>
  <w:num w:numId="24">
    <w:abstractNumId w:val="21"/>
  </w:num>
  <w:num w:numId="25">
    <w:abstractNumId w:val="15"/>
  </w:num>
  <w:num w:numId="26">
    <w:abstractNumId w:val="3"/>
  </w:num>
  <w:num w:numId="27">
    <w:abstractNumId w:val="23"/>
  </w:num>
  <w:num w:numId="28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344C7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C7D39"/>
    <w:rsid w:val="000E1CE3"/>
    <w:rsid w:val="000F295C"/>
    <w:rsid w:val="0010528D"/>
    <w:rsid w:val="001133BE"/>
    <w:rsid w:val="00115E98"/>
    <w:rsid w:val="00125B5A"/>
    <w:rsid w:val="00133AE0"/>
    <w:rsid w:val="001430E3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1F63D2"/>
    <w:rsid w:val="00216756"/>
    <w:rsid w:val="00216F79"/>
    <w:rsid w:val="00217457"/>
    <w:rsid w:val="00223AB4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6E12"/>
    <w:rsid w:val="00277E0F"/>
    <w:rsid w:val="00280DFF"/>
    <w:rsid w:val="00287680"/>
    <w:rsid w:val="002A50A0"/>
    <w:rsid w:val="002C0171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66FF5"/>
    <w:rsid w:val="003717FA"/>
    <w:rsid w:val="00376A0A"/>
    <w:rsid w:val="00381C4E"/>
    <w:rsid w:val="00383A3B"/>
    <w:rsid w:val="00391457"/>
    <w:rsid w:val="003960ED"/>
    <w:rsid w:val="003A5033"/>
    <w:rsid w:val="003B517C"/>
    <w:rsid w:val="003C340E"/>
    <w:rsid w:val="003D1729"/>
    <w:rsid w:val="003E0E9D"/>
    <w:rsid w:val="003E21E9"/>
    <w:rsid w:val="003E3C82"/>
    <w:rsid w:val="00400CF8"/>
    <w:rsid w:val="004030EB"/>
    <w:rsid w:val="00403422"/>
    <w:rsid w:val="00413152"/>
    <w:rsid w:val="00414959"/>
    <w:rsid w:val="00415E13"/>
    <w:rsid w:val="004225DA"/>
    <w:rsid w:val="0044711F"/>
    <w:rsid w:val="004525EA"/>
    <w:rsid w:val="00456933"/>
    <w:rsid w:val="00456A07"/>
    <w:rsid w:val="00462774"/>
    <w:rsid w:val="00467656"/>
    <w:rsid w:val="00477792"/>
    <w:rsid w:val="00491F79"/>
    <w:rsid w:val="004A72D8"/>
    <w:rsid w:val="004D7404"/>
    <w:rsid w:val="004D7425"/>
    <w:rsid w:val="004D7E92"/>
    <w:rsid w:val="004E3F40"/>
    <w:rsid w:val="004E49B7"/>
    <w:rsid w:val="004E5E99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60D9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0008"/>
    <w:rsid w:val="005F06BB"/>
    <w:rsid w:val="0060080E"/>
    <w:rsid w:val="00605F1D"/>
    <w:rsid w:val="0061185E"/>
    <w:rsid w:val="00622BC5"/>
    <w:rsid w:val="00627EC8"/>
    <w:rsid w:val="00635475"/>
    <w:rsid w:val="00641639"/>
    <w:rsid w:val="006446EC"/>
    <w:rsid w:val="00645A39"/>
    <w:rsid w:val="0065397C"/>
    <w:rsid w:val="00653DDD"/>
    <w:rsid w:val="00666E20"/>
    <w:rsid w:val="00671AD7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D5686"/>
    <w:rsid w:val="006E41DE"/>
    <w:rsid w:val="00721AB8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E6B"/>
    <w:rsid w:val="007D4F82"/>
    <w:rsid w:val="007D7222"/>
    <w:rsid w:val="007D76AC"/>
    <w:rsid w:val="007E6BE4"/>
    <w:rsid w:val="00806FFA"/>
    <w:rsid w:val="00810021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1F3"/>
    <w:rsid w:val="0091452E"/>
    <w:rsid w:val="00925062"/>
    <w:rsid w:val="00926AFF"/>
    <w:rsid w:val="00940C46"/>
    <w:rsid w:val="00944A3A"/>
    <w:rsid w:val="00945942"/>
    <w:rsid w:val="009605FC"/>
    <w:rsid w:val="0098641F"/>
    <w:rsid w:val="00996C59"/>
    <w:rsid w:val="009A030F"/>
    <w:rsid w:val="009A1F8B"/>
    <w:rsid w:val="009A671A"/>
    <w:rsid w:val="009B39D2"/>
    <w:rsid w:val="009B6FF8"/>
    <w:rsid w:val="009C70FC"/>
    <w:rsid w:val="009D37E0"/>
    <w:rsid w:val="009D6C23"/>
    <w:rsid w:val="009E22DF"/>
    <w:rsid w:val="009E5C89"/>
    <w:rsid w:val="00A00F46"/>
    <w:rsid w:val="00A12D4E"/>
    <w:rsid w:val="00A20B17"/>
    <w:rsid w:val="00A27877"/>
    <w:rsid w:val="00A52AB4"/>
    <w:rsid w:val="00A736E3"/>
    <w:rsid w:val="00A832D7"/>
    <w:rsid w:val="00A86F18"/>
    <w:rsid w:val="00A875E5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05B9B"/>
    <w:rsid w:val="00B4064C"/>
    <w:rsid w:val="00B42D17"/>
    <w:rsid w:val="00B57ECF"/>
    <w:rsid w:val="00B705E6"/>
    <w:rsid w:val="00B712C5"/>
    <w:rsid w:val="00B8333F"/>
    <w:rsid w:val="00B8519F"/>
    <w:rsid w:val="00BB09C2"/>
    <w:rsid w:val="00BB468F"/>
    <w:rsid w:val="00BB5983"/>
    <w:rsid w:val="00BB5EE0"/>
    <w:rsid w:val="00BB6D99"/>
    <w:rsid w:val="00BC17C8"/>
    <w:rsid w:val="00BC2732"/>
    <w:rsid w:val="00BC3ED2"/>
    <w:rsid w:val="00BC68B8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6A8F"/>
    <w:rsid w:val="00C50278"/>
    <w:rsid w:val="00C5054B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CE295B"/>
    <w:rsid w:val="00CE5315"/>
    <w:rsid w:val="00CF01B4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0A3E"/>
    <w:rsid w:val="00D67DE4"/>
    <w:rsid w:val="00D67F00"/>
    <w:rsid w:val="00D7412A"/>
    <w:rsid w:val="00D8447C"/>
    <w:rsid w:val="00D86598"/>
    <w:rsid w:val="00DA20DD"/>
    <w:rsid w:val="00DC076F"/>
    <w:rsid w:val="00DC2EB6"/>
    <w:rsid w:val="00DC376C"/>
    <w:rsid w:val="00DE56ED"/>
    <w:rsid w:val="00DF1C54"/>
    <w:rsid w:val="00DF27E0"/>
    <w:rsid w:val="00DF40B1"/>
    <w:rsid w:val="00E00CF9"/>
    <w:rsid w:val="00E01957"/>
    <w:rsid w:val="00E54B5D"/>
    <w:rsid w:val="00E57C45"/>
    <w:rsid w:val="00E64AE5"/>
    <w:rsid w:val="00E70EA9"/>
    <w:rsid w:val="00E812EA"/>
    <w:rsid w:val="00E8162F"/>
    <w:rsid w:val="00E84619"/>
    <w:rsid w:val="00E91A1B"/>
    <w:rsid w:val="00E96F32"/>
    <w:rsid w:val="00EA319A"/>
    <w:rsid w:val="00EA61F7"/>
    <w:rsid w:val="00EA78A4"/>
    <w:rsid w:val="00EC0517"/>
    <w:rsid w:val="00EC2A3C"/>
    <w:rsid w:val="00ED06E5"/>
    <w:rsid w:val="00ED4BB8"/>
    <w:rsid w:val="00ED5C9C"/>
    <w:rsid w:val="00EE3AA3"/>
    <w:rsid w:val="00EF2FDD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252A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8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9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ec972935-d489-4a83-af2a-c34816ed28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A28AFBF-B361-49EA-A847-159A093C69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31</TotalTime>
  <Pages>9</Pages>
  <Words>1324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CAF013M Contract Administration Responsibilities</vt:lpstr>
    </vt:vector>
  </TitlesOfParts>
  <Company>Department of Transport and Main Roads</Company>
  <LinksUpToDate>false</LinksUpToDate>
  <CharactersWithSpaces>9790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CAF013M Contract Administration Responsibilities</dc:title>
  <dc:subject>Contract Administration System Standard Forms</dc:subject>
  <dc:creator>Department of Transport and Main Roads</dc:creator>
  <cp:keywords>road construction contract, RCC, contract, CAS transport infrastructure contract, TIC</cp:keywords>
  <dc:description/>
  <cp:lastModifiedBy>Lisa-April X Mullan</cp:lastModifiedBy>
  <cp:revision>10</cp:revision>
  <cp:lastPrinted>2013-06-20T03:17:00Z</cp:lastPrinted>
  <dcterms:created xsi:type="dcterms:W3CDTF">2016-04-18T00:01:00Z</dcterms:created>
  <dcterms:modified xsi:type="dcterms:W3CDTF">2023-01-17T01:45:00Z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