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BCB1E" w14:textId="3A19B350" w:rsidR="00AE1081" w:rsidRPr="00AE1081" w:rsidRDefault="00AE1081" w:rsidP="000F27B8">
      <w:pPr>
        <w:pStyle w:val="BodyText"/>
        <w:spacing w:before="400"/>
        <w:rPr>
          <w:b/>
        </w:rPr>
      </w:pPr>
      <w:r w:rsidRPr="00AE1081">
        <w:rPr>
          <w:b/>
        </w:rPr>
        <w:t xml:space="preserve">Checklist – </w:t>
      </w:r>
      <w:r w:rsidR="00F101B2" w:rsidRPr="00F101B2">
        <w:rPr>
          <w:b/>
        </w:rPr>
        <w:t>CAC0</w:t>
      </w:r>
      <w:r w:rsidR="006B53BD">
        <w:rPr>
          <w:b/>
        </w:rPr>
        <w:t>0</w:t>
      </w:r>
      <w:r w:rsidR="00CF4398">
        <w:rPr>
          <w:b/>
        </w:rPr>
        <w:t>6</w:t>
      </w:r>
      <w:r w:rsidR="00F101B2" w:rsidRPr="00F101B2">
        <w:rPr>
          <w:b/>
        </w:rPr>
        <w:t>M</w:t>
      </w:r>
      <w:r w:rsidRPr="00AE1081">
        <w:rPr>
          <w:b/>
        </w:rPr>
        <w:br/>
      </w:r>
      <w:r w:rsidR="00DA34BA">
        <w:rPr>
          <w:b/>
        </w:rPr>
        <w:t xml:space="preserve">WHS Management Plan </w:t>
      </w:r>
      <w:r w:rsidR="002F20E0">
        <w:rPr>
          <w:b/>
        </w:rPr>
        <w:t>Review C</w:t>
      </w:r>
      <w:r w:rsidR="00DA34BA">
        <w:rPr>
          <w:b/>
        </w:rPr>
        <w:t>hecklist</w:t>
      </w:r>
      <w:r w:rsidR="006B53BD">
        <w:rPr>
          <w:b/>
        </w:rPr>
        <w:t xml:space="preserve"> 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696"/>
        <w:gridCol w:w="2969"/>
        <w:gridCol w:w="8"/>
        <w:gridCol w:w="1276"/>
        <w:gridCol w:w="303"/>
        <w:gridCol w:w="264"/>
        <w:gridCol w:w="2814"/>
        <w:gridCol w:w="1864"/>
        <w:gridCol w:w="2801"/>
      </w:tblGrid>
      <w:tr w:rsidR="00AE1081" w:rsidRPr="00AE1081" w14:paraId="2D0E0ED7" w14:textId="77777777" w:rsidTr="00AA342D">
        <w:trPr>
          <w:cantSplit/>
          <w:trHeight w:val="454"/>
        </w:trPr>
        <w:tc>
          <w:tcPr>
            <w:tcW w:w="1696" w:type="dxa"/>
          </w:tcPr>
          <w:p w14:paraId="4D8C011C" w14:textId="77777777" w:rsidR="00AE1081" w:rsidRPr="00AE1081" w:rsidRDefault="00AE1081" w:rsidP="007733DB">
            <w:pPr>
              <w:pStyle w:val="TableBodyText"/>
              <w:keepNext w:val="0"/>
              <w:keepLines w:val="0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2969" w:type="dxa"/>
          </w:tcPr>
          <w:p w14:paraId="0F136664" w14:textId="77777777" w:rsidR="00AE1081" w:rsidRPr="00AE1081" w:rsidRDefault="00AE1081" w:rsidP="007733DB">
            <w:pPr>
              <w:pStyle w:val="TableBodyText"/>
              <w:keepNext w:val="0"/>
              <w:keepLines w:val="0"/>
            </w:pPr>
          </w:p>
        </w:tc>
        <w:tc>
          <w:tcPr>
            <w:tcW w:w="1587" w:type="dxa"/>
            <w:gridSpan w:val="3"/>
          </w:tcPr>
          <w:p w14:paraId="764BCE49" w14:textId="77777777" w:rsidR="00AE1081" w:rsidRPr="00AE1081" w:rsidRDefault="00AE1081" w:rsidP="007733DB">
            <w:pPr>
              <w:pStyle w:val="TableBodyText"/>
              <w:keepNext w:val="0"/>
              <w:keepLines w:val="0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3078" w:type="dxa"/>
            <w:gridSpan w:val="2"/>
          </w:tcPr>
          <w:p w14:paraId="5535BD0E" w14:textId="77777777" w:rsidR="00AE1081" w:rsidRPr="00AE1081" w:rsidRDefault="00AE1081" w:rsidP="007733DB">
            <w:pPr>
              <w:pStyle w:val="TableBodyText"/>
              <w:keepNext w:val="0"/>
              <w:keepLines w:val="0"/>
            </w:pPr>
          </w:p>
        </w:tc>
        <w:tc>
          <w:tcPr>
            <w:tcW w:w="1864" w:type="dxa"/>
          </w:tcPr>
          <w:p w14:paraId="09A2A9B7" w14:textId="77777777" w:rsidR="00AE1081" w:rsidRPr="00AE1081" w:rsidRDefault="00AE1081" w:rsidP="007733DB">
            <w:pPr>
              <w:pStyle w:val="TableBodyText"/>
              <w:keepNext w:val="0"/>
              <w:keepLines w:val="0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2801" w:type="dxa"/>
          </w:tcPr>
          <w:p w14:paraId="40558CF9" w14:textId="77777777" w:rsidR="00AE1081" w:rsidRPr="00AE1081" w:rsidRDefault="00AE1081" w:rsidP="007733DB">
            <w:pPr>
              <w:pStyle w:val="TableBodyText"/>
              <w:keepNext w:val="0"/>
              <w:keepLines w:val="0"/>
            </w:pPr>
          </w:p>
        </w:tc>
      </w:tr>
      <w:tr w:rsidR="00AE1081" w:rsidRPr="00AE1081" w14:paraId="1F0326E0" w14:textId="77777777" w:rsidTr="00AA342D">
        <w:trPr>
          <w:cantSplit/>
          <w:trHeight w:val="454"/>
        </w:trPr>
        <w:tc>
          <w:tcPr>
            <w:tcW w:w="1696" w:type="dxa"/>
          </w:tcPr>
          <w:p w14:paraId="0F5C148B" w14:textId="77777777" w:rsidR="00AE1081" w:rsidRPr="00AE1081" w:rsidRDefault="00AE1081" w:rsidP="007733DB">
            <w:pPr>
              <w:pStyle w:val="TableBodyText"/>
              <w:keepNext w:val="0"/>
              <w:keepLines w:val="0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2969" w:type="dxa"/>
          </w:tcPr>
          <w:p w14:paraId="5A8CC214" w14:textId="77777777" w:rsidR="00AE1081" w:rsidRPr="00AE1081" w:rsidRDefault="00AE1081" w:rsidP="007733DB">
            <w:pPr>
              <w:pStyle w:val="TableBodyText"/>
              <w:keepNext w:val="0"/>
              <w:keepLines w:val="0"/>
            </w:pPr>
          </w:p>
        </w:tc>
        <w:tc>
          <w:tcPr>
            <w:tcW w:w="1587" w:type="dxa"/>
            <w:gridSpan w:val="3"/>
          </w:tcPr>
          <w:p w14:paraId="64FE7233" w14:textId="77777777" w:rsidR="00AE1081" w:rsidRPr="00AE1081" w:rsidRDefault="00AE1081" w:rsidP="007733DB">
            <w:pPr>
              <w:pStyle w:val="TableBodyText"/>
              <w:keepNext w:val="0"/>
              <w:keepLines w:val="0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3078" w:type="dxa"/>
            <w:gridSpan w:val="2"/>
          </w:tcPr>
          <w:p w14:paraId="106FEED0" w14:textId="77777777" w:rsidR="00AE1081" w:rsidRPr="00AE1081" w:rsidRDefault="00AE1081" w:rsidP="007733DB">
            <w:pPr>
              <w:pStyle w:val="TableBodyText"/>
              <w:keepNext w:val="0"/>
              <w:keepLines w:val="0"/>
            </w:pPr>
          </w:p>
        </w:tc>
        <w:tc>
          <w:tcPr>
            <w:tcW w:w="1864" w:type="dxa"/>
          </w:tcPr>
          <w:p w14:paraId="312964B3" w14:textId="77777777" w:rsidR="00AE1081" w:rsidRPr="00AE1081" w:rsidRDefault="00AE1081" w:rsidP="007733DB">
            <w:pPr>
              <w:pStyle w:val="TableBodyText"/>
              <w:keepNext w:val="0"/>
              <w:keepLines w:val="0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2801" w:type="dxa"/>
          </w:tcPr>
          <w:p w14:paraId="1C08F747" w14:textId="77777777" w:rsidR="00AE1081" w:rsidRPr="00AE1081" w:rsidRDefault="00AE1081" w:rsidP="007733DB">
            <w:pPr>
              <w:pStyle w:val="TableBodyText"/>
              <w:keepNext w:val="0"/>
              <w:keepLines w:val="0"/>
            </w:pPr>
          </w:p>
        </w:tc>
      </w:tr>
      <w:tr w:rsidR="007733DB" w:rsidRPr="00AE1081" w14:paraId="57F1B43A" w14:textId="77777777" w:rsidTr="007733DB">
        <w:trPr>
          <w:cantSplit/>
        </w:trPr>
        <w:tc>
          <w:tcPr>
            <w:tcW w:w="4673" w:type="dxa"/>
            <w:gridSpan w:val="3"/>
          </w:tcPr>
          <w:p w14:paraId="5BEB3906" w14:textId="2F74EDB0" w:rsidR="007733DB" w:rsidRPr="00AE1081" w:rsidRDefault="00DA34BA" w:rsidP="007733DB">
            <w:pPr>
              <w:pStyle w:val="TableBodyText"/>
              <w:keepNext w:val="0"/>
              <w:keepLines w:val="0"/>
            </w:pPr>
            <w:r>
              <w:rPr>
                <w:b/>
              </w:rPr>
              <w:t>Reviewer(s)</w:t>
            </w:r>
          </w:p>
        </w:tc>
        <w:tc>
          <w:tcPr>
            <w:tcW w:w="9322" w:type="dxa"/>
            <w:gridSpan w:val="6"/>
          </w:tcPr>
          <w:p w14:paraId="69F7868D" w14:textId="77777777" w:rsidR="007733DB" w:rsidRPr="00AE1081" w:rsidRDefault="007733DB" w:rsidP="007733DB">
            <w:pPr>
              <w:pStyle w:val="TableBodyText"/>
              <w:keepNext w:val="0"/>
              <w:keepLines w:val="0"/>
            </w:pPr>
          </w:p>
        </w:tc>
      </w:tr>
      <w:tr w:rsidR="007733DB" w:rsidRPr="00AE1081" w14:paraId="5D94B746" w14:textId="77777777" w:rsidTr="007733DB">
        <w:trPr>
          <w:cantSplit/>
        </w:trPr>
        <w:tc>
          <w:tcPr>
            <w:tcW w:w="4673" w:type="dxa"/>
            <w:gridSpan w:val="3"/>
          </w:tcPr>
          <w:p w14:paraId="6E9BE936" w14:textId="156CC0DE" w:rsidR="007733DB" w:rsidRPr="00AE1081" w:rsidRDefault="007733DB" w:rsidP="007733DB">
            <w:pPr>
              <w:pStyle w:val="TableBodyText"/>
              <w:keepNext w:val="0"/>
              <w:keepLines w:val="0"/>
            </w:pPr>
            <w:r>
              <w:rPr>
                <w:b/>
              </w:rPr>
              <w:t>Contract Title:</w:t>
            </w:r>
          </w:p>
        </w:tc>
        <w:tc>
          <w:tcPr>
            <w:tcW w:w="9322" w:type="dxa"/>
            <w:gridSpan w:val="6"/>
          </w:tcPr>
          <w:p w14:paraId="6E4EBC25" w14:textId="77777777" w:rsidR="007733DB" w:rsidRPr="00AE1081" w:rsidRDefault="007733DB" w:rsidP="007733DB">
            <w:pPr>
              <w:pStyle w:val="TableBodyText"/>
              <w:keepNext w:val="0"/>
              <w:keepLines w:val="0"/>
            </w:pPr>
          </w:p>
        </w:tc>
      </w:tr>
      <w:tr w:rsidR="00AA60E9" w:rsidRPr="00AE1081" w14:paraId="490C6C1E" w14:textId="77777777" w:rsidTr="007733DB">
        <w:trPr>
          <w:cantSplit/>
        </w:trPr>
        <w:tc>
          <w:tcPr>
            <w:tcW w:w="4673" w:type="dxa"/>
            <w:gridSpan w:val="3"/>
            <w:vMerge w:val="restart"/>
          </w:tcPr>
          <w:p w14:paraId="2D47DE8F" w14:textId="0D52DE83" w:rsidR="00AA60E9" w:rsidRPr="00AE1081" w:rsidRDefault="00AA60E9" w:rsidP="007733DB">
            <w:pPr>
              <w:pStyle w:val="TableBodyText"/>
              <w:keepNext w:val="0"/>
              <w:keepLines w:val="0"/>
            </w:pPr>
            <w:r>
              <w:rPr>
                <w:b/>
              </w:rPr>
              <w:t>Executive Summary:</w:t>
            </w:r>
          </w:p>
        </w:tc>
        <w:tc>
          <w:tcPr>
            <w:tcW w:w="9322" w:type="dxa"/>
            <w:gridSpan w:val="6"/>
          </w:tcPr>
          <w:p w14:paraId="5A15972C" w14:textId="702615AA" w:rsidR="00AA60E9" w:rsidRDefault="00AA60E9" w:rsidP="007733DB">
            <w:pPr>
              <w:pStyle w:val="TableBodyText"/>
              <w:keepNext w:val="0"/>
              <w:keepLines w:val="0"/>
            </w:pPr>
            <w:r>
              <w:t>A Wor</w:t>
            </w:r>
            <w:r w:rsidR="00F82140">
              <w:t xml:space="preserve">kplace Health and Safety (WHS) review for suitability </w:t>
            </w:r>
            <w:r>
              <w:t xml:space="preserve">was carried out on the Principal Contractor’s </w:t>
            </w:r>
            <w:r w:rsidR="00F82140">
              <w:t>WHS Management Plan.</w:t>
            </w:r>
          </w:p>
          <w:p w14:paraId="3931DD88" w14:textId="540DD3BC" w:rsidR="00AA60E9" w:rsidRPr="00AE1081" w:rsidRDefault="0066292C" w:rsidP="004A7A14">
            <w:pPr>
              <w:pStyle w:val="TableBodyText"/>
              <w:keepNext w:val="0"/>
              <w:keepLines w:val="0"/>
            </w:pPr>
            <w:r>
              <w:t>This checklist is not intended to approve or certify the WHS Management Plan to manage the WHS risks within the project.</w:t>
            </w:r>
          </w:p>
        </w:tc>
      </w:tr>
      <w:tr w:rsidR="00AA60E9" w:rsidRPr="00AE1081" w14:paraId="645ADEF2" w14:textId="77777777" w:rsidTr="007733DB">
        <w:trPr>
          <w:cantSplit/>
        </w:trPr>
        <w:tc>
          <w:tcPr>
            <w:tcW w:w="4673" w:type="dxa"/>
            <w:gridSpan w:val="3"/>
            <w:vMerge/>
          </w:tcPr>
          <w:p w14:paraId="20B105F4" w14:textId="77777777" w:rsidR="00AA60E9" w:rsidRDefault="00AA60E9" w:rsidP="007733DB">
            <w:pPr>
              <w:pStyle w:val="TableBodyText"/>
              <w:rPr>
                <w:b/>
              </w:rPr>
            </w:pPr>
          </w:p>
        </w:tc>
        <w:tc>
          <w:tcPr>
            <w:tcW w:w="9322" w:type="dxa"/>
            <w:gridSpan w:val="6"/>
          </w:tcPr>
          <w:p w14:paraId="423E1FE8" w14:textId="5F73FC4D" w:rsidR="00AA60E9" w:rsidRDefault="00AA60E9" w:rsidP="007733DB">
            <w:pPr>
              <w:pStyle w:val="TableBodyText"/>
            </w:pPr>
            <w:r>
              <w:t>These items have been assessed with the following codes:</w:t>
            </w:r>
          </w:p>
        </w:tc>
      </w:tr>
      <w:tr w:rsidR="00AA60E9" w:rsidRPr="00AE1081" w14:paraId="67DDC9E9" w14:textId="77777777" w:rsidTr="007733DB">
        <w:trPr>
          <w:cantSplit/>
        </w:trPr>
        <w:tc>
          <w:tcPr>
            <w:tcW w:w="4673" w:type="dxa"/>
            <w:gridSpan w:val="3"/>
            <w:vMerge/>
          </w:tcPr>
          <w:p w14:paraId="3D0D5617" w14:textId="77777777" w:rsidR="00AA60E9" w:rsidRDefault="00AA60E9" w:rsidP="007733DB">
            <w:pPr>
              <w:pStyle w:val="TableBodyText"/>
              <w:rPr>
                <w:b/>
              </w:rPr>
            </w:pPr>
          </w:p>
        </w:tc>
        <w:tc>
          <w:tcPr>
            <w:tcW w:w="1276" w:type="dxa"/>
          </w:tcPr>
          <w:p w14:paraId="43AC8879" w14:textId="0DE0AD5B" w:rsidR="00AA60E9" w:rsidRDefault="00AA60E9" w:rsidP="007733DB">
            <w:pPr>
              <w:pStyle w:val="TableBodyText"/>
            </w:pPr>
            <w:r>
              <w:t>S</w:t>
            </w:r>
          </w:p>
        </w:tc>
        <w:tc>
          <w:tcPr>
            <w:tcW w:w="567" w:type="dxa"/>
            <w:gridSpan w:val="2"/>
          </w:tcPr>
          <w:p w14:paraId="4CFC54CF" w14:textId="0D6328B1" w:rsidR="00AA60E9" w:rsidRDefault="00AA60E9" w:rsidP="007733DB">
            <w:pPr>
              <w:pStyle w:val="TableBodyText"/>
            </w:pPr>
            <w:r>
              <w:t>=</w:t>
            </w:r>
          </w:p>
        </w:tc>
        <w:tc>
          <w:tcPr>
            <w:tcW w:w="7479" w:type="dxa"/>
            <w:gridSpan w:val="3"/>
          </w:tcPr>
          <w:p w14:paraId="074E74A6" w14:textId="301CB364" w:rsidR="00AA60E9" w:rsidRDefault="00AA60E9" w:rsidP="007733DB">
            <w:pPr>
              <w:pStyle w:val="TableBodyText"/>
            </w:pPr>
            <w:r>
              <w:t>Suitable</w:t>
            </w:r>
          </w:p>
        </w:tc>
      </w:tr>
      <w:tr w:rsidR="00AA60E9" w:rsidRPr="00AE1081" w14:paraId="725018D0" w14:textId="77777777" w:rsidTr="007733DB">
        <w:trPr>
          <w:cantSplit/>
        </w:trPr>
        <w:tc>
          <w:tcPr>
            <w:tcW w:w="4673" w:type="dxa"/>
            <w:gridSpan w:val="3"/>
            <w:vMerge/>
          </w:tcPr>
          <w:p w14:paraId="7B313884" w14:textId="77777777" w:rsidR="00AA60E9" w:rsidRDefault="00AA60E9" w:rsidP="007733DB">
            <w:pPr>
              <w:pStyle w:val="TableBodyText"/>
              <w:rPr>
                <w:b/>
              </w:rPr>
            </w:pPr>
          </w:p>
        </w:tc>
        <w:tc>
          <w:tcPr>
            <w:tcW w:w="1276" w:type="dxa"/>
          </w:tcPr>
          <w:p w14:paraId="2A522029" w14:textId="4FE9558E" w:rsidR="00AA60E9" w:rsidRDefault="00AA60E9" w:rsidP="007733DB">
            <w:pPr>
              <w:pStyle w:val="TableBodyText"/>
            </w:pPr>
            <w:r>
              <w:t>NS</w:t>
            </w:r>
          </w:p>
        </w:tc>
        <w:tc>
          <w:tcPr>
            <w:tcW w:w="567" w:type="dxa"/>
            <w:gridSpan w:val="2"/>
          </w:tcPr>
          <w:p w14:paraId="2BA88735" w14:textId="22D6CA92" w:rsidR="00AA60E9" w:rsidRDefault="00AA60E9" w:rsidP="007733DB">
            <w:pPr>
              <w:pStyle w:val="TableBodyText"/>
            </w:pPr>
            <w:r>
              <w:t>=</w:t>
            </w:r>
          </w:p>
        </w:tc>
        <w:tc>
          <w:tcPr>
            <w:tcW w:w="7479" w:type="dxa"/>
            <w:gridSpan w:val="3"/>
          </w:tcPr>
          <w:p w14:paraId="7B57CC93" w14:textId="25261144" w:rsidR="00AA60E9" w:rsidRDefault="00AA60E9" w:rsidP="007733DB">
            <w:pPr>
              <w:pStyle w:val="TableBodyText"/>
            </w:pPr>
            <w:r>
              <w:t>Not Suitable</w:t>
            </w:r>
          </w:p>
        </w:tc>
      </w:tr>
      <w:tr w:rsidR="00AA60E9" w:rsidRPr="00AE1081" w14:paraId="0B164DA0" w14:textId="77777777" w:rsidTr="007733DB">
        <w:trPr>
          <w:cantSplit/>
        </w:trPr>
        <w:tc>
          <w:tcPr>
            <w:tcW w:w="4673" w:type="dxa"/>
            <w:gridSpan w:val="3"/>
            <w:vMerge/>
          </w:tcPr>
          <w:p w14:paraId="6A74448B" w14:textId="77777777" w:rsidR="00AA60E9" w:rsidRDefault="00AA60E9" w:rsidP="007733DB">
            <w:pPr>
              <w:pStyle w:val="TableBodyText"/>
              <w:rPr>
                <w:b/>
              </w:rPr>
            </w:pPr>
          </w:p>
        </w:tc>
        <w:tc>
          <w:tcPr>
            <w:tcW w:w="1276" w:type="dxa"/>
          </w:tcPr>
          <w:p w14:paraId="0976766B" w14:textId="30BA0491" w:rsidR="00AA60E9" w:rsidRDefault="00AA60E9" w:rsidP="007733DB">
            <w:pPr>
              <w:pStyle w:val="TableBodyText"/>
            </w:pPr>
            <w:r>
              <w:t>NSI</w:t>
            </w:r>
          </w:p>
        </w:tc>
        <w:tc>
          <w:tcPr>
            <w:tcW w:w="567" w:type="dxa"/>
            <w:gridSpan w:val="2"/>
          </w:tcPr>
          <w:p w14:paraId="20A9AC42" w14:textId="2FFF27A7" w:rsidR="00AA60E9" w:rsidRDefault="00AA60E9" w:rsidP="007733DB">
            <w:pPr>
              <w:pStyle w:val="TableBodyText"/>
            </w:pPr>
            <w:r>
              <w:t>=</w:t>
            </w:r>
          </w:p>
        </w:tc>
        <w:tc>
          <w:tcPr>
            <w:tcW w:w="7479" w:type="dxa"/>
            <w:gridSpan w:val="3"/>
          </w:tcPr>
          <w:p w14:paraId="28421B19" w14:textId="6AA10D27" w:rsidR="00AA60E9" w:rsidRDefault="00AA60E9" w:rsidP="007733DB">
            <w:pPr>
              <w:pStyle w:val="TableBodyText"/>
            </w:pPr>
            <w:r>
              <w:t>Slight Improvement/s</w:t>
            </w:r>
          </w:p>
        </w:tc>
      </w:tr>
      <w:tr w:rsidR="00AA60E9" w:rsidRPr="00AE1081" w14:paraId="6F8179C8" w14:textId="77777777" w:rsidTr="007733DB">
        <w:trPr>
          <w:cantSplit/>
        </w:trPr>
        <w:tc>
          <w:tcPr>
            <w:tcW w:w="4673" w:type="dxa"/>
            <w:gridSpan w:val="3"/>
            <w:vMerge/>
          </w:tcPr>
          <w:p w14:paraId="5A0DC423" w14:textId="77777777" w:rsidR="00AA60E9" w:rsidRDefault="00AA60E9" w:rsidP="007733DB">
            <w:pPr>
              <w:pStyle w:val="TableBodyText"/>
              <w:rPr>
                <w:b/>
              </w:rPr>
            </w:pPr>
          </w:p>
        </w:tc>
        <w:tc>
          <w:tcPr>
            <w:tcW w:w="1276" w:type="dxa"/>
          </w:tcPr>
          <w:p w14:paraId="5D2A523F" w14:textId="1904E99A" w:rsidR="00AA60E9" w:rsidRDefault="00AA60E9" w:rsidP="007733DB">
            <w:pPr>
              <w:pStyle w:val="TableBodyText"/>
            </w:pPr>
            <w:r>
              <w:t>NA</w:t>
            </w:r>
          </w:p>
        </w:tc>
        <w:tc>
          <w:tcPr>
            <w:tcW w:w="567" w:type="dxa"/>
            <w:gridSpan w:val="2"/>
          </w:tcPr>
          <w:p w14:paraId="3BA22B6E" w14:textId="520C1961" w:rsidR="00AA60E9" w:rsidRDefault="00AA60E9" w:rsidP="007733DB">
            <w:pPr>
              <w:pStyle w:val="TableBodyText"/>
            </w:pPr>
            <w:r>
              <w:t>=</w:t>
            </w:r>
          </w:p>
        </w:tc>
        <w:tc>
          <w:tcPr>
            <w:tcW w:w="7479" w:type="dxa"/>
            <w:gridSpan w:val="3"/>
          </w:tcPr>
          <w:p w14:paraId="5768EE0E" w14:textId="353670BC" w:rsidR="00AA60E9" w:rsidRDefault="00AA60E9" w:rsidP="007733DB">
            <w:pPr>
              <w:pStyle w:val="TableBodyText"/>
            </w:pPr>
            <w:r>
              <w:t>Not Assessed during audit</w:t>
            </w:r>
          </w:p>
        </w:tc>
      </w:tr>
    </w:tbl>
    <w:p w14:paraId="0F7D7B2D" w14:textId="77777777" w:rsidR="007733DB" w:rsidRPr="00AE1081" w:rsidRDefault="007733DB" w:rsidP="00AE108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7513"/>
        <w:gridCol w:w="1276"/>
        <w:gridCol w:w="2798"/>
      </w:tblGrid>
      <w:tr w:rsidR="00AA60E9" w:rsidRPr="00290D9A" w14:paraId="30175681" w14:textId="77777777" w:rsidTr="00AA342D">
        <w:trPr>
          <w:cantSplit/>
          <w:tblHeader/>
        </w:trPr>
        <w:tc>
          <w:tcPr>
            <w:tcW w:w="988" w:type="dxa"/>
          </w:tcPr>
          <w:p w14:paraId="235175B4" w14:textId="33B7F314" w:rsidR="00AA60E9" w:rsidRPr="00290D9A" w:rsidRDefault="00985025" w:rsidP="00E52070">
            <w:pPr>
              <w:pStyle w:val="TableHeading"/>
              <w:keepNext w:val="0"/>
              <w:keepLines w:val="0"/>
              <w:widowControl w:val="0"/>
            </w:pPr>
            <w:r>
              <w:t>Criteria</w:t>
            </w:r>
          </w:p>
        </w:tc>
        <w:tc>
          <w:tcPr>
            <w:tcW w:w="1417" w:type="dxa"/>
          </w:tcPr>
          <w:p w14:paraId="071D33CA" w14:textId="001B50F5" w:rsidR="00AA60E9" w:rsidRPr="00290D9A" w:rsidRDefault="00AA60E9" w:rsidP="00E52070">
            <w:pPr>
              <w:pStyle w:val="TableHeading"/>
              <w:keepNext w:val="0"/>
              <w:keepLines w:val="0"/>
              <w:widowControl w:val="0"/>
            </w:pPr>
            <w:r>
              <w:t>Reference</w:t>
            </w:r>
          </w:p>
        </w:tc>
        <w:tc>
          <w:tcPr>
            <w:tcW w:w="7513" w:type="dxa"/>
          </w:tcPr>
          <w:p w14:paraId="0658851B" w14:textId="4B279D47" w:rsidR="00AA60E9" w:rsidRPr="00290D9A" w:rsidRDefault="00985025" w:rsidP="00E52070">
            <w:pPr>
              <w:pStyle w:val="TableHeading"/>
              <w:keepNext w:val="0"/>
              <w:keepLines w:val="0"/>
              <w:widowControl w:val="0"/>
            </w:pPr>
            <w:r w:rsidRPr="00985025">
              <w:t xml:space="preserve">Does the contractors </w:t>
            </w:r>
            <w:r>
              <w:t>W</w:t>
            </w:r>
            <w:r w:rsidRPr="00985025">
              <w:t>H&amp;S Management Plan contain the following:</w:t>
            </w:r>
          </w:p>
        </w:tc>
        <w:tc>
          <w:tcPr>
            <w:tcW w:w="1276" w:type="dxa"/>
          </w:tcPr>
          <w:p w14:paraId="63D995FB" w14:textId="43811923" w:rsidR="00AA60E9" w:rsidRPr="00290D9A" w:rsidRDefault="00AA60E9" w:rsidP="00E52070">
            <w:pPr>
              <w:pStyle w:val="TableHeading"/>
              <w:keepNext w:val="0"/>
              <w:keepLines w:val="0"/>
              <w:widowControl w:val="0"/>
            </w:pPr>
            <w:r>
              <w:t>Assessed</w:t>
            </w:r>
          </w:p>
        </w:tc>
        <w:tc>
          <w:tcPr>
            <w:tcW w:w="2798" w:type="dxa"/>
          </w:tcPr>
          <w:p w14:paraId="2D5BA6B6" w14:textId="4AAE3D83" w:rsidR="00AA60E9" w:rsidRPr="00290D9A" w:rsidRDefault="00AA60E9" w:rsidP="00E52070">
            <w:pPr>
              <w:pStyle w:val="TableHeading"/>
              <w:keepNext w:val="0"/>
              <w:keepLines w:val="0"/>
              <w:widowControl w:val="0"/>
            </w:pPr>
            <w:r>
              <w:t>Comments</w:t>
            </w:r>
          </w:p>
        </w:tc>
      </w:tr>
      <w:tr w:rsidR="00AA60E9" w:rsidRPr="00290D9A" w14:paraId="22AC3E5C" w14:textId="77777777" w:rsidTr="00AA342D">
        <w:trPr>
          <w:cantSplit/>
        </w:trPr>
        <w:tc>
          <w:tcPr>
            <w:tcW w:w="988" w:type="dxa"/>
          </w:tcPr>
          <w:p w14:paraId="36E2BC17" w14:textId="44E122D1" w:rsidR="00AA60E9" w:rsidRDefault="00AA60E9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3567C8C" w14:textId="55DDF6EC" w:rsidR="00AA60E9" w:rsidRDefault="00ED6DF6" w:rsidP="00E52070">
            <w:pPr>
              <w:pStyle w:val="TableBodyTextsmall"/>
              <w:keepNext w:val="0"/>
              <w:keepLines w:val="0"/>
              <w:widowControl w:val="0"/>
            </w:pPr>
            <w:r>
              <w:t>NA</w:t>
            </w:r>
          </w:p>
        </w:tc>
        <w:tc>
          <w:tcPr>
            <w:tcW w:w="7513" w:type="dxa"/>
          </w:tcPr>
          <w:p w14:paraId="17F4D78F" w14:textId="51DD366E" w:rsidR="00AA60E9" w:rsidRPr="00985025" w:rsidRDefault="00985025" w:rsidP="000A484D">
            <w:pPr>
              <w:pStyle w:val="TableBodyTextsmall"/>
              <w:keepNext w:val="0"/>
              <w:keepLines w:val="0"/>
              <w:widowControl w:val="0"/>
            </w:pPr>
            <w:r>
              <w:t>Project details, including the name and address of the Principal Contractor, worksite address, scope of work, estimated start and completion dates?</w:t>
            </w:r>
          </w:p>
        </w:tc>
        <w:tc>
          <w:tcPr>
            <w:tcW w:w="1276" w:type="dxa"/>
          </w:tcPr>
          <w:p w14:paraId="26FE547B" w14:textId="77777777" w:rsidR="00AA60E9" w:rsidRDefault="00AA60E9" w:rsidP="00E52070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798" w:type="dxa"/>
          </w:tcPr>
          <w:p w14:paraId="05FBA9C2" w14:textId="77777777" w:rsidR="00AA60E9" w:rsidRDefault="00AA60E9" w:rsidP="00E52070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FE06C6" w:rsidRPr="00290D9A" w14:paraId="7771BBC6" w14:textId="77777777" w:rsidTr="00AA342D">
        <w:trPr>
          <w:cantSplit/>
        </w:trPr>
        <w:tc>
          <w:tcPr>
            <w:tcW w:w="988" w:type="dxa"/>
          </w:tcPr>
          <w:p w14:paraId="328CEAD3" w14:textId="613D9596" w:rsidR="00FE06C6" w:rsidRDefault="00FE06C6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  <w:vAlign w:val="top"/>
          </w:tcPr>
          <w:p w14:paraId="63196CED" w14:textId="0CE2651B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  <w:r w:rsidRPr="001B5767">
              <w:t xml:space="preserve">WHS </w:t>
            </w:r>
            <w:proofErr w:type="spellStart"/>
            <w:r w:rsidRPr="001B5767">
              <w:t>Reg</w:t>
            </w:r>
            <w:proofErr w:type="spellEnd"/>
            <w:r w:rsidRPr="001B5767">
              <w:t xml:space="preserve"> s309(2)(a)</w:t>
            </w:r>
          </w:p>
        </w:tc>
        <w:tc>
          <w:tcPr>
            <w:tcW w:w="7513" w:type="dxa"/>
          </w:tcPr>
          <w:p w14:paraId="6174BCDA" w14:textId="69C3E14E" w:rsidR="00FE06C6" w:rsidRPr="000A484D" w:rsidRDefault="00FE06C6" w:rsidP="00FE06C6">
            <w:pPr>
              <w:pStyle w:val="TableBodyTextsmall"/>
              <w:keepNext w:val="0"/>
              <w:keepLines w:val="0"/>
              <w:widowControl w:val="0"/>
              <w:ind w:left="0"/>
              <w:rPr>
                <w:highlight w:val="yellow"/>
              </w:rPr>
            </w:pPr>
            <w:r w:rsidRPr="00FE06C6">
              <w:t>The names, positions and health and safety responsibilities of all persons at the workplace whose positions or roles involve specific health and safety responsibilities in connection with the project.</w:t>
            </w:r>
          </w:p>
        </w:tc>
        <w:tc>
          <w:tcPr>
            <w:tcW w:w="1276" w:type="dxa"/>
          </w:tcPr>
          <w:p w14:paraId="567DE198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798" w:type="dxa"/>
          </w:tcPr>
          <w:p w14:paraId="36445B5C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FE06C6" w:rsidRPr="00290D9A" w14:paraId="55C27CE0" w14:textId="77777777" w:rsidTr="00AA342D">
        <w:trPr>
          <w:cantSplit/>
        </w:trPr>
        <w:tc>
          <w:tcPr>
            <w:tcW w:w="988" w:type="dxa"/>
          </w:tcPr>
          <w:p w14:paraId="2C132230" w14:textId="213D8F0B" w:rsidR="00FE06C6" w:rsidRDefault="00FE06C6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3</w:t>
            </w:r>
          </w:p>
        </w:tc>
        <w:tc>
          <w:tcPr>
            <w:tcW w:w="1417" w:type="dxa"/>
            <w:vAlign w:val="top"/>
          </w:tcPr>
          <w:p w14:paraId="75134CB2" w14:textId="0C717452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  <w:r w:rsidRPr="001B5767">
              <w:t xml:space="preserve">WHS </w:t>
            </w:r>
            <w:proofErr w:type="spellStart"/>
            <w:r w:rsidRPr="001B5767">
              <w:t>Reg</w:t>
            </w:r>
            <w:proofErr w:type="spellEnd"/>
            <w:r w:rsidRPr="001B5767">
              <w:t xml:space="preserve"> s309(2)(b)</w:t>
            </w:r>
          </w:p>
        </w:tc>
        <w:tc>
          <w:tcPr>
            <w:tcW w:w="7513" w:type="dxa"/>
          </w:tcPr>
          <w:p w14:paraId="007250E3" w14:textId="336F75C8" w:rsidR="00FE06C6" w:rsidRPr="00473AC9" w:rsidRDefault="00FE06C6" w:rsidP="00FE06C6">
            <w:pPr>
              <w:pStyle w:val="TableBodyTextsmall"/>
              <w:keepNext w:val="0"/>
              <w:keepLines w:val="0"/>
              <w:widowControl w:val="0"/>
              <w:rPr>
                <w:i/>
              </w:rPr>
            </w:pPr>
            <w:r w:rsidRPr="00FE06C6">
              <w:t>Arrangements for consulting and cooperating with, and coordinating activities between, all duty holders at the worksite.</w:t>
            </w:r>
          </w:p>
        </w:tc>
        <w:tc>
          <w:tcPr>
            <w:tcW w:w="1276" w:type="dxa"/>
          </w:tcPr>
          <w:p w14:paraId="3C95D0A2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798" w:type="dxa"/>
          </w:tcPr>
          <w:p w14:paraId="5A71AB38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FE06C6" w:rsidRPr="00290D9A" w14:paraId="565E542B" w14:textId="77777777" w:rsidTr="00AA342D">
        <w:trPr>
          <w:cantSplit/>
        </w:trPr>
        <w:tc>
          <w:tcPr>
            <w:tcW w:w="988" w:type="dxa"/>
          </w:tcPr>
          <w:p w14:paraId="33E800F4" w14:textId="7BCFD17B" w:rsidR="00FE06C6" w:rsidRDefault="00FE06C6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4</w:t>
            </w:r>
          </w:p>
        </w:tc>
        <w:tc>
          <w:tcPr>
            <w:tcW w:w="1417" w:type="dxa"/>
            <w:vAlign w:val="top"/>
          </w:tcPr>
          <w:p w14:paraId="66796396" w14:textId="3D70D3DE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  <w:r w:rsidRPr="001B5767">
              <w:t xml:space="preserve">WHS </w:t>
            </w:r>
            <w:proofErr w:type="spellStart"/>
            <w:r w:rsidRPr="001B5767">
              <w:t>Reg</w:t>
            </w:r>
            <w:proofErr w:type="spellEnd"/>
            <w:r w:rsidRPr="001B5767">
              <w:t xml:space="preserve"> s309(2)(c)</w:t>
            </w:r>
          </w:p>
        </w:tc>
        <w:tc>
          <w:tcPr>
            <w:tcW w:w="7513" w:type="dxa"/>
          </w:tcPr>
          <w:p w14:paraId="59EE4E41" w14:textId="066E1968" w:rsidR="00FE06C6" w:rsidRP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  <w:r w:rsidRPr="00FE06C6">
              <w:t>Arrangements for managing any work health and safety incidents that occur.</w:t>
            </w:r>
          </w:p>
        </w:tc>
        <w:tc>
          <w:tcPr>
            <w:tcW w:w="1276" w:type="dxa"/>
          </w:tcPr>
          <w:p w14:paraId="263CE882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798" w:type="dxa"/>
          </w:tcPr>
          <w:p w14:paraId="09B0955A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FE06C6" w:rsidRPr="00290D9A" w14:paraId="7B5DE8A6" w14:textId="77777777" w:rsidTr="00AA342D">
        <w:trPr>
          <w:cantSplit/>
        </w:trPr>
        <w:tc>
          <w:tcPr>
            <w:tcW w:w="988" w:type="dxa"/>
          </w:tcPr>
          <w:p w14:paraId="57BDD78E" w14:textId="28622E29" w:rsidR="00FE06C6" w:rsidRDefault="00FE06C6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  <w:vAlign w:val="top"/>
          </w:tcPr>
          <w:p w14:paraId="29033B3A" w14:textId="4669C3D8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  <w:r w:rsidRPr="001B5767">
              <w:t xml:space="preserve">WHS </w:t>
            </w:r>
            <w:proofErr w:type="spellStart"/>
            <w:r w:rsidRPr="001B5767">
              <w:t>Reg</w:t>
            </w:r>
            <w:proofErr w:type="spellEnd"/>
            <w:r w:rsidRPr="001B5767">
              <w:t xml:space="preserve"> s309(2)(d)</w:t>
            </w:r>
          </w:p>
        </w:tc>
        <w:tc>
          <w:tcPr>
            <w:tcW w:w="7513" w:type="dxa"/>
          </w:tcPr>
          <w:p w14:paraId="7C03F556" w14:textId="7396B0C8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  <w:r w:rsidRPr="00FE06C6">
              <w:t>Site speci</w:t>
            </w:r>
            <w:bookmarkStart w:id="0" w:name="_GoBack"/>
            <w:bookmarkEnd w:id="0"/>
            <w:r w:rsidRPr="00FE06C6">
              <w:t>fic rules of the worksite, and arrangements for ensuring that everyone at the worksite is informed of these rules.</w:t>
            </w:r>
          </w:p>
        </w:tc>
        <w:tc>
          <w:tcPr>
            <w:tcW w:w="1276" w:type="dxa"/>
          </w:tcPr>
          <w:p w14:paraId="3EE7D935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798" w:type="dxa"/>
          </w:tcPr>
          <w:p w14:paraId="5F848E8F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FE06C6" w:rsidRPr="00290D9A" w14:paraId="1D5D7AFC" w14:textId="77777777" w:rsidTr="00AA342D">
        <w:trPr>
          <w:cantSplit/>
        </w:trPr>
        <w:tc>
          <w:tcPr>
            <w:tcW w:w="988" w:type="dxa"/>
          </w:tcPr>
          <w:p w14:paraId="3187F840" w14:textId="2643D517" w:rsidR="00FE06C6" w:rsidRDefault="00FE06C6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6</w:t>
            </w:r>
          </w:p>
        </w:tc>
        <w:tc>
          <w:tcPr>
            <w:tcW w:w="1417" w:type="dxa"/>
            <w:vAlign w:val="top"/>
          </w:tcPr>
          <w:p w14:paraId="484B7FA6" w14:textId="0DE243D6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  <w:r w:rsidRPr="001B5767">
              <w:t xml:space="preserve">WHS </w:t>
            </w:r>
            <w:proofErr w:type="spellStart"/>
            <w:r w:rsidRPr="001B5767">
              <w:t>Reg</w:t>
            </w:r>
            <w:proofErr w:type="spellEnd"/>
            <w:r w:rsidRPr="001B5767">
              <w:t xml:space="preserve"> s309(2)(e)</w:t>
            </w:r>
          </w:p>
        </w:tc>
        <w:tc>
          <w:tcPr>
            <w:tcW w:w="7513" w:type="dxa"/>
          </w:tcPr>
          <w:p w14:paraId="136CD953" w14:textId="7B8AF10D" w:rsidR="00FE06C6" w:rsidRPr="006010C9" w:rsidRDefault="00FE06C6" w:rsidP="00FE06C6">
            <w:pPr>
              <w:pStyle w:val="TableBodyTextsmall"/>
              <w:keepNext w:val="0"/>
              <w:keepLines w:val="0"/>
              <w:widowControl w:val="0"/>
            </w:pPr>
            <w:r w:rsidRPr="00FE06C6">
              <w:t>A system for the collection, assessment, monitoring and review of safe work method statements at the worksite.</w:t>
            </w:r>
          </w:p>
        </w:tc>
        <w:tc>
          <w:tcPr>
            <w:tcW w:w="1276" w:type="dxa"/>
          </w:tcPr>
          <w:p w14:paraId="51DA0CB5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798" w:type="dxa"/>
          </w:tcPr>
          <w:p w14:paraId="35266780" w14:textId="77777777" w:rsidR="00FE06C6" w:rsidRDefault="00FE06C6" w:rsidP="00FE06C6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8710EF" w:rsidRPr="00290D9A" w14:paraId="32579768" w14:textId="77777777" w:rsidTr="00E52070">
        <w:trPr>
          <w:cantSplit/>
        </w:trPr>
        <w:tc>
          <w:tcPr>
            <w:tcW w:w="13992" w:type="dxa"/>
            <w:gridSpan w:val="5"/>
          </w:tcPr>
          <w:p w14:paraId="0D5C8B45" w14:textId="61564365" w:rsidR="008710EF" w:rsidRPr="008710EF" w:rsidRDefault="008710EF" w:rsidP="00E52070">
            <w:pPr>
              <w:pStyle w:val="TableBodyTextsmall"/>
              <w:keepNext w:val="0"/>
              <w:keepLines w:val="0"/>
              <w:widowControl w:val="0"/>
              <w:rPr>
                <w:b/>
              </w:rPr>
            </w:pPr>
            <w:r w:rsidRPr="008710EF">
              <w:rPr>
                <w:b/>
              </w:rPr>
              <w:t>Notes</w:t>
            </w:r>
          </w:p>
        </w:tc>
      </w:tr>
      <w:tr w:rsidR="008710EF" w:rsidRPr="00290D9A" w14:paraId="2A96C980" w14:textId="77777777" w:rsidTr="00E52070">
        <w:trPr>
          <w:cantSplit/>
        </w:trPr>
        <w:tc>
          <w:tcPr>
            <w:tcW w:w="13992" w:type="dxa"/>
            <w:gridSpan w:val="5"/>
          </w:tcPr>
          <w:p w14:paraId="349A9D71" w14:textId="77777777" w:rsidR="008710EF" w:rsidRDefault="008710EF" w:rsidP="00E52070">
            <w:pPr>
              <w:pStyle w:val="TableBodyTextsmall"/>
              <w:keepNext w:val="0"/>
              <w:keepLines w:val="0"/>
              <w:widowControl w:val="0"/>
            </w:pPr>
          </w:p>
        </w:tc>
      </w:tr>
    </w:tbl>
    <w:p w14:paraId="2D5C7143" w14:textId="024C1BC7" w:rsidR="009A6480" w:rsidRDefault="009A6480" w:rsidP="00B63352">
      <w:r>
        <w:t>Where identified by the Administrator, the Principal Contractor’s WHS Management Plan includes system</w:t>
      </w:r>
      <w:r w:rsidR="00B641A5">
        <w:t>s</w:t>
      </w:r>
      <w:r>
        <w:t xml:space="preserve"> to manage the followin</w:t>
      </w:r>
      <w:r w:rsidR="00B641A5">
        <w:t>g risks specific to the project.</w:t>
      </w:r>
    </w:p>
    <w:tbl>
      <w:tblPr>
        <w:tblStyle w:val="TableGrid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1418"/>
        <w:gridCol w:w="7491"/>
        <w:gridCol w:w="26"/>
        <w:gridCol w:w="1247"/>
        <w:gridCol w:w="29"/>
        <w:gridCol w:w="2799"/>
      </w:tblGrid>
      <w:tr w:rsidR="009A6480" w:rsidRPr="00290D9A" w14:paraId="1AB90F3F" w14:textId="77777777" w:rsidTr="00806DDA">
        <w:trPr>
          <w:cantSplit/>
          <w:tblHeader/>
        </w:trPr>
        <w:tc>
          <w:tcPr>
            <w:tcW w:w="988" w:type="dxa"/>
          </w:tcPr>
          <w:p w14:paraId="3AA10ADF" w14:textId="77777777" w:rsidR="009A6480" w:rsidRPr="00290D9A" w:rsidRDefault="009A6480" w:rsidP="00C80D29">
            <w:pPr>
              <w:pStyle w:val="TableHeading"/>
              <w:keepNext w:val="0"/>
              <w:keepLines w:val="0"/>
              <w:widowControl w:val="0"/>
            </w:pPr>
            <w:r>
              <w:t>Criteria</w:t>
            </w:r>
          </w:p>
        </w:tc>
        <w:tc>
          <w:tcPr>
            <w:tcW w:w="8909" w:type="dxa"/>
            <w:gridSpan w:val="2"/>
          </w:tcPr>
          <w:p w14:paraId="3CB6018E" w14:textId="23EF18D9" w:rsidR="009A6480" w:rsidRPr="00290D9A" w:rsidRDefault="009A6480" w:rsidP="00C80D29">
            <w:pPr>
              <w:pStyle w:val="TableHeading"/>
              <w:keepNext w:val="0"/>
              <w:keepLines w:val="0"/>
              <w:widowControl w:val="0"/>
            </w:pPr>
            <w:r>
              <w:t>Additional risks that have been addressed within the WHS Management Plan:</w:t>
            </w:r>
          </w:p>
        </w:tc>
        <w:tc>
          <w:tcPr>
            <w:tcW w:w="1273" w:type="dxa"/>
            <w:gridSpan w:val="2"/>
          </w:tcPr>
          <w:p w14:paraId="2D66882B" w14:textId="77777777" w:rsidR="009A6480" w:rsidRPr="00290D9A" w:rsidRDefault="009A6480" w:rsidP="00C80D29">
            <w:pPr>
              <w:pStyle w:val="TableHeading"/>
              <w:keepNext w:val="0"/>
              <w:keepLines w:val="0"/>
              <w:widowControl w:val="0"/>
            </w:pPr>
            <w:r>
              <w:t>Assessed</w:t>
            </w:r>
          </w:p>
        </w:tc>
        <w:tc>
          <w:tcPr>
            <w:tcW w:w="2828" w:type="dxa"/>
            <w:gridSpan w:val="2"/>
          </w:tcPr>
          <w:p w14:paraId="51829C75" w14:textId="77777777" w:rsidR="009A6480" w:rsidRPr="00290D9A" w:rsidRDefault="009A6480" w:rsidP="00C80D29">
            <w:pPr>
              <w:pStyle w:val="TableHeading"/>
              <w:keepNext w:val="0"/>
              <w:keepLines w:val="0"/>
              <w:widowControl w:val="0"/>
            </w:pPr>
            <w:r>
              <w:t>Comments</w:t>
            </w:r>
          </w:p>
        </w:tc>
      </w:tr>
      <w:tr w:rsidR="009A6480" w:rsidRPr="00290D9A" w14:paraId="7C3DF0D7" w14:textId="77777777" w:rsidTr="00806DDA">
        <w:trPr>
          <w:cantSplit/>
        </w:trPr>
        <w:tc>
          <w:tcPr>
            <w:tcW w:w="988" w:type="dxa"/>
          </w:tcPr>
          <w:p w14:paraId="488A9617" w14:textId="197458B0" w:rsidR="009A6480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7</w:t>
            </w:r>
          </w:p>
        </w:tc>
        <w:tc>
          <w:tcPr>
            <w:tcW w:w="8909" w:type="dxa"/>
            <w:gridSpan w:val="2"/>
          </w:tcPr>
          <w:p w14:paraId="091B05C1" w14:textId="6AA3BE11" w:rsidR="009A6480" w:rsidRPr="00985025" w:rsidRDefault="003E0B16" w:rsidP="00B641A5">
            <w:pPr>
              <w:pStyle w:val="TableBodyTextsmall"/>
              <w:keepNext w:val="0"/>
              <w:keepLines w:val="0"/>
              <w:widowControl w:val="0"/>
              <w:ind w:left="0"/>
            </w:pPr>
            <w:r>
              <w:t>Working at Heights</w:t>
            </w:r>
          </w:p>
        </w:tc>
        <w:tc>
          <w:tcPr>
            <w:tcW w:w="1273" w:type="dxa"/>
            <w:gridSpan w:val="2"/>
          </w:tcPr>
          <w:p w14:paraId="6CB884F8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828" w:type="dxa"/>
            <w:gridSpan w:val="2"/>
          </w:tcPr>
          <w:p w14:paraId="7DD1FF59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9A6480" w:rsidRPr="00290D9A" w14:paraId="05B90F31" w14:textId="77777777" w:rsidTr="00806DDA">
        <w:trPr>
          <w:cantSplit/>
        </w:trPr>
        <w:tc>
          <w:tcPr>
            <w:tcW w:w="988" w:type="dxa"/>
          </w:tcPr>
          <w:p w14:paraId="6F4D5D84" w14:textId="4E047818" w:rsidR="009A6480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8</w:t>
            </w:r>
          </w:p>
        </w:tc>
        <w:tc>
          <w:tcPr>
            <w:tcW w:w="8909" w:type="dxa"/>
            <w:gridSpan w:val="2"/>
          </w:tcPr>
          <w:p w14:paraId="35F61598" w14:textId="145C096C" w:rsidR="009A6480" w:rsidRPr="000A484D" w:rsidRDefault="00817A31" w:rsidP="00C80D29">
            <w:pPr>
              <w:pStyle w:val="TableBodyTextsmall"/>
              <w:keepNext w:val="0"/>
              <w:keepLines w:val="0"/>
              <w:widowControl w:val="0"/>
              <w:ind w:left="0"/>
              <w:rPr>
                <w:highlight w:val="yellow"/>
              </w:rPr>
            </w:pPr>
            <w:r w:rsidRPr="00817A31">
              <w:t>Involves,</w:t>
            </w:r>
            <w:r>
              <w:t xml:space="preserve"> or is likely to involve, the disturbance of asbestos</w:t>
            </w:r>
          </w:p>
        </w:tc>
        <w:tc>
          <w:tcPr>
            <w:tcW w:w="1273" w:type="dxa"/>
            <w:gridSpan w:val="2"/>
          </w:tcPr>
          <w:p w14:paraId="3CA729B5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828" w:type="dxa"/>
            <w:gridSpan w:val="2"/>
          </w:tcPr>
          <w:p w14:paraId="73F7D526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9A6480" w:rsidRPr="00290D9A" w14:paraId="0D3F3B92" w14:textId="77777777" w:rsidTr="00806DDA">
        <w:trPr>
          <w:cantSplit/>
        </w:trPr>
        <w:tc>
          <w:tcPr>
            <w:tcW w:w="988" w:type="dxa"/>
          </w:tcPr>
          <w:p w14:paraId="27886BFF" w14:textId="77895CF6" w:rsidR="009A6480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9</w:t>
            </w:r>
          </w:p>
        </w:tc>
        <w:tc>
          <w:tcPr>
            <w:tcW w:w="8909" w:type="dxa"/>
            <w:gridSpan w:val="2"/>
          </w:tcPr>
          <w:p w14:paraId="2416304D" w14:textId="17DDF7DA" w:rsidR="009A6480" w:rsidRPr="00817A31" w:rsidRDefault="00326646" w:rsidP="00C80D29">
            <w:pPr>
              <w:pStyle w:val="TableBodyTextsmall"/>
              <w:keepNext w:val="0"/>
              <w:keepLines w:val="0"/>
              <w:widowControl w:val="0"/>
            </w:pPr>
            <w:r>
              <w:t>Demolition work</w:t>
            </w:r>
          </w:p>
        </w:tc>
        <w:tc>
          <w:tcPr>
            <w:tcW w:w="1273" w:type="dxa"/>
            <w:gridSpan w:val="2"/>
          </w:tcPr>
          <w:p w14:paraId="0247B984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828" w:type="dxa"/>
            <w:gridSpan w:val="2"/>
          </w:tcPr>
          <w:p w14:paraId="14A4B1A1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9A6480" w:rsidRPr="00290D9A" w14:paraId="36848359" w14:textId="77777777" w:rsidTr="00806DDA">
        <w:trPr>
          <w:cantSplit/>
        </w:trPr>
        <w:tc>
          <w:tcPr>
            <w:tcW w:w="988" w:type="dxa"/>
          </w:tcPr>
          <w:p w14:paraId="4DDCFE7E" w14:textId="4B856FC4" w:rsidR="009A6480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10</w:t>
            </w:r>
          </w:p>
        </w:tc>
        <w:tc>
          <w:tcPr>
            <w:tcW w:w="8909" w:type="dxa"/>
            <w:gridSpan w:val="2"/>
          </w:tcPr>
          <w:p w14:paraId="7B030CD6" w14:textId="397A2CEE" w:rsidR="009A6480" w:rsidRPr="00FE06C6" w:rsidRDefault="00326646" w:rsidP="00C80D29">
            <w:pPr>
              <w:pStyle w:val="TableBodyTextsmall"/>
              <w:keepNext w:val="0"/>
              <w:keepLines w:val="0"/>
              <w:widowControl w:val="0"/>
            </w:pPr>
            <w:r>
              <w:t>Confined spaces</w:t>
            </w:r>
          </w:p>
        </w:tc>
        <w:tc>
          <w:tcPr>
            <w:tcW w:w="1273" w:type="dxa"/>
            <w:gridSpan w:val="2"/>
          </w:tcPr>
          <w:p w14:paraId="3F106F98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828" w:type="dxa"/>
            <w:gridSpan w:val="2"/>
          </w:tcPr>
          <w:p w14:paraId="7495EBD0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9A6480" w:rsidRPr="00290D9A" w14:paraId="5E518618" w14:textId="77777777" w:rsidTr="00806DDA">
        <w:trPr>
          <w:cantSplit/>
        </w:trPr>
        <w:tc>
          <w:tcPr>
            <w:tcW w:w="988" w:type="dxa"/>
          </w:tcPr>
          <w:p w14:paraId="14AFBFAE" w14:textId="608371C8" w:rsidR="009A6480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11</w:t>
            </w:r>
          </w:p>
        </w:tc>
        <w:tc>
          <w:tcPr>
            <w:tcW w:w="8909" w:type="dxa"/>
            <w:gridSpan w:val="2"/>
          </w:tcPr>
          <w:p w14:paraId="3C360D5B" w14:textId="1F1A6BEC" w:rsidR="009A6480" w:rsidRDefault="00326646" w:rsidP="00C80D29">
            <w:pPr>
              <w:pStyle w:val="TableBodyTextsmall"/>
              <w:keepNext w:val="0"/>
              <w:keepLines w:val="0"/>
              <w:widowControl w:val="0"/>
            </w:pPr>
            <w:r>
              <w:t>Trenches</w:t>
            </w:r>
          </w:p>
        </w:tc>
        <w:tc>
          <w:tcPr>
            <w:tcW w:w="1273" w:type="dxa"/>
            <w:gridSpan w:val="2"/>
          </w:tcPr>
          <w:p w14:paraId="00AB2B30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828" w:type="dxa"/>
            <w:gridSpan w:val="2"/>
          </w:tcPr>
          <w:p w14:paraId="41A47CB8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9A6480" w:rsidRPr="00290D9A" w14:paraId="52C6CBB5" w14:textId="77777777" w:rsidTr="00806DDA">
        <w:trPr>
          <w:cantSplit/>
        </w:trPr>
        <w:tc>
          <w:tcPr>
            <w:tcW w:w="988" w:type="dxa"/>
          </w:tcPr>
          <w:p w14:paraId="2B5AAD26" w14:textId="23B128C1" w:rsidR="009A6480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12</w:t>
            </w:r>
          </w:p>
        </w:tc>
        <w:tc>
          <w:tcPr>
            <w:tcW w:w="8909" w:type="dxa"/>
            <w:gridSpan w:val="2"/>
          </w:tcPr>
          <w:p w14:paraId="3F2A0E3A" w14:textId="61FEA012" w:rsidR="009A6480" w:rsidRPr="00FB221F" w:rsidRDefault="00326646" w:rsidP="00C80D29">
            <w:pPr>
              <w:pStyle w:val="TableBodyTextsmall"/>
              <w:keepNext w:val="0"/>
              <w:keepLines w:val="0"/>
              <w:widowControl w:val="0"/>
            </w:pPr>
            <w:r>
              <w:t>Energised electrical instillations or services</w:t>
            </w:r>
          </w:p>
        </w:tc>
        <w:tc>
          <w:tcPr>
            <w:tcW w:w="1273" w:type="dxa"/>
            <w:gridSpan w:val="2"/>
          </w:tcPr>
          <w:p w14:paraId="4B70A5C8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828" w:type="dxa"/>
            <w:gridSpan w:val="2"/>
          </w:tcPr>
          <w:p w14:paraId="3B94B3E9" w14:textId="77777777" w:rsidR="009A6480" w:rsidRDefault="009A6480" w:rsidP="00C80D29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326646" w:rsidRPr="00290D9A" w14:paraId="11061BAB" w14:textId="77777777" w:rsidTr="00806DDA">
        <w:trPr>
          <w:cantSplit/>
        </w:trPr>
        <w:tc>
          <w:tcPr>
            <w:tcW w:w="988" w:type="dxa"/>
          </w:tcPr>
          <w:p w14:paraId="51B446DF" w14:textId="5065730D" w:rsidR="00326646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13</w:t>
            </w:r>
          </w:p>
        </w:tc>
        <w:tc>
          <w:tcPr>
            <w:tcW w:w="8909" w:type="dxa"/>
            <w:gridSpan w:val="2"/>
          </w:tcPr>
          <w:p w14:paraId="0C0FAD9C" w14:textId="2B35DB0D" w:rsidR="00326646" w:rsidRDefault="00326646" w:rsidP="00C80D29">
            <w:pPr>
              <w:pStyle w:val="TableBodyTextsmall"/>
              <w:keepNext w:val="0"/>
              <w:keepLines w:val="0"/>
              <w:widowControl w:val="0"/>
            </w:pPr>
            <w:r>
              <w:t>Powered mobile plant</w:t>
            </w:r>
          </w:p>
        </w:tc>
        <w:tc>
          <w:tcPr>
            <w:tcW w:w="1273" w:type="dxa"/>
            <w:gridSpan w:val="2"/>
          </w:tcPr>
          <w:p w14:paraId="5083EFEB" w14:textId="77777777" w:rsidR="00326646" w:rsidRDefault="00326646" w:rsidP="00C80D29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828" w:type="dxa"/>
            <w:gridSpan w:val="2"/>
          </w:tcPr>
          <w:p w14:paraId="7097F7B0" w14:textId="77777777" w:rsidR="00326646" w:rsidRDefault="00326646" w:rsidP="00C80D29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326646" w:rsidRPr="00290D9A" w14:paraId="537F582D" w14:textId="77777777" w:rsidTr="00806DDA">
        <w:trPr>
          <w:cantSplit/>
        </w:trPr>
        <w:tc>
          <w:tcPr>
            <w:tcW w:w="988" w:type="dxa"/>
          </w:tcPr>
          <w:p w14:paraId="3A77086B" w14:textId="75FF59F8" w:rsidR="00326646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14</w:t>
            </w:r>
          </w:p>
        </w:tc>
        <w:tc>
          <w:tcPr>
            <w:tcW w:w="8909" w:type="dxa"/>
            <w:gridSpan w:val="2"/>
          </w:tcPr>
          <w:p w14:paraId="038AB5A9" w14:textId="680E39FB" w:rsidR="00326646" w:rsidRDefault="00326646" w:rsidP="00C80D29">
            <w:pPr>
              <w:pStyle w:val="TableBodyTextsmall"/>
              <w:keepNext w:val="0"/>
              <w:keepLines w:val="0"/>
              <w:widowControl w:val="0"/>
            </w:pPr>
            <w:r>
              <w:t>Drowning</w:t>
            </w:r>
          </w:p>
        </w:tc>
        <w:tc>
          <w:tcPr>
            <w:tcW w:w="1273" w:type="dxa"/>
            <w:gridSpan w:val="2"/>
          </w:tcPr>
          <w:p w14:paraId="7B67BE20" w14:textId="77777777" w:rsidR="00326646" w:rsidRDefault="00326646" w:rsidP="00C80D29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828" w:type="dxa"/>
            <w:gridSpan w:val="2"/>
          </w:tcPr>
          <w:p w14:paraId="55F5D87F" w14:textId="77777777" w:rsidR="00326646" w:rsidRDefault="00326646" w:rsidP="00C80D29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EF457E" w:rsidRPr="00290D9A" w14:paraId="0BF68365" w14:textId="77777777" w:rsidTr="00806DDA">
        <w:trPr>
          <w:cantSplit/>
        </w:trPr>
        <w:tc>
          <w:tcPr>
            <w:tcW w:w="988" w:type="dxa"/>
          </w:tcPr>
          <w:p w14:paraId="5C6D299F" w14:textId="00E1AB39" w:rsidR="00EF457E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15</w:t>
            </w:r>
          </w:p>
        </w:tc>
        <w:tc>
          <w:tcPr>
            <w:tcW w:w="8909" w:type="dxa"/>
            <w:gridSpan w:val="2"/>
          </w:tcPr>
          <w:p w14:paraId="62E2A269" w14:textId="6D7BF65E" w:rsidR="00EF457E" w:rsidRDefault="00EF457E" w:rsidP="00C80D29">
            <w:pPr>
              <w:pStyle w:val="TableBodyTextsmall"/>
              <w:keepNext w:val="0"/>
              <w:keepLines w:val="0"/>
              <w:widowControl w:val="0"/>
            </w:pPr>
            <w:r>
              <w:t>Working on a road or railway</w:t>
            </w:r>
          </w:p>
        </w:tc>
        <w:tc>
          <w:tcPr>
            <w:tcW w:w="1273" w:type="dxa"/>
            <w:gridSpan w:val="2"/>
          </w:tcPr>
          <w:p w14:paraId="2B7D7455" w14:textId="77777777" w:rsidR="00EF457E" w:rsidRDefault="00EF457E" w:rsidP="00C80D29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828" w:type="dxa"/>
            <w:gridSpan w:val="2"/>
          </w:tcPr>
          <w:p w14:paraId="06E4A0B9" w14:textId="77777777" w:rsidR="00EF457E" w:rsidRDefault="00EF457E" w:rsidP="00C80D29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A134BF" w:rsidRPr="00290D9A" w14:paraId="1D82D2B2" w14:textId="77777777" w:rsidTr="00806DDA">
        <w:trPr>
          <w:cantSplit/>
        </w:trPr>
        <w:tc>
          <w:tcPr>
            <w:tcW w:w="13998" w:type="dxa"/>
            <w:gridSpan w:val="7"/>
          </w:tcPr>
          <w:p w14:paraId="6C7D49BD" w14:textId="2EE7B962" w:rsidR="00A134BF" w:rsidRDefault="00A134BF" w:rsidP="00A134BF">
            <w:pPr>
              <w:pStyle w:val="TableBodyTextsmall"/>
              <w:keepNext w:val="0"/>
              <w:keepLines w:val="0"/>
              <w:widowControl w:val="0"/>
            </w:pPr>
            <w:r w:rsidRPr="008710EF">
              <w:rPr>
                <w:b/>
              </w:rPr>
              <w:t>Notes</w:t>
            </w:r>
          </w:p>
        </w:tc>
      </w:tr>
      <w:tr w:rsidR="006441B3" w:rsidRPr="00290D9A" w14:paraId="1B6B7709" w14:textId="77777777" w:rsidTr="00AA342D">
        <w:trPr>
          <w:cantSplit/>
          <w:tblHeader/>
        </w:trPr>
        <w:tc>
          <w:tcPr>
            <w:tcW w:w="988" w:type="dxa"/>
          </w:tcPr>
          <w:p w14:paraId="73524D83" w14:textId="77777777" w:rsidR="006441B3" w:rsidRPr="00290D9A" w:rsidRDefault="006441B3" w:rsidP="00C17632">
            <w:pPr>
              <w:pStyle w:val="TableHeading"/>
              <w:keepNext w:val="0"/>
              <w:keepLines w:val="0"/>
              <w:widowControl w:val="0"/>
            </w:pPr>
            <w:r>
              <w:t>Criteria</w:t>
            </w:r>
          </w:p>
        </w:tc>
        <w:tc>
          <w:tcPr>
            <w:tcW w:w="1418" w:type="dxa"/>
          </w:tcPr>
          <w:p w14:paraId="37749F24" w14:textId="77777777" w:rsidR="006441B3" w:rsidRPr="00290D9A" w:rsidRDefault="006441B3" w:rsidP="00C17632">
            <w:pPr>
              <w:pStyle w:val="TableHeading"/>
              <w:keepNext w:val="0"/>
              <w:keepLines w:val="0"/>
              <w:widowControl w:val="0"/>
            </w:pPr>
            <w:r>
              <w:t>Reference</w:t>
            </w:r>
          </w:p>
        </w:tc>
        <w:tc>
          <w:tcPr>
            <w:tcW w:w="7517" w:type="dxa"/>
            <w:gridSpan w:val="2"/>
          </w:tcPr>
          <w:p w14:paraId="1009E7FF" w14:textId="07EFCFE1" w:rsidR="006441B3" w:rsidRPr="00290D9A" w:rsidRDefault="006441B3" w:rsidP="00C17632">
            <w:pPr>
              <w:pStyle w:val="TableHeading"/>
              <w:keepNext w:val="0"/>
              <w:keepLines w:val="0"/>
              <w:widowControl w:val="0"/>
            </w:pPr>
            <w:r>
              <w:t>General</w:t>
            </w:r>
          </w:p>
        </w:tc>
        <w:tc>
          <w:tcPr>
            <w:tcW w:w="1276" w:type="dxa"/>
            <w:gridSpan w:val="2"/>
          </w:tcPr>
          <w:p w14:paraId="6715D2CA" w14:textId="77777777" w:rsidR="006441B3" w:rsidRPr="00290D9A" w:rsidRDefault="006441B3" w:rsidP="00C17632">
            <w:pPr>
              <w:pStyle w:val="TableHeading"/>
              <w:keepNext w:val="0"/>
              <w:keepLines w:val="0"/>
              <w:widowControl w:val="0"/>
            </w:pPr>
            <w:r>
              <w:t>Assessed</w:t>
            </w:r>
          </w:p>
        </w:tc>
        <w:tc>
          <w:tcPr>
            <w:tcW w:w="2799" w:type="dxa"/>
          </w:tcPr>
          <w:p w14:paraId="4B446F37" w14:textId="77777777" w:rsidR="006441B3" w:rsidRPr="00290D9A" w:rsidRDefault="006441B3" w:rsidP="00C17632">
            <w:pPr>
              <w:pStyle w:val="TableHeading"/>
              <w:keepNext w:val="0"/>
              <w:keepLines w:val="0"/>
              <w:widowControl w:val="0"/>
            </w:pPr>
            <w:r>
              <w:t>Comments</w:t>
            </w:r>
          </w:p>
        </w:tc>
      </w:tr>
      <w:tr w:rsidR="006441B3" w14:paraId="556B6FEE" w14:textId="77777777" w:rsidTr="00AA342D">
        <w:trPr>
          <w:cantSplit/>
        </w:trPr>
        <w:tc>
          <w:tcPr>
            <w:tcW w:w="988" w:type="dxa"/>
          </w:tcPr>
          <w:p w14:paraId="04C256E2" w14:textId="7B39BC90" w:rsidR="006441B3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16</w:t>
            </w:r>
          </w:p>
        </w:tc>
        <w:tc>
          <w:tcPr>
            <w:tcW w:w="1418" w:type="dxa"/>
          </w:tcPr>
          <w:p w14:paraId="2E8BE1F0" w14:textId="6F40449E" w:rsidR="006441B3" w:rsidRPr="00C41FCD" w:rsidRDefault="006441B3" w:rsidP="00C17632">
            <w:pPr>
              <w:pStyle w:val="TableBodyTextsmall"/>
              <w:keepNext w:val="0"/>
              <w:keepLines w:val="0"/>
              <w:widowControl w:val="0"/>
              <w:rPr>
                <w:color w:val="auto"/>
              </w:rPr>
            </w:pPr>
            <w:r w:rsidRPr="00C41FCD">
              <w:rPr>
                <w:color w:val="auto"/>
              </w:rPr>
              <w:t xml:space="preserve">WHS </w:t>
            </w:r>
            <w:proofErr w:type="spellStart"/>
            <w:r w:rsidRPr="00C41FCD">
              <w:rPr>
                <w:color w:val="auto"/>
              </w:rPr>
              <w:t>Reg</w:t>
            </w:r>
            <w:proofErr w:type="spellEnd"/>
            <w:r w:rsidRPr="00C41FCD">
              <w:rPr>
                <w:color w:val="auto"/>
              </w:rPr>
              <w:t xml:space="preserve"> s310</w:t>
            </w:r>
          </w:p>
        </w:tc>
        <w:tc>
          <w:tcPr>
            <w:tcW w:w="7517" w:type="dxa"/>
            <w:gridSpan w:val="2"/>
          </w:tcPr>
          <w:p w14:paraId="476772C1" w14:textId="50230933" w:rsidR="006441B3" w:rsidRPr="00C41FCD" w:rsidRDefault="006441B3" w:rsidP="00A62CA3">
            <w:pPr>
              <w:pStyle w:val="TableBodyTextsmall"/>
              <w:keepNext w:val="0"/>
              <w:keepLines w:val="0"/>
              <w:widowControl w:val="0"/>
              <w:rPr>
                <w:color w:val="auto"/>
              </w:rPr>
            </w:pPr>
            <w:r w:rsidRPr="00C41FCD">
              <w:rPr>
                <w:color w:val="auto"/>
              </w:rPr>
              <w:t xml:space="preserve">Arrangements for how the content of the </w:t>
            </w:r>
            <w:r w:rsidR="00A62CA3">
              <w:rPr>
                <w:color w:val="auto"/>
              </w:rPr>
              <w:t>W</w:t>
            </w:r>
            <w:r w:rsidRPr="00C41FCD">
              <w:rPr>
                <w:color w:val="auto"/>
              </w:rPr>
              <w:t>H</w:t>
            </w:r>
            <w:r w:rsidR="00A62CA3">
              <w:rPr>
                <w:color w:val="auto"/>
              </w:rPr>
              <w:t>S</w:t>
            </w:r>
            <w:r w:rsidRPr="00C41FCD">
              <w:rPr>
                <w:color w:val="auto"/>
              </w:rPr>
              <w:t xml:space="preserve"> Management Plan is communicated to workers, prior to commencing work at the site, including the workers right to inspect the plan</w:t>
            </w:r>
          </w:p>
        </w:tc>
        <w:tc>
          <w:tcPr>
            <w:tcW w:w="1276" w:type="dxa"/>
            <w:gridSpan w:val="2"/>
          </w:tcPr>
          <w:p w14:paraId="66AA234A" w14:textId="77777777" w:rsidR="006441B3" w:rsidRDefault="006441B3" w:rsidP="00C17632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799" w:type="dxa"/>
          </w:tcPr>
          <w:p w14:paraId="2818AB2C" w14:textId="77777777" w:rsidR="006441B3" w:rsidRDefault="006441B3" w:rsidP="00C17632">
            <w:pPr>
              <w:pStyle w:val="TableBodyTextsmall"/>
              <w:keepNext w:val="0"/>
              <w:keepLines w:val="0"/>
              <w:widowControl w:val="0"/>
            </w:pPr>
          </w:p>
        </w:tc>
      </w:tr>
      <w:tr w:rsidR="006441B3" w14:paraId="3A09190C" w14:textId="77777777" w:rsidTr="00AA342D">
        <w:trPr>
          <w:cantSplit/>
        </w:trPr>
        <w:tc>
          <w:tcPr>
            <w:tcW w:w="988" w:type="dxa"/>
          </w:tcPr>
          <w:p w14:paraId="15B1D91A" w14:textId="3ADA8FF2" w:rsidR="006441B3" w:rsidRDefault="006441B3" w:rsidP="00AA342D">
            <w:pPr>
              <w:pStyle w:val="TableBodyTextsmall"/>
              <w:keepNext w:val="0"/>
              <w:keepLines w:val="0"/>
              <w:widowControl w:val="0"/>
              <w:jc w:val="center"/>
            </w:pPr>
            <w:r>
              <w:t>17</w:t>
            </w:r>
          </w:p>
        </w:tc>
        <w:tc>
          <w:tcPr>
            <w:tcW w:w="1418" w:type="dxa"/>
            <w:vAlign w:val="top"/>
          </w:tcPr>
          <w:p w14:paraId="62E2738A" w14:textId="4D44A604" w:rsidR="006441B3" w:rsidRPr="00C41FCD" w:rsidRDefault="006441B3" w:rsidP="006441B3">
            <w:pPr>
              <w:pStyle w:val="TableBodyTextsmall"/>
              <w:keepNext w:val="0"/>
              <w:keepLines w:val="0"/>
              <w:widowControl w:val="0"/>
              <w:tabs>
                <w:tab w:val="left" w:pos="765"/>
              </w:tabs>
              <w:rPr>
                <w:color w:val="auto"/>
              </w:rPr>
            </w:pPr>
            <w:r w:rsidRPr="00C41FCD">
              <w:rPr>
                <w:color w:val="auto"/>
              </w:rPr>
              <w:t xml:space="preserve">WHS </w:t>
            </w:r>
            <w:proofErr w:type="spellStart"/>
            <w:r w:rsidRPr="00C41FCD">
              <w:rPr>
                <w:color w:val="auto"/>
              </w:rPr>
              <w:t>Reg</w:t>
            </w:r>
            <w:proofErr w:type="spellEnd"/>
            <w:r w:rsidRPr="00C41FCD">
              <w:rPr>
                <w:color w:val="auto"/>
              </w:rPr>
              <w:t xml:space="preserve"> s311</w:t>
            </w:r>
          </w:p>
        </w:tc>
        <w:tc>
          <w:tcPr>
            <w:tcW w:w="7517" w:type="dxa"/>
            <w:gridSpan w:val="2"/>
          </w:tcPr>
          <w:p w14:paraId="24775EB5" w14:textId="7D95913D" w:rsidR="006441B3" w:rsidRPr="00C41FCD" w:rsidRDefault="006441B3" w:rsidP="00A62CA3">
            <w:pPr>
              <w:pStyle w:val="TableBodyTextsmall"/>
              <w:keepNext w:val="0"/>
              <w:keepLines w:val="0"/>
              <w:widowControl w:val="0"/>
              <w:ind w:left="0"/>
              <w:rPr>
                <w:color w:val="auto"/>
                <w:highlight w:val="yellow"/>
              </w:rPr>
            </w:pPr>
            <w:r w:rsidRPr="00C41FCD">
              <w:rPr>
                <w:color w:val="auto"/>
              </w:rPr>
              <w:t xml:space="preserve">Arrangements for reviewing and revising the </w:t>
            </w:r>
            <w:r w:rsidR="00A62CA3">
              <w:rPr>
                <w:color w:val="auto"/>
              </w:rPr>
              <w:t>WHS</w:t>
            </w:r>
            <w:r w:rsidRPr="00C41FCD">
              <w:rPr>
                <w:color w:val="auto"/>
              </w:rPr>
              <w:t xml:space="preserve"> Management Plan to ensure it remains up-to-date, and communicating any changes to anyone working at the site</w:t>
            </w:r>
          </w:p>
        </w:tc>
        <w:tc>
          <w:tcPr>
            <w:tcW w:w="1276" w:type="dxa"/>
            <w:gridSpan w:val="2"/>
          </w:tcPr>
          <w:p w14:paraId="12791CF9" w14:textId="77777777" w:rsidR="006441B3" w:rsidRDefault="006441B3" w:rsidP="00C17632">
            <w:pPr>
              <w:pStyle w:val="TableBodyTextsmall"/>
              <w:keepNext w:val="0"/>
              <w:keepLines w:val="0"/>
              <w:widowControl w:val="0"/>
            </w:pPr>
          </w:p>
        </w:tc>
        <w:tc>
          <w:tcPr>
            <w:tcW w:w="2799" w:type="dxa"/>
          </w:tcPr>
          <w:p w14:paraId="4B59406B" w14:textId="77777777" w:rsidR="006441B3" w:rsidRDefault="006441B3" w:rsidP="00C17632">
            <w:pPr>
              <w:pStyle w:val="TableBodyTextsmall"/>
              <w:keepNext w:val="0"/>
              <w:keepLines w:val="0"/>
              <w:widowControl w:val="0"/>
            </w:pPr>
          </w:p>
        </w:tc>
      </w:tr>
    </w:tbl>
    <w:p w14:paraId="0E04646C" w14:textId="6F49ED57" w:rsidR="0061185E" w:rsidRDefault="0061185E" w:rsidP="00AE1081">
      <w:pPr>
        <w:pStyle w:val="BodyText"/>
      </w:pPr>
    </w:p>
    <w:p w14:paraId="0223213D" w14:textId="2DD28098" w:rsidR="00806DDA" w:rsidRDefault="00806DDA" w:rsidP="00AE1081">
      <w:pPr>
        <w:pStyle w:val="BodyText"/>
      </w:pPr>
      <w:r>
        <w:t>Assessed by                                                                       Signature                                                                    Date</w:t>
      </w:r>
    </w:p>
    <w:sectPr w:rsidR="00806DDA" w:rsidSect="003130F0"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BCBCD" w14:textId="77777777" w:rsidR="00615A30" w:rsidRDefault="00615A30">
      <w:r>
        <w:separator/>
      </w:r>
    </w:p>
    <w:p w14:paraId="04D66D0A" w14:textId="77777777" w:rsidR="00615A30" w:rsidRDefault="00615A30"/>
  </w:endnote>
  <w:endnote w:type="continuationSeparator" w:id="0">
    <w:p w14:paraId="7897803B" w14:textId="77777777" w:rsidR="00615A30" w:rsidRDefault="00615A30">
      <w:r>
        <w:continuationSeparator/>
      </w:r>
    </w:p>
    <w:p w14:paraId="671F3D2F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D16FF" w14:textId="48CE602F" w:rsidR="00AE1081" w:rsidRDefault="00AE1081">
    <w:pPr>
      <w:pStyle w:val="Footer"/>
    </w:pPr>
    <w:r>
      <w:t>Contract Administration System, Transport and Main Roads </w:t>
    </w:r>
    <w:r w:rsidR="000E25EE">
      <w:t>December</w:t>
    </w:r>
    <w:r w:rsidR="00E210BE">
      <w:t xml:space="preserve"> </w:t>
    </w:r>
    <w:r>
      <w:t>201</w:t>
    </w:r>
    <w:r w:rsidR="000E25EE">
      <w:t>6</w:t>
    </w:r>
    <w:r w:rsidR="00621464">
      <w:tab/>
    </w:r>
    <w:r w:rsidR="00621464">
      <w:tab/>
    </w:r>
    <w:r w:rsidR="00621464">
      <w:tab/>
    </w:r>
    <w:r w:rsidR="00621464">
      <w:tab/>
    </w:r>
    <w:r w:rsidR="00621464">
      <w:tab/>
    </w:r>
    <w:r w:rsidR="00621464">
      <w:tab/>
    </w:r>
    <w:r w:rsidR="00621464">
      <w:fldChar w:fldCharType="begin"/>
    </w:r>
    <w:r w:rsidR="00621464">
      <w:instrText xml:space="preserve"> PAGE   \* MERGEFORMAT </w:instrText>
    </w:r>
    <w:r w:rsidR="00621464">
      <w:fldChar w:fldCharType="separate"/>
    </w:r>
    <w:r w:rsidR="007E2CF6">
      <w:rPr>
        <w:noProof/>
      </w:rPr>
      <w:t>2</w:t>
    </w:r>
    <w:r w:rsidR="0062146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D414E" w14:textId="77777777" w:rsidR="00615A30" w:rsidRDefault="00615A30">
      <w:r>
        <w:separator/>
      </w:r>
    </w:p>
    <w:p w14:paraId="044F3F02" w14:textId="77777777" w:rsidR="00615A30" w:rsidRDefault="00615A30"/>
  </w:footnote>
  <w:footnote w:type="continuationSeparator" w:id="0">
    <w:p w14:paraId="3EF11170" w14:textId="77777777" w:rsidR="00615A30" w:rsidRDefault="00615A30">
      <w:r>
        <w:continuationSeparator/>
      </w:r>
    </w:p>
    <w:p w14:paraId="4136C809" w14:textId="77777777" w:rsidR="00615A30" w:rsidRDefault="00615A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E6F30" w14:textId="286CFB80" w:rsidR="00341953" w:rsidRDefault="00AE1081" w:rsidP="009A5FB6">
    <w:pPr>
      <w:pStyle w:val="HeaderChapterpart"/>
    </w:pPr>
    <w:r>
      <w:t>Checklist</w:t>
    </w:r>
    <w:r w:rsidR="00E210BE">
      <w:t> </w:t>
    </w:r>
    <w:r w:rsidR="00F101B2">
      <w:t>CAC</w:t>
    </w:r>
    <w:r w:rsidR="00E210BE">
      <w:t>0</w:t>
    </w:r>
    <w:r w:rsidR="006B53BD">
      <w:t>0</w:t>
    </w:r>
    <w:r w:rsidR="000F4FAD">
      <w:t>6</w:t>
    </w:r>
    <w:r w:rsidR="00F101B2">
      <w:t>M</w:t>
    </w:r>
    <w:r>
      <w:t xml:space="preserve">, </w:t>
    </w:r>
    <w:r w:rsidR="006B53BD">
      <w:t xml:space="preserve">Workplace Health and Safety </w:t>
    </w:r>
    <w:r w:rsidR="007E2CF6">
      <w:t>Management Plan Review Checklist</w:t>
    </w:r>
    <w:r w:rsidR="006B53BD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C0057" w14:textId="77777777" w:rsidR="003130F0" w:rsidRDefault="003130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C101F2" wp14:editId="2B7493A2">
          <wp:simplePos x="0" y="0"/>
          <wp:positionH relativeFrom="column">
            <wp:posOffset>-895350</wp:posOffset>
          </wp:positionH>
          <wp:positionV relativeFrom="paragraph">
            <wp:posOffset>-305435</wp:posOffset>
          </wp:positionV>
          <wp:extent cx="10687685" cy="7558405"/>
          <wp:effectExtent l="0" t="0" r="0" b="0"/>
          <wp:wrapNone/>
          <wp:docPr id="1" name="Picture 1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522"/>
    <w:multiLevelType w:val="multilevel"/>
    <w:tmpl w:val="DC821EBC"/>
    <w:numStyleLink w:val="TableListAllBullets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214C8C"/>
    <w:multiLevelType w:val="multilevel"/>
    <w:tmpl w:val="DC821EBC"/>
    <w:numStyleLink w:val="TableListAllBullets3Level"/>
  </w:abstractNum>
  <w:abstractNum w:abstractNumId="3" w15:restartNumberingAfterBreak="0">
    <w:nsid w:val="0A4821E8"/>
    <w:multiLevelType w:val="multilevel"/>
    <w:tmpl w:val="620CC31C"/>
    <w:numStyleLink w:val="ListAllBullets3Level"/>
  </w:abstractNum>
  <w:abstractNum w:abstractNumId="4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0DDE2B09"/>
    <w:multiLevelType w:val="multilevel"/>
    <w:tmpl w:val="DC821EBC"/>
    <w:numStyleLink w:val="TableListAllBullets3Level"/>
  </w:abstractNum>
  <w:abstractNum w:abstractNumId="6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25005EB"/>
    <w:multiLevelType w:val="multilevel"/>
    <w:tmpl w:val="DC821EBC"/>
    <w:numStyleLink w:val="TableListAllBullets3Level"/>
  </w:abstractNum>
  <w:abstractNum w:abstractNumId="11" w15:restartNumberingAfterBreak="0">
    <w:nsid w:val="24741D40"/>
    <w:multiLevelType w:val="multilevel"/>
    <w:tmpl w:val="5F9E977C"/>
    <w:styleLink w:val="ListNumber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502698C"/>
    <w:multiLevelType w:val="multilevel"/>
    <w:tmpl w:val="B2B20138"/>
    <w:numStyleLink w:val="TableListAllLetter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B17E34"/>
    <w:multiLevelType w:val="multilevel"/>
    <w:tmpl w:val="DC821EBC"/>
    <w:numStyleLink w:val="TableListAllBullets3Level"/>
  </w:abstractNum>
  <w:abstractNum w:abstractNumId="15" w15:restartNumberingAfterBreak="0">
    <w:nsid w:val="27964E65"/>
    <w:multiLevelType w:val="multilevel"/>
    <w:tmpl w:val="13A4D1EE"/>
    <w:numStyleLink w:val="ListBullet"/>
  </w:abstractNum>
  <w:abstractNum w:abstractNumId="16" w15:restartNumberingAfterBreak="0">
    <w:nsid w:val="2CC95F0E"/>
    <w:multiLevelType w:val="multilevel"/>
    <w:tmpl w:val="DC821EBC"/>
    <w:numStyleLink w:val="TableListAllBullets3Level"/>
  </w:abstractNum>
  <w:abstractNum w:abstractNumId="17" w15:restartNumberingAfterBreak="0">
    <w:nsid w:val="343B015A"/>
    <w:multiLevelType w:val="multilevel"/>
    <w:tmpl w:val="DC821EBC"/>
    <w:numStyleLink w:val="TableListAllBullets3Level"/>
  </w:abstractNum>
  <w:abstractNum w:abstractNumId="18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22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521B2B70"/>
    <w:multiLevelType w:val="multilevel"/>
    <w:tmpl w:val="DC821EBC"/>
    <w:numStyleLink w:val="TableListAllBullets3Level"/>
  </w:abstractNum>
  <w:abstractNum w:abstractNumId="23" w15:restartNumberingAfterBreak="0">
    <w:nsid w:val="607F2368"/>
    <w:multiLevelType w:val="multilevel"/>
    <w:tmpl w:val="725CC2D2"/>
    <w:numStyleLink w:val="ListTableNumber"/>
  </w:abstractNum>
  <w:abstractNum w:abstractNumId="24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8641338"/>
    <w:multiLevelType w:val="multilevel"/>
    <w:tmpl w:val="DC821EBC"/>
    <w:numStyleLink w:val="TableListAllBullets3Level"/>
  </w:abstractNum>
  <w:abstractNum w:abstractNumId="2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B822E6"/>
    <w:multiLevelType w:val="multilevel"/>
    <w:tmpl w:val="7996FD34"/>
    <w:numStyleLink w:val="ListTableBullet"/>
  </w:abstractNum>
  <w:abstractNum w:abstractNumId="28" w15:restartNumberingAfterBreak="0">
    <w:nsid w:val="710F1EFF"/>
    <w:multiLevelType w:val="multilevel"/>
    <w:tmpl w:val="DC821EBC"/>
    <w:numStyleLink w:val="TableListAllBullets3Level"/>
  </w:abstractNum>
  <w:abstractNum w:abstractNumId="29" w15:restartNumberingAfterBreak="0">
    <w:nsid w:val="76D92DF3"/>
    <w:multiLevelType w:val="multilevel"/>
    <w:tmpl w:val="DC821EBC"/>
    <w:numStyleLink w:val="TableListAllBullets3Level"/>
  </w:abstractNum>
  <w:abstractNum w:abstractNumId="30" w15:restartNumberingAfterBreak="0">
    <w:nsid w:val="79C84533"/>
    <w:multiLevelType w:val="multilevel"/>
    <w:tmpl w:val="236A166A"/>
    <w:numStyleLink w:val="TableListAllNum3Level"/>
  </w:abstractNum>
  <w:abstractNum w:abstractNumId="31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6"/>
  </w:num>
  <w:num w:numId="4">
    <w:abstractNumId w:val="1"/>
  </w:num>
  <w:num w:numId="5">
    <w:abstractNumId w:val="13"/>
  </w:num>
  <w:num w:numId="6">
    <w:abstractNumId w:val="9"/>
  </w:num>
  <w:num w:numId="7">
    <w:abstractNumId w:val="6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21"/>
  </w:num>
  <w:num w:numId="13">
    <w:abstractNumId w:val="31"/>
  </w:num>
  <w:num w:numId="14">
    <w:abstractNumId w:val="24"/>
  </w:num>
  <w:num w:numId="15">
    <w:abstractNumId w:val="23"/>
  </w:num>
  <w:num w:numId="16">
    <w:abstractNumId w:val="4"/>
  </w:num>
  <w:num w:numId="17">
    <w:abstractNumId w:val="27"/>
  </w:num>
  <w:num w:numId="18">
    <w:abstractNumId w:val="11"/>
  </w:num>
  <w:num w:numId="19">
    <w:abstractNumId w:val="18"/>
  </w:num>
  <w:num w:numId="20">
    <w:abstractNumId w:val="15"/>
  </w:num>
  <w:num w:numId="21">
    <w:abstractNumId w:val="30"/>
  </w:num>
  <w:num w:numId="22">
    <w:abstractNumId w:val="29"/>
  </w:num>
  <w:num w:numId="23">
    <w:abstractNumId w:val="2"/>
  </w:num>
  <w:num w:numId="24">
    <w:abstractNumId w:val="17"/>
  </w:num>
  <w:num w:numId="25">
    <w:abstractNumId w:val="25"/>
  </w:num>
  <w:num w:numId="26">
    <w:abstractNumId w:val="10"/>
  </w:num>
  <w:num w:numId="27">
    <w:abstractNumId w:val="22"/>
  </w:num>
  <w:num w:numId="28">
    <w:abstractNumId w:val="0"/>
  </w:num>
  <w:num w:numId="29">
    <w:abstractNumId w:val="5"/>
  </w:num>
  <w:num w:numId="30">
    <w:abstractNumId w:val="12"/>
  </w:num>
  <w:num w:numId="31">
    <w:abstractNumId w:val="14"/>
  </w:num>
  <w:num w:numId="32">
    <w:abstractNumId w:val="16"/>
  </w:num>
  <w:num w:numId="33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54FB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A484D"/>
    <w:rsid w:val="000B047B"/>
    <w:rsid w:val="000B713F"/>
    <w:rsid w:val="000B71E8"/>
    <w:rsid w:val="000E1CE3"/>
    <w:rsid w:val="000E25EE"/>
    <w:rsid w:val="000F27B8"/>
    <w:rsid w:val="000F4FAD"/>
    <w:rsid w:val="0010528D"/>
    <w:rsid w:val="00115E98"/>
    <w:rsid w:val="001244FC"/>
    <w:rsid w:val="00125B5A"/>
    <w:rsid w:val="001276D9"/>
    <w:rsid w:val="00172FEB"/>
    <w:rsid w:val="00176CC5"/>
    <w:rsid w:val="001A04F0"/>
    <w:rsid w:val="001A2DAD"/>
    <w:rsid w:val="001A4752"/>
    <w:rsid w:val="001A697D"/>
    <w:rsid w:val="001A7C0A"/>
    <w:rsid w:val="001B1393"/>
    <w:rsid w:val="001C6957"/>
    <w:rsid w:val="001C6D5F"/>
    <w:rsid w:val="001D27A7"/>
    <w:rsid w:val="001E3E78"/>
    <w:rsid w:val="001F2035"/>
    <w:rsid w:val="00216756"/>
    <w:rsid w:val="00216F79"/>
    <w:rsid w:val="00217457"/>
    <w:rsid w:val="00227A20"/>
    <w:rsid w:val="00231903"/>
    <w:rsid w:val="00232573"/>
    <w:rsid w:val="00234B98"/>
    <w:rsid w:val="002405CD"/>
    <w:rsid w:val="002407FF"/>
    <w:rsid w:val="00242C60"/>
    <w:rsid w:val="00246798"/>
    <w:rsid w:val="002669B1"/>
    <w:rsid w:val="00266F30"/>
    <w:rsid w:val="00271868"/>
    <w:rsid w:val="002738CB"/>
    <w:rsid w:val="00273C11"/>
    <w:rsid w:val="00275DDB"/>
    <w:rsid w:val="00277E0F"/>
    <w:rsid w:val="002846BB"/>
    <w:rsid w:val="00287680"/>
    <w:rsid w:val="00290D9A"/>
    <w:rsid w:val="0029726A"/>
    <w:rsid w:val="002A50A0"/>
    <w:rsid w:val="002C2F25"/>
    <w:rsid w:val="002C6BF3"/>
    <w:rsid w:val="002C6FF1"/>
    <w:rsid w:val="002E0B35"/>
    <w:rsid w:val="002E0B83"/>
    <w:rsid w:val="002E6EBF"/>
    <w:rsid w:val="002F20E0"/>
    <w:rsid w:val="002F2356"/>
    <w:rsid w:val="0030503A"/>
    <w:rsid w:val="003108B7"/>
    <w:rsid w:val="003112F3"/>
    <w:rsid w:val="003130F0"/>
    <w:rsid w:val="00315F53"/>
    <w:rsid w:val="00322F9D"/>
    <w:rsid w:val="003231FA"/>
    <w:rsid w:val="00326646"/>
    <w:rsid w:val="003323B1"/>
    <w:rsid w:val="00336228"/>
    <w:rsid w:val="00341953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59BB"/>
    <w:rsid w:val="003A6F81"/>
    <w:rsid w:val="003C340E"/>
    <w:rsid w:val="003D1729"/>
    <w:rsid w:val="003E0B16"/>
    <w:rsid w:val="003E0E9D"/>
    <w:rsid w:val="003E3C82"/>
    <w:rsid w:val="00400CF8"/>
    <w:rsid w:val="004015A9"/>
    <w:rsid w:val="004030EB"/>
    <w:rsid w:val="00403422"/>
    <w:rsid w:val="004427E7"/>
    <w:rsid w:val="004509FA"/>
    <w:rsid w:val="004525EA"/>
    <w:rsid w:val="00456933"/>
    <w:rsid w:val="00456A07"/>
    <w:rsid w:val="00473AC9"/>
    <w:rsid w:val="00477792"/>
    <w:rsid w:val="00477962"/>
    <w:rsid w:val="00485DDC"/>
    <w:rsid w:val="0049013C"/>
    <w:rsid w:val="00491FBA"/>
    <w:rsid w:val="004A7A14"/>
    <w:rsid w:val="004B6C08"/>
    <w:rsid w:val="004D08BA"/>
    <w:rsid w:val="004D2E76"/>
    <w:rsid w:val="004E3F40"/>
    <w:rsid w:val="004E49B7"/>
    <w:rsid w:val="004F4085"/>
    <w:rsid w:val="00501027"/>
    <w:rsid w:val="00521D18"/>
    <w:rsid w:val="005233EF"/>
    <w:rsid w:val="005240D9"/>
    <w:rsid w:val="005249B8"/>
    <w:rsid w:val="00526282"/>
    <w:rsid w:val="00530265"/>
    <w:rsid w:val="00530EB7"/>
    <w:rsid w:val="00531F22"/>
    <w:rsid w:val="005424A4"/>
    <w:rsid w:val="0055482F"/>
    <w:rsid w:val="00556E72"/>
    <w:rsid w:val="005748A5"/>
    <w:rsid w:val="00575CE8"/>
    <w:rsid w:val="005815CB"/>
    <w:rsid w:val="00582599"/>
    <w:rsid w:val="00582E91"/>
    <w:rsid w:val="0059511F"/>
    <w:rsid w:val="00595DEF"/>
    <w:rsid w:val="005A3537"/>
    <w:rsid w:val="005C1DF1"/>
    <w:rsid w:val="005D3973"/>
    <w:rsid w:val="005D59C0"/>
    <w:rsid w:val="0060080E"/>
    <w:rsid w:val="006010C9"/>
    <w:rsid w:val="0061185E"/>
    <w:rsid w:val="00614210"/>
    <w:rsid w:val="00615A30"/>
    <w:rsid w:val="00621464"/>
    <w:rsid w:val="00622BC5"/>
    <w:rsid w:val="00627EC8"/>
    <w:rsid w:val="00633A44"/>
    <w:rsid w:val="00635475"/>
    <w:rsid w:val="00641639"/>
    <w:rsid w:val="006441B3"/>
    <w:rsid w:val="00645A39"/>
    <w:rsid w:val="00657A84"/>
    <w:rsid w:val="0066292C"/>
    <w:rsid w:val="00663423"/>
    <w:rsid w:val="00666E20"/>
    <w:rsid w:val="00676214"/>
    <w:rsid w:val="00686875"/>
    <w:rsid w:val="006A6908"/>
    <w:rsid w:val="006B53BD"/>
    <w:rsid w:val="006C2B1A"/>
    <w:rsid w:val="006D2668"/>
    <w:rsid w:val="006D2FDF"/>
    <w:rsid w:val="006D52CB"/>
    <w:rsid w:val="006D553A"/>
    <w:rsid w:val="00721BD1"/>
    <w:rsid w:val="00723F1A"/>
    <w:rsid w:val="00730C95"/>
    <w:rsid w:val="007462A6"/>
    <w:rsid w:val="007553E2"/>
    <w:rsid w:val="007672DC"/>
    <w:rsid w:val="0077261D"/>
    <w:rsid w:val="007733DB"/>
    <w:rsid w:val="00783B8A"/>
    <w:rsid w:val="00785550"/>
    <w:rsid w:val="00793FA9"/>
    <w:rsid w:val="00796D7D"/>
    <w:rsid w:val="007C4319"/>
    <w:rsid w:val="007C4B1D"/>
    <w:rsid w:val="007D0963"/>
    <w:rsid w:val="007D76AC"/>
    <w:rsid w:val="007E073E"/>
    <w:rsid w:val="007E2CF6"/>
    <w:rsid w:val="007E37C7"/>
    <w:rsid w:val="00806DDA"/>
    <w:rsid w:val="00811807"/>
    <w:rsid w:val="00817A31"/>
    <w:rsid w:val="008316E7"/>
    <w:rsid w:val="00857D8D"/>
    <w:rsid w:val="008710EF"/>
    <w:rsid w:val="00872471"/>
    <w:rsid w:val="008807C8"/>
    <w:rsid w:val="008843E8"/>
    <w:rsid w:val="008A19A0"/>
    <w:rsid w:val="008B3748"/>
    <w:rsid w:val="008B61BF"/>
    <w:rsid w:val="008D02E2"/>
    <w:rsid w:val="008D2C52"/>
    <w:rsid w:val="008F36D9"/>
    <w:rsid w:val="008F47F2"/>
    <w:rsid w:val="00904118"/>
    <w:rsid w:val="0091009F"/>
    <w:rsid w:val="0091452E"/>
    <w:rsid w:val="009235CF"/>
    <w:rsid w:val="00926AFF"/>
    <w:rsid w:val="009344E9"/>
    <w:rsid w:val="00937DB8"/>
    <w:rsid w:val="00940C46"/>
    <w:rsid w:val="00944A3A"/>
    <w:rsid w:val="00945942"/>
    <w:rsid w:val="00954726"/>
    <w:rsid w:val="0095479F"/>
    <w:rsid w:val="00960F27"/>
    <w:rsid w:val="009712C0"/>
    <w:rsid w:val="00973A98"/>
    <w:rsid w:val="0097612F"/>
    <w:rsid w:val="00985025"/>
    <w:rsid w:val="0098641F"/>
    <w:rsid w:val="00996C59"/>
    <w:rsid w:val="009A5FB6"/>
    <w:rsid w:val="009A6480"/>
    <w:rsid w:val="009A671A"/>
    <w:rsid w:val="009B39D2"/>
    <w:rsid w:val="009B6FF8"/>
    <w:rsid w:val="009E22DF"/>
    <w:rsid w:val="009E5C89"/>
    <w:rsid w:val="009F1AB7"/>
    <w:rsid w:val="00A00F46"/>
    <w:rsid w:val="00A121EB"/>
    <w:rsid w:val="00A12D4E"/>
    <w:rsid w:val="00A134BF"/>
    <w:rsid w:val="00A16BF7"/>
    <w:rsid w:val="00A20B17"/>
    <w:rsid w:val="00A27877"/>
    <w:rsid w:val="00A4045C"/>
    <w:rsid w:val="00A52AB4"/>
    <w:rsid w:val="00A62CA3"/>
    <w:rsid w:val="00A73BFC"/>
    <w:rsid w:val="00A73DFD"/>
    <w:rsid w:val="00A8149D"/>
    <w:rsid w:val="00A832D7"/>
    <w:rsid w:val="00A92874"/>
    <w:rsid w:val="00A9555C"/>
    <w:rsid w:val="00A97046"/>
    <w:rsid w:val="00AA18F5"/>
    <w:rsid w:val="00AA342D"/>
    <w:rsid w:val="00AA60E9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6476"/>
    <w:rsid w:val="00AE72A9"/>
    <w:rsid w:val="00AE78C4"/>
    <w:rsid w:val="00AF7DD6"/>
    <w:rsid w:val="00B249E6"/>
    <w:rsid w:val="00B4064C"/>
    <w:rsid w:val="00B450F4"/>
    <w:rsid w:val="00B63352"/>
    <w:rsid w:val="00B641A5"/>
    <w:rsid w:val="00B66937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1AFA"/>
    <w:rsid w:val="00BD257C"/>
    <w:rsid w:val="00BD4D27"/>
    <w:rsid w:val="00BD5378"/>
    <w:rsid w:val="00BE327E"/>
    <w:rsid w:val="00BE6F04"/>
    <w:rsid w:val="00BF0295"/>
    <w:rsid w:val="00BF2FA5"/>
    <w:rsid w:val="00BF373B"/>
    <w:rsid w:val="00BF5B6B"/>
    <w:rsid w:val="00BF7B37"/>
    <w:rsid w:val="00C04C26"/>
    <w:rsid w:val="00C118CA"/>
    <w:rsid w:val="00C30784"/>
    <w:rsid w:val="00C33EEE"/>
    <w:rsid w:val="00C34106"/>
    <w:rsid w:val="00C352F9"/>
    <w:rsid w:val="00C41FCD"/>
    <w:rsid w:val="00C50278"/>
    <w:rsid w:val="00C54F8B"/>
    <w:rsid w:val="00C76378"/>
    <w:rsid w:val="00C81006"/>
    <w:rsid w:val="00C8300F"/>
    <w:rsid w:val="00C965C0"/>
    <w:rsid w:val="00CA0307"/>
    <w:rsid w:val="00CA107F"/>
    <w:rsid w:val="00CA3157"/>
    <w:rsid w:val="00CA4B9D"/>
    <w:rsid w:val="00CB3E4E"/>
    <w:rsid w:val="00CD30F9"/>
    <w:rsid w:val="00CD5936"/>
    <w:rsid w:val="00CE4EAC"/>
    <w:rsid w:val="00CE6618"/>
    <w:rsid w:val="00CF4398"/>
    <w:rsid w:val="00D00ECB"/>
    <w:rsid w:val="00D01D6F"/>
    <w:rsid w:val="00D12160"/>
    <w:rsid w:val="00D124FD"/>
    <w:rsid w:val="00D137DA"/>
    <w:rsid w:val="00D14998"/>
    <w:rsid w:val="00D15248"/>
    <w:rsid w:val="00D223A2"/>
    <w:rsid w:val="00D365B8"/>
    <w:rsid w:val="00D435F2"/>
    <w:rsid w:val="00D56593"/>
    <w:rsid w:val="00D67F00"/>
    <w:rsid w:val="00D8447C"/>
    <w:rsid w:val="00D86598"/>
    <w:rsid w:val="00D94194"/>
    <w:rsid w:val="00D976AA"/>
    <w:rsid w:val="00DA20DD"/>
    <w:rsid w:val="00DA34BA"/>
    <w:rsid w:val="00DC076F"/>
    <w:rsid w:val="00DC376C"/>
    <w:rsid w:val="00DD68C3"/>
    <w:rsid w:val="00DE56ED"/>
    <w:rsid w:val="00DF1C54"/>
    <w:rsid w:val="00DF1D12"/>
    <w:rsid w:val="00DF27E0"/>
    <w:rsid w:val="00DF40B1"/>
    <w:rsid w:val="00E13CCB"/>
    <w:rsid w:val="00E210BE"/>
    <w:rsid w:val="00E36692"/>
    <w:rsid w:val="00E45868"/>
    <w:rsid w:val="00E52070"/>
    <w:rsid w:val="00E52EBA"/>
    <w:rsid w:val="00E55D80"/>
    <w:rsid w:val="00E57C45"/>
    <w:rsid w:val="00E7096A"/>
    <w:rsid w:val="00E70EA9"/>
    <w:rsid w:val="00E74B5A"/>
    <w:rsid w:val="00E8162F"/>
    <w:rsid w:val="00E84619"/>
    <w:rsid w:val="00E96F32"/>
    <w:rsid w:val="00EA319A"/>
    <w:rsid w:val="00EB6C82"/>
    <w:rsid w:val="00EC0517"/>
    <w:rsid w:val="00EC4DC4"/>
    <w:rsid w:val="00ED06E5"/>
    <w:rsid w:val="00ED5C9C"/>
    <w:rsid w:val="00ED6DF6"/>
    <w:rsid w:val="00EE3AA3"/>
    <w:rsid w:val="00EE7EEC"/>
    <w:rsid w:val="00EF25A0"/>
    <w:rsid w:val="00EF2FDD"/>
    <w:rsid w:val="00EF457E"/>
    <w:rsid w:val="00F101B2"/>
    <w:rsid w:val="00F15554"/>
    <w:rsid w:val="00F30D7C"/>
    <w:rsid w:val="00F322FA"/>
    <w:rsid w:val="00F44BA4"/>
    <w:rsid w:val="00F45A8D"/>
    <w:rsid w:val="00F55A32"/>
    <w:rsid w:val="00F64B7F"/>
    <w:rsid w:val="00F70E96"/>
    <w:rsid w:val="00F82140"/>
    <w:rsid w:val="00F87D4E"/>
    <w:rsid w:val="00F922B1"/>
    <w:rsid w:val="00FA047A"/>
    <w:rsid w:val="00FA5570"/>
    <w:rsid w:val="00FA752B"/>
    <w:rsid w:val="00FB1E71"/>
    <w:rsid w:val="00FB221F"/>
    <w:rsid w:val="00FB66C6"/>
    <w:rsid w:val="00FC0A11"/>
    <w:rsid w:val="00FC2AE6"/>
    <w:rsid w:val="00FC5568"/>
    <w:rsid w:val="00FC5DE8"/>
    <w:rsid w:val="00FC7142"/>
    <w:rsid w:val="00FC7935"/>
    <w:rsid w:val="00FD143F"/>
    <w:rsid w:val="00FD514B"/>
    <w:rsid w:val="00FD7D6E"/>
    <w:rsid w:val="00FE06C6"/>
    <w:rsid w:val="00FE2A17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13C9EFB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2" w:qFormat="1"/>
    <w:lsdException w:name="List Number" w:uiPriority="2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0">
    <w:name w:val="List Number"/>
    <w:basedOn w:val="BodyText"/>
    <w:uiPriority w:val="2"/>
    <w:qFormat/>
    <w:rsid w:val="00176CC5"/>
  </w:style>
  <w:style w:type="paragraph" w:styleId="ListNumber2">
    <w:name w:val="List Number 2"/>
    <w:basedOn w:val="BodyText"/>
    <w:uiPriority w:val="19"/>
    <w:rsid w:val="00176CC5"/>
  </w:style>
  <w:style w:type="paragraph" w:styleId="ListNumber3">
    <w:name w:val="List Number 3"/>
    <w:basedOn w:val="BodyText"/>
    <w:uiPriority w:val="19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13"/>
      </w:numPr>
      <w:ind w:left="322" w:hanging="283"/>
    </w:pPr>
  </w:style>
  <w:style w:type="paragraph" w:customStyle="1" w:styleId="TableText">
    <w:name w:val="Table Text"/>
    <w:basedOn w:val="Normal"/>
    <w:qFormat/>
    <w:rsid w:val="00FD7D6E"/>
    <w:pPr>
      <w:spacing w:before="60" w:after="60" w:line="240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leNumber">
    <w:name w:val="Table Number"/>
    <w:basedOn w:val="TableText"/>
    <w:uiPriority w:val="4"/>
    <w:qFormat/>
    <w:rsid w:val="00FD7D6E"/>
    <w:pPr>
      <w:numPr>
        <w:numId w:val="15"/>
      </w:numPr>
    </w:pPr>
  </w:style>
  <w:style w:type="numbering" w:customStyle="1" w:styleId="ListTableNumber">
    <w:name w:val="List_TableNumber"/>
    <w:uiPriority w:val="99"/>
    <w:rsid w:val="00FD7D6E"/>
    <w:pPr>
      <w:numPr>
        <w:numId w:val="14"/>
      </w:numPr>
    </w:pPr>
  </w:style>
  <w:style w:type="paragraph" w:customStyle="1" w:styleId="TableNumber2">
    <w:name w:val="Table Number 2"/>
    <w:basedOn w:val="TableNumber"/>
    <w:uiPriority w:val="19"/>
    <w:rsid w:val="00FD7D6E"/>
    <w:pPr>
      <w:numPr>
        <w:ilvl w:val="1"/>
      </w:numPr>
    </w:pPr>
  </w:style>
  <w:style w:type="paragraph" w:customStyle="1" w:styleId="TableBullet">
    <w:name w:val="Table Bullet"/>
    <w:basedOn w:val="TableText"/>
    <w:uiPriority w:val="4"/>
    <w:qFormat/>
    <w:rsid w:val="00FD7D6E"/>
    <w:pPr>
      <w:numPr>
        <w:numId w:val="17"/>
      </w:numPr>
    </w:pPr>
    <w:rPr>
      <w:rFonts w:eastAsia="Times New Roman" w:cs="Times New Roman"/>
      <w:szCs w:val="24"/>
      <w:lang w:eastAsia="en-AU"/>
    </w:rPr>
  </w:style>
  <w:style w:type="numbering" w:customStyle="1" w:styleId="ListTableBullet">
    <w:name w:val="List_TableBullet"/>
    <w:uiPriority w:val="99"/>
    <w:rsid w:val="00FD7D6E"/>
    <w:pPr>
      <w:numPr>
        <w:numId w:val="16"/>
      </w:numPr>
    </w:pPr>
  </w:style>
  <w:style w:type="paragraph" w:customStyle="1" w:styleId="TableBullet2">
    <w:name w:val="Table Bullet 2"/>
    <w:basedOn w:val="TableBullet"/>
    <w:uiPriority w:val="19"/>
    <w:rsid w:val="00FD7D6E"/>
    <w:pPr>
      <w:numPr>
        <w:ilvl w:val="1"/>
      </w:numPr>
    </w:pPr>
  </w:style>
  <w:style w:type="numbering" w:customStyle="1" w:styleId="ListNumber">
    <w:name w:val="List_Number"/>
    <w:uiPriority w:val="99"/>
    <w:rsid w:val="00C04C26"/>
    <w:pPr>
      <w:numPr>
        <w:numId w:val="18"/>
      </w:numPr>
    </w:pPr>
  </w:style>
  <w:style w:type="paragraph" w:styleId="ListNumber4">
    <w:name w:val="List Number 4"/>
    <w:basedOn w:val="ListNumber0"/>
    <w:uiPriority w:val="19"/>
    <w:rsid w:val="00C04C26"/>
    <w:pPr>
      <w:tabs>
        <w:tab w:val="num" w:pos="2268"/>
      </w:tabs>
      <w:spacing w:line="260" w:lineRule="atLeast"/>
      <w:ind w:left="2268" w:hanging="567"/>
    </w:pPr>
    <w:rPr>
      <w:rFonts w:asciiTheme="minorHAnsi" w:hAnsiTheme="minorHAnsi" w:cs="Times New Roman"/>
      <w:szCs w:val="24"/>
    </w:rPr>
  </w:style>
  <w:style w:type="paragraph" w:styleId="ListNumber5">
    <w:name w:val="List Number 5"/>
    <w:basedOn w:val="ListNumber0"/>
    <w:uiPriority w:val="19"/>
    <w:rsid w:val="00C04C26"/>
    <w:pPr>
      <w:tabs>
        <w:tab w:val="num" w:pos="2835"/>
      </w:tabs>
      <w:spacing w:line="260" w:lineRule="atLeast"/>
      <w:ind w:left="2835" w:hanging="567"/>
    </w:pPr>
    <w:rPr>
      <w:rFonts w:asciiTheme="minorHAnsi" w:hAnsiTheme="minorHAnsi" w:cs="Times New Roman"/>
      <w:szCs w:val="24"/>
    </w:rPr>
  </w:style>
  <w:style w:type="paragraph" w:customStyle="1" w:styleId="ListNumber6">
    <w:name w:val="List Number 6"/>
    <w:basedOn w:val="ListNumber0"/>
    <w:uiPriority w:val="19"/>
    <w:rsid w:val="00C04C26"/>
    <w:pPr>
      <w:tabs>
        <w:tab w:val="num" w:pos="3402"/>
      </w:tabs>
      <w:spacing w:line="260" w:lineRule="atLeast"/>
      <w:ind w:left="3402" w:hanging="567"/>
    </w:pPr>
    <w:rPr>
      <w:rFonts w:asciiTheme="minorHAnsi" w:hAnsiTheme="minorHAnsi" w:cs="Times New Roman"/>
      <w:szCs w:val="24"/>
    </w:rPr>
  </w:style>
  <w:style w:type="paragraph" w:styleId="ListBullet0">
    <w:name w:val="List Bullet"/>
    <w:basedOn w:val="Normal"/>
    <w:uiPriority w:val="2"/>
    <w:qFormat/>
    <w:rsid w:val="003112F3"/>
    <w:pPr>
      <w:numPr>
        <w:numId w:val="20"/>
      </w:numPr>
      <w:spacing w:line="260" w:lineRule="atLeast"/>
    </w:pPr>
    <w:rPr>
      <w:rFonts w:asciiTheme="minorHAnsi" w:hAnsiTheme="minorHAnsi"/>
    </w:rPr>
  </w:style>
  <w:style w:type="paragraph" w:styleId="ListBullet2">
    <w:name w:val="List Bullet 2"/>
    <w:basedOn w:val="ListBullet0"/>
    <w:uiPriority w:val="19"/>
    <w:rsid w:val="003112F3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3112F3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112F3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112F3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3112F3"/>
    <w:pPr>
      <w:numPr>
        <w:ilvl w:val="5"/>
      </w:numPr>
    </w:pPr>
  </w:style>
  <w:style w:type="numbering" w:customStyle="1" w:styleId="ListBullet">
    <w:name w:val="List_Bullet"/>
    <w:uiPriority w:val="99"/>
    <w:rsid w:val="003112F3"/>
    <w:pPr>
      <w:numPr>
        <w:numId w:val="19"/>
      </w:numPr>
    </w:pPr>
  </w:style>
  <w:style w:type="paragraph" w:styleId="BalloonText">
    <w:name w:val="Balloon Text"/>
    <w:basedOn w:val="Normal"/>
    <w:link w:val="BalloonTextChar"/>
    <w:rsid w:val="0031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12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5A35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5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A353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3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353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www.w3.org/XML/1998/namespace"/>
    <ds:schemaRef ds:uri="http://purl.org/dc/terms/"/>
    <ds:schemaRef ds:uri="ec972935-d489-4a83-af2a-c34816ed2832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891A35-7C0B-4748-9D37-8A643705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7</TotalTime>
  <Pages>2</Pages>
  <Words>387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CAC059M - Precast Concrete Culverts</vt:lpstr>
    </vt:vector>
  </TitlesOfParts>
  <Company>Department of Transport and Main Roads</Company>
  <LinksUpToDate>false</LinksUpToDate>
  <CharactersWithSpaces>2730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CAC059M - Precast Concrete Culverts</dc:title>
  <dc:subject>Contract Admin System (CAS)</dc:subject>
  <dc:creator>Department of Transport and Main Roads</dc:creator>
  <cp:keywords>Contract; CAS; Checklist; CAC059M</cp:keywords>
  <dc:description/>
  <cp:lastModifiedBy>Joanne Keune</cp:lastModifiedBy>
  <cp:revision>4</cp:revision>
  <cp:lastPrinted>2013-06-20T03:17:00Z</cp:lastPrinted>
  <dcterms:created xsi:type="dcterms:W3CDTF">2016-12-06T23:41:00Z</dcterms:created>
  <dcterms:modified xsi:type="dcterms:W3CDTF">2016-12-07T00:26:00Z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