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0956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053FB17C" w14:textId="77777777" w:rsidTr="00026B2E">
        <w:tc>
          <w:tcPr>
            <w:tcW w:w="1848" w:type="dxa"/>
            <w:vAlign w:val="top"/>
          </w:tcPr>
          <w:p w14:paraId="514C1064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6E1DB899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35D339BA" w14:textId="77777777" w:rsidTr="00026B2E">
        <w:tc>
          <w:tcPr>
            <w:tcW w:w="1848" w:type="dxa"/>
            <w:vAlign w:val="top"/>
          </w:tcPr>
          <w:p w14:paraId="778884BC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4B592452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035A698B" w14:textId="77777777" w:rsidR="00026B2E" w:rsidRDefault="00026B2E" w:rsidP="00015CE9">
      <w:pPr>
        <w:pStyle w:val="BodyText"/>
        <w:spacing w:before="40" w:after="40" w:line="240" w:lineRule="auto"/>
      </w:pPr>
    </w:p>
    <w:p w14:paraId="3E8FAC39" w14:textId="77777777" w:rsidR="00026B2E" w:rsidRDefault="00026B2E" w:rsidP="004D28D5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28CEDF6D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33904B4B" w14:textId="77777777" w:rsidTr="00026B2E">
        <w:tc>
          <w:tcPr>
            <w:tcW w:w="2557" w:type="dxa"/>
            <w:vAlign w:val="top"/>
          </w:tcPr>
          <w:p w14:paraId="235E0E79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6A5E026F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40FD739A" w14:textId="77777777" w:rsidTr="00026B2E">
        <w:tc>
          <w:tcPr>
            <w:tcW w:w="2557" w:type="dxa"/>
            <w:vAlign w:val="top"/>
          </w:tcPr>
          <w:p w14:paraId="41A55676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7EF2BB04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6E24F1AF" w14:textId="77777777" w:rsidTr="00026B2E">
        <w:tc>
          <w:tcPr>
            <w:tcW w:w="2557" w:type="dxa"/>
            <w:vAlign w:val="top"/>
          </w:tcPr>
          <w:p w14:paraId="5648AB31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3CDC653F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57A11690" w14:textId="77777777" w:rsidTr="00026B2E">
        <w:tc>
          <w:tcPr>
            <w:tcW w:w="9155" w:type="dxa"/>
            <w:gridSpan w:val="2"/>
            <w:vAlign w:val="top"/>
          </w:tcPr>
          <w:p w14:paraId="6A3ED047" w14:textId="77777777" w:rsidR="00304862" w:rsidRDefault="00304862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</w:p>
          <w:p w14:paraId="1A58B193" w14:textId="6CBEAEA5" w:rsidR="00026B2E" w:rsidRPr="00026B2E" w:rsidRDefault="00B9644B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Notice to Provide Evidence of Insurance</w:t>
            </w:r>
          </w:p>
        </w:tc>
      </w:tr>
    </w:tbl>
    <w:p w14:paraId="59EB7B10" w14:textId="77777777" w:rsidR="00026B2E" w:rsidRDefault="00026B2E" w:rsidP="00015CE9">
      <w:pPr>
        <w:pStyle w:val="BodyText"/>
        <w:spacing w:before="40" w:after="40" w:line="240" w:lineRule="auto"/>
      </w:pPr>
    </w:p>
    <w:p w14:paraId="39DCEC1B" w14:textId="14F4F447" w:rsidR="00C9288F" w:rsidRDefault="00B9644B" w:rsidP="004D28D5">
      <w:pPr>
        <w:pStyle w:val="BodyText"/>
        <w:keepNext/>
        <w:keepLines/>
        <w:spacing w:before="40" w:after="40"/>
        <w:ind w:left="14"/>
      </w:pPr>
      <w:r w:rsidRPr="00B9644B">
        <w:t>Under Clause</w:t>
      </w:r>
      <w:r w:rsidR="00AB2BC5">
        <w:t> </w:t>
      </w:r>
      <w:r w:rsidRPr="00B9644B">
        <w:t>21.1 of the</w:t>
      </w:r>
      <w:r w:rsidRPr="00256C6D">
        <w:t xml:space="preserve"> </w:t>
      </w:r>
      <w:r w:rsidRPr="00304862">
        <w:rPr>
          <w:i/>
          <w:iCs/>
        </w:rPr>
        <w:t>General Conditions of Contract</w:t>
      </w:r>
      <w:r w:rsidRPr="00256C6D">
        <w:t xml:space="preserve">, </w:t>
      </w:r>
      <w:r w:rsidRPr="00B9644B">
        <w:t xml:space="preserve">you are required to provide evidence that the insurance required under the Contract has been </w:t>
      </w:r>
      <w:r w:rsidR="00AB2BC5">
        <w:t xml:space="preserve">removed. </w:t>
      </w:r>
      <w:r w:rsidRPr="00B9644B">
        <w:t>Under Clause</w:t>
      </w:r>
      <w:r w:rsidR="00AB2BC5">
        <w:t> </w:t>
      </w:r>
      <w:r w:rsidRPr="00B9644B">
        <w:t xml:space="preserve">21.2 of </w:t>
      </w:r>
      <w:r w:rsidR="00AB2BC5">
        <w:t xml:space="preserve">the </w:t>
      </w:r>
      <w:r w:rsidR="003A2FF0" w:rsidRPr="00304862">
        <w:rPr>
          <w:i/>
          <w:iCs/>
        </w:rPr>
        <w:t>General Conditions of Contract</w:t>
      </w:r>
      <w:r w:rsidR="003A2FF0" w:rsidRPr="00256C6D">
        <w:t>,</w:t>
      </w:r>
      <w:r w:rsidRPr="00256C6D">
        <w:t xml:space="preserve"> if such proof i</w:t>
      </w:r>
      <w:r w:rsidRPr="00B9644B">
        <w:t>s not provided within</w:t>
      </w:r>
      <w:r w:rsidR="00C9288F">
        <w:t xml:space="preserve"> (1) </w:t>
      </w:r>
      <w:sdt>
        <w:sdtPr>
          <w:id w:val="-831440660"/>
          <w:placeholder>
            <w:docPart w:val="85CCCFAD42E24DECAA12F46E25A99514"/>
          </w:placeholder>
          <w:text/>
        </w:sdtPr>
        <w:sdtEndPr/>
        <w:sdtContent>
          <w:r w:rsidR="00C9288F">
            <w:t>[type here]</w:t>
          </w:r>
        </w:sdtContent>
      </w:sdt>
      <w:r w:rsidR="00C9288F">
        <w:t xml:space="preserve"> </w:t>
      </w:r>
      <w:r w:rsidR="00AB2BC5">
        <w:t>B</w:t>
      </w:r>
      <w:r w:rsidR="00C9288F">
        <w:t xml:space="preserve">usiness </w:t>
      </w:r>
      <w:r w:rsidR="00AB2BC5">
        <w:t>D</w:t>
      </w:r>
      <w:r w:rsidR="00C9288F">
        <w:t>ay, I will</w:t>
      </w:r>
    </w:p>
    <w:p w14:paraId="6B5A92BC" w14:textId="105E3191" w:rsidR="00C9288F" w:rsidRDefault="00C9288F" w:rsidP="004D28D5">
      <w:pPr>
        <w:pStyle w:val="BodyText"/>
        <w:keepNext/>
        <w:keepLines/>
        <w:spacing w:before="40" w:after="40"/>
        <w:ind w:left="14"/>
      </w:pPr>
      <w:r>
        <w:t>(2) effect such insurance and pay the premiums thereon and deduct same from payments due.</w:t>
      </w:r>
    </w:p>
    <w:p w14:paraId="0CBC28B7" w14:textId="13E31A9E" w:rsidR="00C9288F" w:rsidRDefault="00C9288F" w:rsidP="004D28D5">
      <w:pPr>
        <w:pStyle w:val="BodyText"/>
        <w:keepNext/>
        <w:keepLines/>
        <w:spacing w:before="40" w:after="40"/>
        <w:ind w:left="14"/>
      </w:pPr>
      <w:r>
        <w:t xml:space="preserve">(2) withhold payment of all </w:t>
      </w:r>
      <w:r w:rsidR="00AB2BC5">
        <w:t xml:space="preserve">monies </w:t>
      </w:r>
      <w:r>
        <w:t>due under the Contract until evidence of compliance</w:t>
      </w:r>
      <w:r w:rsidR="00AB2BC5">
        <w:t xml:space="preserve"> is produced</w:t>
      </w:r>
      <w:r>
        <w:t>.</w:t>
      </w:r>
    </w:p>
    <w:p w14:paraId="2972B60B" w14:textId="77777777" w:rsidR="00026B2E" w:rsidRDefault="00026B2E" w:rsidP="00026B2E">
      <w:pPr>
        <w:pStyle w:val="BodyText"/>
        <w:spacing w:before="40" w:after="40" w:line="240" w:lineRule="auto"/>
      </w:pPr>
    </w:p>
    <w:p w14:paraId="30BE9B5D" w14:textId="77777777" w:rsidR="00A83BC9" w:rsidRDefault="00A83BC9" w:rsidP="00015CE9">
      <w:pPr>
        <w:pStyle w:val="BodyText"/>
        <w:spacing w:before="40" w:after="40" w:line="240" w:lineRule="auto"/>
      </w:pPr>
    </w:p>
    <w:p w14:paraId="1B5B10AF" w14:textId="77777777" w:rsidR="00A83BC9" w:rsidRDefault="00A83BC9" w:rsidP="00A83BC9">
      <w:pPr>
        <w:pStyle w:val="BodyText"/>
        <w:keepNext/>
        <w:spacing w:before="40" w:after="40" w:line="240" w:lineRule="auto"/>
      </w:pPr>
      <w:r>
        <w:t>Yours sincerely</w:t>
      </w:r>
    </w:p>
    <w:p w14:paraId="0F9BD182" w14:textId="77777777" w:rsidR="00A83BC9" w:rsidRDefault="00A83BC9" w:rsidP="00A83BC9">
      <w:pPr>
        <w:pStyle w:val="BodyText"/>
        <w:keepNext/>
        <w:spacing w:before="40" w:after="40" w:line="240" w:lineRule="auto"/>
      </w:pPr>
    </w:p>
    <w:p w14:paraId="67C12A16" w14:textId="77777777" w:rsidR="00256C6D" w:rsidRDefault="00256C6D" w:rsidP="00A83BC9">
      <w:pPr>
        <w:pStyle w:val="BodyText"/>
        <w:keepNext/>
        <w:spacing w:before="40" w:after="40" w:line="240" w:lineRule="auto"/>
      </w:pPr>
    </w:p>
    <w:p w14:paraId="7878813B" w14:textId="77777777" w:rsidR="00256C6D" w:rsidRDefault="00256C6D" w:rsidP="00A83BC9">
      <w:pPr>
        <w:pStyle w:val="BodyText"/>
        <w:keepNext/>
        <w:spacing w:before="40" w:after="40" w:line="240" w:lineRule="auto"/>
      </w:pPr>
    </w:p>
    <w:sdt>
      <w:sdtPr>
        <w:id w:val="-1263065220"/>
        <w:placeholder>
          <w:docPart w:val="0714CEA840A14943836B26354181273B"/>
        </w:placeholder>
        <w:text/>
      </w:sdtPr>
      <w:sdtEndPr/>
      <w:sdtContent>
        <w:p w14:paraId="42029C36" w14:textId="77777777" w:rsidR="00256C6D" w:rsidRDefault="00256C6D" w:rsidP="00256C6D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792F8D1E" w14:textId="77777777" w:rsidR="00026B2E" w:rsidRPr="003A2FF0" w:rsidRDefault="00026B2E" w:rsidP="003A2FF0">
          <w:pPr>
            <w:pStyle w:val="BodyText"/>
            <w:keepNext/>
            <w:spacing w:before="40" w:after="40" w:line="240" w:lineRule="auto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14:paraId="3045BF5F" w14:textId="77777777" w:rsidR="00026B2E" w:rsidRPr="003A2FF0" w:rsidRDefault="00E11BAA" w:rsidP="00026B2E">
      <w:pPr>
        <w:pStyle w:val="BodyText"/>
        <w:keepNext/>
        <w:spacing w:before="40" w:after="100" w:line="240" w:lineRule="auto"/>
        <w:rPr>
          <w:rStyle w:val="BodyTextbold"/>
        </w:rPr>
      </w:pPr>
      <w:r>
        <w:rPr>
          <w:rStyle w:val="BodyTextbold"/>
        </w:rPr>
        <w:t>c</w:t>
      </w:r>
      <w:r w:rsidR="00026B2E" w:rsidRPr="003A2FF0">
        <w:rPr>
          <w:rStyle w:val="BodyTextbold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0F3451EB" w14:textId="77777777" w:rsidTr="00B02510">
        <w:tc>
          <w:tcPr>
            <w:tcW w:w="9155" w:type="dxa"/>
          </w:tcPr>
          <w:p w14:paraId="7ECB6292" w14:textId="48136EBB" w:rsidR="00026B2E" w:rsidRPr="00AD0C80" w:rsidRDefault="00F71194" w:rsidP="00F71194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F71194">
              <w:t xml:space="preserve">A reasonable time </w:t>
            </w:r>
            <w:proofErr w:type="gramStart"/>
            <w:r w:rsidRPr="00F71194">
              <w:t>e</w:t>
            </w:r>
            <w:r w:rsidR="004D28D5">
              <w:t>.</w:t>
            </w:r>
            <w:r w:rsidRPr="00F71194">
              <w:t>g</w:t>
            </w:r>
            <w:r w:rsidR="004D28D5">
              <w:t>.</w:t>
            </w:r>
            <w:proofErr w:type="gramEnd"/>
            <w:r w:rsidRPr="00F71194">
              <w:t xml:space="preserve"> </w:t>
            </w:r>
            <w:r w:rsidR="00AB2BC5">
              <w:t>five</w:t>
            </w:r>
            <w:r w:rsidR="00304862">
              <w:t> </w:t>
            </w:r>
            <w:r w:rsidRPr="00F71194">
              <w:t xml:space="preserve">Business Days must be inserted. This may vary with </w:t>
            </w:r>
            <w:proofErr w:type="gramStart"/>
            <w:r w:rsidRPr="00F71194">
              <w:t>particular circumstances</w:t>
            </w:r>
            <w:proofErr w:type="gramEnd"/>
            <w:r w:rsidRPr="00F71194">
              <w:t>.</w:t>
            </w:r>
          </w:p>
          <w:p w14:paraId="5B916AAE" w14:textId="77777777" w:rsidR="00026B2E" w:rsidRPr="00AD0C80" w:rsidRDefault="00F71194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AD0C80">
              <w:t>Delete as appropriate.</w:t>
            </w:r>
          </w:p>
          <w:p w14:paraId="74B687EC" w14:textId="77777777" w:rsidR="00F71194" w:rsidRDefault="00026B2E" w:rsidP="00F71194">
            <w:pPr>
              <w:pStyle w:val="TableBodyTextsmall"/>
            </w:pPr>
            <w:r w:rsidRPr="00AD0C80">
              <w:t xml:space="preserve">Note: </w:t>
            </w:r>
          </w:p>
          <w:p w14:paraId="19896C76" w14:textId="02FB9915" w:rsidR="00F71194" w:rsidRDefault="00F71194" w:rsidP="00F71194">
            <w:pPr>
              <w:pStyle w:val="TableBodyTextsmall"/>
            </w:pPr>
            <w:r>
              <w:t>Whil</w:t>
            </w:r>
            <w:r w:rsidR="00AB2BC5">
              <w:t>e</w:t>
            </w:r>
            <w:r>
              <w:t xml:space="preserve"> Clause</w:t>
            </w:r>
            <w:r w:rsidR="00AB2BC5">
              <w:t> </w:t>
            </w:r>
            <w:r>
              <w:t>21.1 applies to both parties, the above letter assumes that the Contractor</w:t>
            </w:r>
            <w:r w:rsidR="00256C6D">
              <w:t xml:space="preserve"> is to insure under Alternative </w:t>
            </w:r>
            <w:r>
              <w:t>2 of Clauses</w:t>
            </w:r>
            <w:r w:rsidR="00AB2BC5">
              <w:t> </w:t>
            </w:r>
            <w:r>
              <w:t xml:space="preserve">18 and 19 and it is thus a letter appropriate to </w:t>
            </w:r>
            <w:r w:rsidR="00256C6D">
              <w:t xml:space="preserve">be sent by the </w:t>
            </w:r>
            <w:proofErr w:type="gramStart"/>
            <w:r w:rsidR="00256C6D">
              <w:t>Principal</w:t>
            </w:r>
            <w:proofErr w:type="gramEnd"/>
            <w:r w:rsidR="00256C6D">
              <w:t xml:space="preserve"> only.</w:t>
            </w:r>
          </w:p>
          <w:p w14:paraId="4812AAEE" w14:textId="0AE5867E" w:rsidR="00026B2E" w:rsidRPr="00AD0C80" w:rsidRDefault="00F71194" w:rsidP="00F71194">
            <w:pPr>
              <w:pStyle w:val="TableBodyTextsmall"/>
              <w:keepLines w:val="0"/>
            </w:pPr>
            <w:r>
              <w:t>The alternative applying for Insurance of the Works for this Contract is given in Item</w:t>
            </w:r>
            <w:r w:rsidR="00AB2BC5">
              <w:t> </w:t>
            </w:r>
            <w:r>
              <w:t>21A of Annexure</w:t>
            </w:r>
            <w:r w:rsidR="00304862">
              <w:t> </w:t>
            </w:r>
            <w:r>
              <w:t xml:space="preserve">A to the </w:t>
            </w:r>
            <w:proofErr w:type="spellStart"/>
            <w:r>
              <w:t>GCoC</w:t>
            </w:r>
            <w:proofErr w:type="spellEnd"/>
            <w:r>
              <w:t>.</w:t>
            </w:r>
          </w:p>
        </w:tc>
      </w:tr>
    </w:tbl>
    <w:p w14:paraId="65375599" w14:textId="77777777" w:rsidR="00026B2E" w:rsidRDefault="00026B2E" w:rsidP="00026B2E">
      <w:pPr>
        <w:pStyle w:val="BodyText"/>
        <w:spacing w:before="40" w:after="40" w:line="240" w:lineRule="auto"/>
      </w:pPr>
    </w:p>
    <w:p w14:paraId="16DBB563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2DF6" w14:textId="77777777" w:rsidR="00226EC5" w:rsidRDefault="00226EC5">
      <w:r>
        <w:separator/>
      </w:r>
    </w:p>
    <w:p w14:paraId="3C9E1B5F" w14:textId="77777777" w:rsidR="00226EC5" w:rsidRDefault="00226EC5"/>
  </w:endnote>
  <w:endnote w:type="continuationSeparator" w:id="0">
    <w:p w14:paraId="6F6D0931" w14:textId="77777777" w:rsidR="00226EC5" w:rsidRDefault="00226EC5">
      <w:r>
        <w:continuationSeparator/>
      </w:r>
    </w:p>
    <w:p w14:paraId="4506A2D9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7008" w14:textId="139C42E3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256C6D">
      <w:t xml:space="preserve">, </w:t>
    </w:r>
    <w:r w:rsidR="00F378A6">
      <w:t xml:space="preserve">August </w:t>
    </w:r>
    <w:r w:rsidR="00AB2BC5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11BAA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11BAA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5289" w14:textId="77777777" w:rsidR="00226EC5" w:rsidRDefault="00226EC5">
      <w:r>
        <w:separator/>
      </w:r>
    </w:p>
    <w:p w14:paraId="3DCD14C2" w14:textId="77777777" w:rsidR="00226EC5" w:rsidRDefault="00226EC5"/>
  </w:footnote>
  <w:footnote w:type="continuationSeparator" w:id="0">
    <w:p w14:paraId="089DCDB6" w14:textId="77777777" w:rsidR="00226EC5" w:rsidRDefault="00226EC5">
      <w:r>
        <w:continuationSeparator/>
      </w:r>
    </w:p>
    <w:p w14:paraId="28E967C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B301" w14:textId="77777777" w:rsidR="005853DA" w:rsidRDefault="00692EF6" w:rsidP="00F50CB5">
    <w:pPr>
      <w:pStyle w:val="HeaderChapterpart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8649A40" wp14:editId="2E6D024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0EE54" w14:textId="77777777" w:rsidR="005853DA" w:rsidRDefault="005853DA" w:rsidP="00F50CB5">
    <w:pPr>
      <w:pStyle w:val="HeaderChapterpart"/>
      <w:rPr>
        <w:b/>
        <w:sz w:val="32"/>
        <w:szCs w:val="32"/>
      </w:rPr>
    </w:pPr>
  </w:p>
  <w:p w14:paraId="64D3D27F" w14:textId="092C7633" w:rsidR="00F50CB5" w:rsidRPr="00026B2E" w:rsidRDefault="005853DA" w:rsidP="00F50CB5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Notice to provide Evidence of </w:t>
    </w:r>
    <w:r w:rsidR="00B9644B">
      <w:rPr>
        <w:b/>
        <w:sz w:val="32"/>
        <w:szCs w:val="32"/>
      </w:rPr>
      <w:t>Insurance</w:t>
    </w:r>
    <w:r w:rsidR="00763826">
      <w:rPr>
        <w:b/>
        <w:sz w:val="32"/>
        <w:szCs w:val="32"/>
      </w:rPr>
      <w:t xml:space="preserve"> - </w:t>
    </w:r>
    <w:r w:rsidR="00026B2E" w:rsidRPr="00026B2E">
      <w:rPr>
        <w:b/>
        <w:sz w:val="32"/>
        <w:szCs w:val="32"/>
      </w:rPr>
      <w:t>(</w:t>
    </w:r>
    <w:proofErr w:type="spellStart"/>
    <w:r w:rsidR="00026B2E" w:rsidRPr="00026B2E">
      <w:rPr>
        <w:b/>
        <w:sz w:val="32"/>
        <w:szCs w:val="32"/>
      </w:rPr>
      <w:t>GCoC</w:t>
    </w:r>
    <w:proofErr w:type="spellEnd"/>
    <w:r w:rsidR="00EA3376">
      <w:rPr>
        <w:b/>
        <w:sz w:val="32"/>
        <w:szCs w:val="32"/>
      </w:rPr>
      <w:t> </w:t>
    </w:r>
    <w:r w:rsidR="00026B2E" w:rsidRPr="00026B2E">
      <w:rPr>
        <w:b/>
        <w:sz w:val="32"/>
        <w:szCs w:val="32"/>
      </w:rPr>
      <w:t>Clause</w:t>
    </w:r>
    <w:r w:rsidR="00EA3376">
      <w:rPr>
        <w:b/>
        <w:sz w:val="32"/>
        <w:szCs w:val="32"/>
      </w:rPr>
      <w:t> </w:t>
    </w:r>
    <w:r w:rsidR="00B9644B">
      <w:rPr>
        <w:b/>
        <w:sz w:val="32"/>
        <w:szCs w:val="32"/>
      </w:rPr>
      <w:t>21</w:t>
    </w:r>
    <w:r w:rsidR="00026B2E" w:rsidRPr="00026B2E">
      <w:rPr>
        <w:b/>
        <w:sz w:val="32"/>
        <w:szCs w:val="32"/>
      </w:rPr>
      <w:t>)</w:t>
    </w:r>
  </w:p>
  <w:p w14:paraId="2D3F4501" w14:textId="77777777" w:rsidR="00F50CB5" w:rsidRDefault="00F50CB5" w:rsidP="00F50CB5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DB4A8E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46FC4B" w14:textId="77777777" w:rsidR="00C5054B" w:rsidRPr="00133AE0" w:rsidRDefault="00026B2E" w:rsidP="00B9644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SL04</w:t>
          </w:r>
          <w:r w:rsidR="00B9644B">
            <w:rPr>
              <w:b/>
              <w:sz w:val="22"/>
              <w:szCs w:val="22"/>
            </w:rPr>
            <w:t>6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49CDA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7630B4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6C0F81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3FA777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235A2E"/>
    <w:multiLevelType w:val="multilevel"/>
    <w:tmpl w:val="236A166A"/>
    <w:numStyleLink w:val="TableListAllNum3Level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34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56C6D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4862"/>
    <w:rsid w:val="0030503A"/>
    <w:rsid w:val="003108B7"/>
    <w:rsid w:val="00315943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2FF0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525EA"/>
    <w:rsid w:val="00456933"/>
    <w:rsid w:val="00456A07"/>
    <w:rsid w:val="0046467D"/>
    <w:rsid w:val="00477792"/>
    <w:rsid w:val="004A54C9"/>
    <w:rsid w:val="004D28D5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EA4"/>
    <w:rsid w:val="005424A4"/>
    <w:rsid w:val="005477A1"/>
    <w:rsid w:val="00556E72"/>
    <w:rsid w:val="00575CE8"/>
    <w:rsid w:val="005815CB"/>
    <w:rsid w:val="00582599"/>
    <w:rsid w:val="00582E91"/>
    <w:rsid w:val="005853DA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3826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7897"/>
    <w:rsid w:val="008807C8"/>
    <w:rsid w:val="008843E8"/>
    <w:rsid w:val="008A19A0"/>
    <w:rsid w:val="008B00CE"/>
    <w:rsid w:val="008B3748"/>
    <w:rsid w:val="008B61BF"/>
    <w:rsid w:val="008C5263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2BC5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9644B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288F"/>
    <w:rsid w:val="00C965C0"/>
    <w:rsid w:val="00CA080D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11BAA"/>
    <w:rsid w:val="00E57C45"/>
    <w:rsid w:val="00E70EA9"/>
    <w:rsid w:val="00E8162F"/>
    <w:rsid w:val="00E84619"/>
    <w:rsid w:val="00E91A1B"/>
    <w:rsid w:val="00E96F32"/>
    <w:rsid w:val="00EA319A"/>
    <w:rsid w:val="00EA3376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378A6"/>
    <w:rsid w:val="00F44BA4"/>
    <w:rsid w:val="00F45A8D"/>
    <w:rsid w:val="00F50CB5"/>
    <w:rsid w:val="00F64B7F"/>
    <w:rsid w:val="00F70E96"/>
    <w:rsid w:val="00F71194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BB2A9EA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AB2B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BC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B2B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2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2BC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5CCCFAD42E24DECAA12F46E25A9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05E3-806F-489A-A3CF-8ED406B0CA40}"/>
      </w:docPartPr>
      <w:docPartBody>
        <w:p w:rsidR="00DD11EE" w:rsidRDefault="00164783" w:rsidP="00164783">
          <w:pPr>
            <w:pStyle w:val="85CCCFAD42E24DECAA12F46E25A9951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14CEA840A14943836B26354181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FAF33-D76B-4BD6-A8D5-6D3FD76C2E90}"/>
      </w:docPartPr>
      <w:docPartBody>
        <w:p w:rsidR="000C3FD0" w:rsidRDefault="00385FE9" w:rsidP="00385FE9">
          <w:pPr>
            <w:pStyle w:val="0714CEA840A14943836B26354181273B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0C3FD0"/>
    <w:rsid w:val="00164783"/>
    <w:rsid w:val="00385FE9"/>
    <w:rsid w:val="009128AD"/>
    <w:rsid w:val="00D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FE9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85CCCFAD42E24DECAA12F46E25A99514">
    <w:name w:val="85CCCFAD42E24DECAA12F46E25A99514"/>
    <w:rsid w:val="00164783"/>
  </w:style>
  <w:style w:type="paragraph" w:customStyle="1" w:styleId="0714CEA840A14943836B26354181273B">
    <w:name w:val="0714CEA840A14943836B26354181273B"/>
    <w:rsid w:val="00385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CA0606-8A17-4B5F-9781-0557DF004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c972935-d489-4a83-af2a-c34816ed2832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46</TotalTime>
  <Pages>1</Pages>
  <Words>196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SL046 Notice to provide Evidence of Insurance (GCoC Clause 21)</vt:lpstr>
    </vt:vector>
  </TitlesOfParts>
  <Company>Department of Transport and Main Roads</Company>
  <LinksUpToDate>false</LinksUpToDate>
  <CharactersWithSpaces>1217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SL046 Notice to provide Evidence of Insurance (GCoC Clause 21)</dc:title>
  <dc:subject>CAS TIC - CO Standard Letters</dc:subject>
  <dc:creator>Department of Transport and Main Roads</dc:creator>
  <cp:keywords>construct only, principal,</cp:keywords>
  <dc:description/>
  <cp:lastModifiedBy>Catherine M Scruton</cp:lastModifiedBy>
  <cp:revision>19</cp:revision>
  <cp:lastPrinted>2013-06-20T03:17:00Z</cp:lastPrinted>
  <dcterms:created xsi:type="dcterms:W3CDTF">2015-05-15T04:32:00Z</dcterms:created>
  <dcterms:modified xsi:type="dcterms:W3CDTF">2023-08-22T01:25:00Z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