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204D" w14:textId="58BB5A37" w:rsidR="00FE5666" w:rsidRDefault="00FE5666" w:rsidP="002462F8">
      <w:pPr>
        <w:pStyle w:val="BodyText"/>
        <w:spacing w:before="40" w:after="40" w:line="240" w:lineRule="auto"/>
        <w:ind w:left="-14"/>
      </w:pPr>
      <w:r>
        <w:t>[Insert date]</w:t>
      </w:r>
    </w:p>
    <w:p w14:paraId="0424DE80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4FDCC9AF" w14:textId="77777777" w:rsidTr="00B02510">
        <w:tc>
          <w:tcPr>
            <w:tcW w:w="1279" w:type="dxa"/>
          </w:tcPr>
          <w:p w14:paraId="157894A4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4DEB1DA3" w14:textId="77777777" w:rsidR="00FE5666" w:rsidRPr="00D207DF" w:rsidRDefault="00FE5666" w:rsidP="00AB136C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643225C0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733B9AA3" w14:textId="77777777" w:rsidTr="00B02510">
        <w:tc>
          <w:tcPr>
            <w:tcW w:w="9155" w:type="dxa"/>
          </w:tcPr>
          <w:p w14:paraId="72DF1528" w14:textId="77777777" w:rsidR="00FE5666" w:rsidRDefault="00FE5666" w:rsidP="00B02510">
            <w:pPr>
              <w:pStyle w:val="BodyText"/>
              <w:spacing w:before="40" w:after="40" w:line="240" w:lineRule="auto"/>
              <w:ind w:left="34"/>
            </w:pPr>
            <w:r>
              <w:t>Dear [Mr/Sir/Miss/Ms, etc.]</w:t>
            </w:r>
          </w:p>
        </w:tc>
      </w:tr>
    </w:tbl>
    <w:p w14:paraId="50A849D6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311A363F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32582DD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716847FC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59FE02F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0170603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89E7161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2A779FC2" w14:textId="77777777" w:rsidTr="00B02510">
        <w:tc>
          <w:tcPr>
            <w:tcW w:w="9302" w:type="dxa"/>
          </w:tcPr>
          <w:p w14:paraId="4F271C5B" w14:textId="77777777" w:rsidR="00FE5666" w:rsidRPr="00D207DF" w:rsidRDefault="00FE5666" w:rsidP="00AB136C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 w:rsidRPr="00D207DF">
              <w:rPr>
                <w:rStyle w:val="BodyTextbold"/>
              </w:rPr>
              <w:t xml:space="preserve">Notice </w:t>
            </w:r>
            <w:r w:rsidR="00AB136C">
              <w:rPr>
                <w:rStyle w:val="BodyTextbold"/>
              </w:rPr>
              <w:t>of Omission of Item from Schedule of Rates</w:t>
            </w:r>
          </w:p>
        </w:tc>
      </w:tr>
    </w:tbl>
    <w:p w14:paraId="4A38AC78" w14:textId="77777777" w:rsidR="00FE5666" w:rsidRDefault="00FE5666" w:rsidP="00FE5666">
      <w:pPr>
        <w:pStyle w:val="BodyText"/>
        <w:spacing w:before="40" w:after="40" w:line="240" w:lineRule="auto"/>
      </w:pPr>
    </w:p>
    <w:p w14:paraId="7B3D4D02" w14:textId="34AA81DD" w:rsidR="00FE5666" w:rsidRDefault="00AB136C" w:rsidP="00FE5666">
      <w:pPr>
        <w:pStyle w:val="BodyText"/>
      </w:pPr>
      <w:r w:rsidRPr="00AB136C">
        <w:t>Under Clause</w:t>
      </w:r>
      <w:r w:rsidR="00995606">
        <w:t> </w:t>
      </w:r>
      <w:r w:rsidRPr="00AB136C">
        <w:t>3 of Annexure</w:t>
      </w:r>
      <w:r w:rsidR="00995606">
        <w:t> </w:t>
      </w:r>
      <w:r w:rsidRPr="00AB136C">
        <w:t xml:space="preserve">B, Commercial Framework, of the </w:t>
      </w:r>
      <w:r w:rsidRPr="00990F48">
        <w:rPr>
          <w:i/>
          <w:iCs/>
        </w:rPr>
        <w:t>General Conditions of Contract</w:t>
      </w:r>
      <w:r w:rsidRPr="003337A0">
        <w:t xml:space="preserve">, </w:t>
      </w:r>
      <w:r w:rsidRPr="00AB136C">
        <w:t xml:space="preserve">I </w:t>
      </w:r>
      <w:r w:rsidR="00995606">
        <w:t xml:space="preserve">hereby </w:t>
      </w:r>
      <w:r w:rsidRPr="00AB136C">
        <w:t>inform</w:t>
      </w:r>
      <w:r w:rsidR="00995606">
        <w:t xml:space="preserve"> </w:t>
      </w:r>
      <w:r w:rsidRPr="00AB136C">
        <w:t xml:space="preserve">you there is an error in </w:t>
      </w:r>
      <w:r w:rsidR="00995606">
        <w:t xml:space="preserve">the </w:t>
      </w:r>
      <w:r w:rsidRPr="00AB136C">
        <w:t xml:space="preserve">Schedule of Rates </w:t>
      </w:r>
      <w:r w:rsidR="00995606">
        <w:t xml:space="preserve">as </w:t>
      </w:r>
      <w:r w:rsidRPr="00AB136C">
        <w:t>it omits the following item(s).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4965"/>
        <w:gridCol w:w="1347"/>
        <w:gridCol w:w="2284"/>
      </w:tblGrid>
      <w:tr w:rsidR="00AB136C" w14:paraId="47612B61" w14:textId="77777777" w:rsidTr="00AB136C">
        <w:tc>
          <w:tcPr>
            <w:tcW w:w="559" w:type="dxa"/>
          </w:tcPr>
          <w:p w14:paraId="79C048A0" w14:textId="77777777" w:rsidR="00F5031F" w:rsidRDefault="00F5031F" w:rsidP="00AB136C">
            <w:pPr>
              <w:pStyle w:val="BodyText"/>
              <w:spacing w:before="40" w:after="40"/>
            </w:pPr>
          </w:p>
        </w:tc>
        <w:tc>
          <w:tcPr>
            <w:tcW w:w="4965" w:type="dxa"/>
          </w:tcPr>
          <w:p w14:paraId="60AF088D" w14:textId="77777777" w:rsidR="00F5031F" w:rsidRPr="00AB136C" w:rsidRDefault="00AB136C" w:rsidP="00FE5666">
            <w:pPr>
              <w:pStyle w:val="BodyText"/>
              <w:spacing w:before="40" w:after="40"/>
              <w:rPr>
                <w:b/>
              </w:rPr>
            </w:pPr>
            <w:r w:rsidRPr="00AB136C">
              <w:rPr>
                <w:b/>
              </w:rPr>
              <w:t>Omitted Item</w:t>
            </w:r>
          </w:p>
        </w:tc>
        <w:tc>
          <w:tcPr>
            <w:tcW w:w="1347" w:type="dxa"/>
          </w:tcPr>
          <w:p w14:paraId="35E7EEC0" w14:textId="77777777" w:rsidR="00F5031F" w:rsidRPr="00AB136C" w:rsidRDefault="00AB136C" w:rsidP="00FE5666">
            <w:pPr>
              <w:pStyle w:val="BodyText"/>
              <w:spacing w:before="40" w:after="40"/>
              <w:rPr>
                <w:b/>
              </w:rPr>
            </w:pPr>
            <w:r w:rsidRPr="00AB136C">
              <w:rPr>
                <w:b/>
              </w:rPr>
              <w:t>Rate</w:t>
            </w:r>
          </w:p>
        </w:tc>
        <w:tc>
          <w:tcPr>
            <w:tcW w:w="2284" w:type="dxa"/>
          </w:tcPr>
          <w:p w14:paraId="1DBF1A50" w14:textId="77777777" w:rsidR="00F5031F" w:rsidRPr="00AB136C" w:rsidRDefault="00AB136C" w:rsidP="00AB136C">
            <w:pPr>
              <w:pStyle w:val="BodyText"/>
              <w:spacing w:before="40" w:after="40"/>
              <w:rPr>
                <w:b/>
              </w:rPr>
            </w:pPr>
            <w:r w:rsidRPr="00AB136C">
              <w:rPr>
                <w:b/>
              </w:rPr>
              <w:t>Adjustment</w:t>
            </w:r>
          </w:p>
        </w:tc>
      </w:tr>
      <w:tr w:rsidR="00AB136C" w14:paraId="18DB879E" w14:textId="77777777" w:rsidTr="00AB136C">
        <w:tc>
          <w:tcPr>
            <w:tcW w:w="559" w:type="dxa"/>
          </w:tcPr>
          <w:p w14:paraId="75CA0A8B" w14:textId="77777777" w:rsidR="00F5031F" w:rsidRDefault="00AB136C" w:rsidP="00FE5666">
            <w:pPr>
              <w:pStyle w:val="BodyText"/>
              <w:spacing w:before="40" w:after="40"/>
            </w:pPr>
            <w:r>
              <w:t>(1)</w:t>
            </w:r>
          </w:p>
        </w:tc>
        <w:tc>
          <w:tcPr>
            <w:tcW w:w="4965" w:type="dxa"/>
          </w:tcPr>
          <w:p w14:paraId="63035C52" w14:textId="77777777" w:rsidR="00F5031F" w:rsidRDefault="00341224" w:rsidP="00FE5666">
            <w:pPr>
              <w:pStyle w:val="BodyText"/>
              <w:spacing w:before="40" w:after="40"/>
            </w:pPr>
            <w:sdt>
              <w:sdtPr>
                <w:id w:val="-1456942443"/>
                <w:placeholder>
                  <w:docPart w:val="309BC4FB18B94F12BBD4C71CECE74F1F"/>
                </w:placeholder>
                <w:text/>
              </w:sdtPr>
              <w:sdtEndPr/>
              <w:sdtContent>
                <w:r w:rsidR="00AB136C">
                  <w:t>[type here]</w:t>
                </w:r>
              </w:sdtContent>
            </w:sdt>
          </w:p>
        </w:tc>
        <w:tc>
          <w:tcPr>
            <w:tcW w:w="1347" w:type="dxa"/>
          </w:tcPr>
          <w:p w14:paraId="12F9B04D" w14:textId="77777777" w:rsidR="00F5031F" w:rsidRDefault="00AB136C" w:rsidP="00FE5666">
            <w:pPr>
              <w:pStyle w:val="BodyText"/>
              <w:spacing w:before="40" w:after="40"/>
            </w:pPr>
            <w:r>
              <w:t xml:space="preserve">$ </w:t>
            </w:r>
            <w:sdt>
              <w:sdtPr>
                <w:id w:val="-1492483669"/>
                <w:placeholder>
                  <w:docPart w:val="2F666F21D4A24CE4939690C190762679"/>
                </w:placeholder>
                <w:text/>
              </w:sdtPr>
              <w:sdtEndPr/>
              <w:sdtContent>
                <w:r>
                  <w:t>[type here]</w:t>
                </w:r>
              </w:sdtContent>
            </w:sdt>
          </w:p>
        </w:tc>
        <w:tc>
          <w:tcPr>
            <w:tcW w:w="2284" w:type="dxa"/>
          </w:tcPr>
          <w:p w14:paraId="0FED2CC7" w14:textId="77777777" w:rsidR="00F5031F" w:rsidRDefault="00AB136C" w:rsidP="00FE5666">
            <w:pPr>
              <w:pStyle w:val="BodyText"/>
              <w:spacing w:before="40" w:after="40"/>
            </w:pPr>
            <w:r>
              <w:t xml:space="preserve">$ </w:t>
            </w:r>
            <w:sdt>
              <w:sdtPr>
                <w:id w:val="174308665"/>
                <w:placeholder>
                  <w:docPart w:val="57D6DC305B9B48C8A3D8A019008978DF"/>
                </w:placeholder>
                <w:text/>
              </w:sdtPr>
              <w:sdtEndPr/>
              <w:sdtContent>
                <w:r w:rsidR="00F5031F">
                  <w:t>[type here]</w:t>
                </w:r>
              </w:sdtContent>
            </w:sdt>
          </w:p>
        </w:tc>
      </w:tr>
    </w:tbl>
    <w:p w14:paraId="38EE6A27" w14:textId="77777777" w:rsidR="00FE5666" w:rsidRDefault="00FE5666" w:rsidP="00FE5666">
      <w:pPr>
        <w:pStyle w:val="BodyText"/>
        <w:spacing w:before="40" w:after="40"/>
      </w:pPr>
    </w:p>
    <w:p w14:paraId="2D6B2506" w14:textId="1056C4F0" w:rsidR="00FE5666" w:rsidRPr="003337A0" w:rsidRDefault="000541E9" w:rsidP="00FE5666">
      <w:pPr>
        <w:pStyle w:val="BodyText"/>
      </w:pPr>
      <w:r w:rsidRPr="000541E9">
        <w:t xml:space="preserve">Accordingly, </w:t>
      </w:r>
      <w:r>
        <w:t>I claim the sum of (2) $</w:t>
      </w:r>
      <w:sdt>
        <w:sdtPr>
          <w:id w:val="1592895129"/>
          <w:placeholder>
            <w:docPart w:val="DefaultPlaceholder_1081868574"/>
          </w:placeholder>
          <w:text/>
        </w:sdtPr>
        <w:sdtEndPr/>
        <w:sdtContent>
          <w:r>
            <w:t>[Insert]</w:t>
          </w:r>
        </w:sdtContent>
      </w:sdt>
      <w:r w:rsidRPr="000541E9">
        <w:t>, being the value of the omitted item</w:t>
      </w:r>
      <w:r w:rsidR="00995606">
        <w:t>(s)</w:t>
      </w:r>
      <w:r w:rsidRPr="000541E9">
        <w:t xml:space="preserve"> valued in accordance with Clause</w:t>
      </w:r>
      <w:r w:rsidR="00995606">
        <w:t> </w:t>
      </w:r>
      <w:r w:rsidRPr="000541E9">
        <w:t xml:space="preserve">40.5 of the </w:t>
      </w:r>
      <w:r w:rsidRPr="00990F48">
        <w:rPr>
          <w:i/>
          <w:iCs/>
        </w:rPr>
        <w:t>General Conditions of Contract</w:t>
      </w:r>
      <w:r w:rsidRPr="003337A0">
        <w:t>.</w:t>
      </w:r>
    </w:p>
    <w:p w14:paraId="02781C45" w14:textId="77777777" w:rsidR="00A83BC9" w:rsidRDefault="00A83BC9" w:rsidP="00015CE9">
      <w:pPr>
        <w:pStyle w:val="BodyText"/>
        <w:spacing w:before="40" w:after="40" w:line="240" w:lineRule="auto"/>
      </w:pPr>
    </w:p>
    <w:p w14:paraId="54E12250" w14:textId="77777777" w:rsidR="00A83BC9" w:rsidRDefault="00A83BC9" w:rsidP="000541E9">
      <w:pPr>
        <w:pStyle w:val="BodyText"/>
        <w:keepNext/>
        <w:spacing w:before="40" w:after="40" w:line="240" w:lineRule="auto"/>
      </w:pPr>
      <w:r>
        <w:t>Yours sincerely</w:t>
      </w:r>
    </w:p>
    <w:p w14:paraId="5BEE2716" w14:textId="77777777" w:rsidR="00A83BC9" w:rsidRDefault="00A83BC9" w:rsidP="000541E9">
      <w:pPr>
        <w:pStyle w:val="BodyText"/>
        <w:keepNext/>
        <w:spacing w:before="40" w:after="40" w:line="240" w:lineRule="auto"/>
      </w:pPr>
    </w:p>
    <w:p w14:paraId="5A5E6788" w14:textId="77777777" w:rsidR="003337A0" w:rsidRDefault="003337A0" w:rsidP="000541E9">
      <w:pPr>
        <w:pStyle w:val="BodyText"/>
        <w:keepNext/>
        <w:spacing w:before="40" w:after="40" w:line="240" w:lineRule="auto"/>
      </w:pPr>
    </w:p>
    <w:p w14:paraId="72B6C5DD" w14:textId="77777777" w:rsidR="002B1E31" w:rsidRDefault="002B1E31" w:rsidP="000541E9">
      <w:pPr>
        <w:pStyle w:val="BodyText"/>
        <w:keepNext/>
        <w:spacing w:before="40" w:after="40" w:line="240" w:lineRule="auto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68D199FB" w14:textId="77777777" w:rsidR="00A83BC9" w:rsidRPr="00A83BC9" w:rsidRDefault="000541E9" w:rsidP="000541E9">
          <w:pPr>
            <w:pStyle w:val="BodyText"/>
            <w:keepNext/>
            <w:spacing w:before="40" w:after="40" w:line="240" w:lineRule="auto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08EE6BDA" w14:textId="77777777" w:rsidTr="00B02510">
        <w:tc>
          <w:tcPr>
            <w:tcW w:w="9155" w:type="dxa"/>
          </w:tcPr>
          <w:p w14:paraId="4C0D2533" w14:textId="77777777" w:rsidR="000541E9" w:rsidRDefault="000541E9" w:rsidP="000541E9">
            <w:pPr>
              <w:pStyle w:val="TableBodyTextsmall"/>
              <w:keepLines w:val="0"/>
              <w:numPr>
                <w:ilvl w:val="0"/>
                <w:numId w:val="40"/>
              </w:numPr>
            </w:pPr>
            <w:r w:rsidRPr="000541E9">
              <w:t>Complete as appropriate.</w:t>
            </w:r>
          </w:p>
          <w:p w14:paraId="2F58E866" w14:textId="77777777" w:rsidR="000541E9" w:rsidRDefault="000541E9" w:rsidP="000541E9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amount of claim.</w:t>
            </w:r>
          </w:p>
          <w:p w14:paraId="00D866DA" w14:textId="751D05B1" w:rsidR="000541E9" w:rsidRDefault="000541E9" w:rsidP="003337A0">
            <w:pPr>
              <w:pStyle w:val="TableBodyTextsmall"/>
              <w:keepLines w:val="0"/>
              <w:ind w:left="-43"/>
            </w:pPr>
            <w:r>
              <w:t xml:space="preserve">Note: </w:t>
            </w:r>
            <w:r w:rsidRPr="000541E9">
              <w:t>Value of the Schedule of Rates Item must exceed $2,000.00 as per Annexure</w:t>
            </w:r>
            <w:r w:rsidR="00995606">
              <w:t> </w:t>
            </w:r>
            <w:r w:rsidRPr="000541E9">
              <w:t>B, Commercial Framework, Clause</w:t>
            </w:r>
            <w:r w:rsidR="00995606">
              <w:t> </w:t>
            </w:r>
            <w:r w:rsidRPr="000541E9">
              <w:t>3. It may be appropriate to include detailed reasons. If less than $2</w:t>
            </w:r>
            <w:r>
              <w:t>,</w:t>
            </w:r>
            <w:r w:rsidRPr="000541E9">
              <w:t>000</w:t>
            </w:r>
            <w:r>
              <w:t>.00,</w:t>
            </w:r>
            <w:r w:rsidRPr="000541E9">
              <w:t xml:space="preserve"> the work is considered minor.</w:t>
            </w:r>
          </w:p>
        </w:tc>
      </w:tr>
    </w:tbl>
    <w:p w14:paraId="3DAC3595" w14:textId="550050C5" w:rsidR="000541E9" w:rsidRDefault="000541E9" w:rsidP="000541E9">
      <w:pPr>
        <w:pStyle w:val="BodyText"/>
        <w:spacing w:before="40" w:after="40" w:line="240" w:lineRule="auto"/>
      </w:pPr>
    </w:p>
    <w:p w14:paraId="08277B53" w14:textId="6DB2C5E3" w:rsidR="00995606" w:rsidRPr="00995606" w:rsidRDefault="00995606" w:rsidP="00995606"/>
    <w:p w14:paraId="7E5E9224" w14:textId="0D1978E0" w:rsidR="00995606" w:rsidRPr="00995606" w:rsidRDefault="00995606" w:rsidP="00995606"/>
    <w:p w14:paraId="253EDE5A" w14:textId="77E4E647" w:rsidR="00995606" w:rsidRPr="00995606" w:rsidRDefault="00995606" w:rsidP="00995606"/>
    <w:p w14:paraId="23632BDA" w14:textId="2E961FFD" w:rsidR="00995606" w:rsidRPr="00995606" w:rsidRDefault="00995606" w:rsidP="00995606"/>
    <w:p w14:paraId="505605ED" w14:textId="0F2E26D9" w:rsidR="00995606" w:rsidRPr="00995606" w:rsidRDefault="00995606" w:rsidP="00995606"/>
    <w:p w14:paraId="78950CD3" w14:textId="0919EB20" w:rsidR="00995606" w:rsidRPr="00995606" w:rsidRDefault="00995606" w:rsidP="00995606"/>
    <w:p w14:paraId="0FD7D931" w14:textId="2680DF40" w:rsidR="00995606" w:rsidRPr="00995606" w:rsidRDefault="00995606" w:rsidP="00995606">
      <w:pPr>
        <w:tabs>
          <w:tab w:val="left" w:pos="3480"/>
        </w:tabs>
      </w:pPr>
    </w:p>
    <w:sectPr w:rsidR="00995606" w:rsidRPr="00995606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7313" w14:textId="77777777" w:rsidR="00226EC5" w:rsidRDefault="00226EC5">
      <w:r>
        <w:separator/>
      </w:r>
    </w:p>
    <w:p w14:paraId="0D5D8B0E" w14:textId="77777777" w:rsidR="00226EC5" w:rsidRDefault="00226EC5"/>
  </w:endnote>
  <w:endnote w:type="continuationSeparator" w:id="0">
    <w:p w14:paraId="636BB589" w14:textId="77777777" w:rsidR="00226EC5" w:rsidRDefault="00226EC5">
      <w:r>
        <w:continuationSeparator/>
      </w:r>
    </w:p>
    <w:p w14:paraId="36203EEF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97EF" w14:textId="1279C6A6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EB0436">
      <w:t>November</w:t>
    </w:r>
    <w:r w:rsidR="005E1F2C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F070DB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F070DB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5AA1" w14:textId="77777777" w:rsidR="00226EC5" w:rsidRDefault="00226EC5">
      <w:r>
        <w:separator/>
      </w:r>
    </w:p>
    <w:p w14:paraId="46F184D7" w14:textId="77777777" w:rsidR="00226EC5" w:rsidRDefault="00226EC5"/>
  </w:footnote>
  <w:footnote w:type="continuationSeparator" w:id="0">
    <w:p w14:paraId="2986E273" w14:textId="77777777" w:rsidR="00226EC5" w:rsidRDefault="00226EC5">
      <w:r>
        <w:continuationSeparator/>
      </w:r>
    </w:p>
    <w:p w14:paraId="36AA1E62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CC16" w14:textId="62EA7C9C" w:rsidR="00341224" w:rsidRDefault="00692EF6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75D065" wp14:editId="06604847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BD1">
      <w:rPr>
        <w:b/>
        <w:sz w:val="32"/>
        <w:szCs w:val="32"/>
      </w:rPr>
      <w:t>Notice of Omission of Item</w:t>
    </w:r>
  </w:p>
  <w:p w14:paraId="497B558A" w14:textId="23B7F2CE" w:rsidR="00F5031F" w:rsidRDefault="009A0BD1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from</w:t>
    </w:r>
    <w:r w:rsidR="00AB136C">
      <w:rPr>
        <w:b/>
        <w:sz w:val="32"/>
        <w:szCs w:val="32"/>
      </w:rPr>
      <w:t xml:space="preserve"> Schedule of Rates </w:t>
    </w:r>
    <w:r w:rsidR="005523CE">
      <w:rPr>
        <w:b/>
        <w:sz w:val="32"/>
        <w:szCs w:val="32"/>
      </w:rPr>
      <w:t>(</w:t>
    </w:r>
    <w:r w:rsidR="005F259F">
      <w:rPr>
        <w:b/>
        <w:sz w:val="32"/>
        <w:szCs w:val="32"/>
      </w:rPr>
      <w:t>Annexure</w:t>
    </w:r>
    <w:r w:rsidR="00995606">
      <w:rPr>
        <w:b/>
        <w:sz w:val="32"/>
        <w:szCs w:val="32"/>
      </w:rPr>
      <w:t> </w:t>
    </w:r>
    <w:r w:rsidR="00AB136C">
      <w:rPr>
        <w:b/>
        <w:sz w:val="32"/>
        <w:szCs w:val="32"/>
      </w:rPr>
      <w:t>B</w:t>
    </w:r>
    <w:r w:rsidR="005523CE">
      <w:rPr>
        <w:b/>
        <w:sz w:val="32"/>
        <w:szCs w:val="32"/>
      </w:rPr>
      <w:t xml:space="preserve">, </w:t>
    </w:r>
    <w:r w:rsidR="00AB136C">
      <w:rPr>
        <w:b/>
        <w:sz w:val="32"/>
        <w:szCs w:val="32"/>
      </w:rPr>
      <w:t>Commercial Framework</w:t>
    </w:r>
    <w:r w:rsidR="00341224">
      <w:rPr>
        <w:b/>
        <w:sz w:val="32"/>
        <w:szCs w:val="32"/>
      </w:rPr>
      <w:t xml:space="preserve">) – </w:t>
    </w:r>
    <w:r w:rsidR="00AB136C">
      <w:rPr>
        <w:b/>
        <w:sz w:val="32"/>
        <w:szCs w:val="32"/>
      </w:rPr>
      <w:t>Clause</w:t>
    </w:r>
    <w:r w:rsidR="00995606">
      <w:rPr>
        <w:b/>
        <w:sz w:val="32"/>
        <w:szCs w:val="32"/>
      </w:rPr>
      <w:t> </w:t>
    </w:r>
    <w:r w:rsidR="00AB136C">
      <w:rPr>
        <w:b/>
        <w:sz w:val="32"/>
        <w:szCs w:val="32"/>
      </w:rPr>
      <w:t>3</w:t>
    </w:r>
  </w:p>
  <w:p w14:paraId="1B8D5A10" w14:textId="77777777" w:rsidR="00C5054B" w:rsidRPr="00F5031F" w:rsidRDefault="004A54C9" w:rsidP="00C5054B">
    <w:pPr>
      <w:pStyle w:val="HeaderChapterpart"/>
      <w:rPr>
        <w:b/>
        <w:sz w:val="4"/>
        <w:szCs w:val="4"/>
      </w:rPr>
    </w:pPr>
    <w:r w:rsidRPr="00F5031F">
      <w:rPr>
        <w:b/>
        <w:sz w:val="4"/>
        <w:szCs w:val="4"/>
      </w:rPr>
      <w:br/>
    </w:r>
  </w:p>
  <w:p w14:paraId="18C4E3DE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031CFD26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4667D23" w14:textId="77777777" w:rsidR="00C5054B" w:rsidRPr="00133AE0" w:rsidRDefault="00FE5666" w:rsidP="00AB136C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AB136C">
            <w:rPr>
              <w:b/>
              <w:sz w:val="22"/>
              <w:szCs w:val="22"/>
            </w:rPr>
            <w:t>00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ADB781C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09BC68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0A2839D4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43F3523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3634E9"/>
    <w:multiLevelType w:val="multilevel"/>
    <w:tmpl w:val="236A166A"/>
    <w:numStyleLink w:val="TableListAllNum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 w16cid:durableId="1388798590">
    <w:abstractNumId w:val="9"/>
  </w:num>
  <w:num w:numId="2" w16cid:durableId="1328708143">
    <w:abstractNumId w:val="18"/>
  </w:num>
  <w:num w:numId="3" w16cid:durableId="1326396088">
    <w:abstractNumId w:val="30"/>
  </w:num>
  <w:num w:numId="4" w16cid:durableId="1658343888">
    <w:abstractNumId w:val="3"/>
  </w:num>
  <w:num w:numId="5" w16cid:durableId="200871529">
    <w:abstractNumId w:val="13"/>
  </w:num>
  <w:num w:numId="6" w16cid:durableId="596669345">
    <w:abstractNumId w:val="26"/>
  </w:num>
  <w:num w:numId="7" w16cid:durableId="1640263966">
    <w:abstractNumId w:val="12"/>
  </w:num>
  <w:num w:numId="8" w16cid:durableId="2101827529">
    <w:abstractNumId w:val="7"/>
  </w:num>
  <w:num w:numId="9" w16cid:durableId="459767499">
    <w:abstractNumId w:val="37"/>
  </w:num>
  <w:num w:numId="10" w16cid:durableId="1233464927">
    <w:abstractNumId w:val="36"/>
  </w:num>
  <w:num w:numId="11" w16cid:durableId="1156452468">
    <w:abstractNumId w:val="19"/>
  </w:num>
  <w:num w:numId="12" w16cid:durableId="622927022">
    <w:abstractNumId w:val="11"/>
  </w:num>
  <w:num w:numId="13" w16cid:durableId="2006400052">
    <w:abstractNumId w:val="17"/>
  </w:num>
  <w:num w:numId="14" w16cid:durableId="1083065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932448">
    <w:abstractNumId w:val="4"/>
  </w:num>
  <w:num w:numId="16" w16cid:durableId="504059192">
    <w:abstractNumId w:val="33"/>
  </w:num>
  <w:num w:numId="17" w16cid:durableId="1899781964">
    <w:abstractNumId w:val="23"/>
  </w:num>
  <w:num w:numId="18" w16cid:durableId="1322081968">
    <w:abstractNumId w:val="0"/>
  </w:num>
  <w:num w:numId="19" w16cid:durableId="37048583">
    <w:abstractNumId w:val="35"/>
  </w:num>
  <w:num w:numId="20" w16cid:durableId="1824732464">
    <w:abstractNumId w:val="38"/>
  </w:num>
  <w:num w:numId="21" w16cid:durableId="613901312">
    <w:abstractNumId w:val="32"/>
  </w:num>
  <w:num w:numId="22" w16cid:durableId="187735073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957642562">
    <w:abstractNumId w:val="14"/>
  </w:num>
  <w:num w:numId="24" w16cid:durableId="55787672">
    <w:abstractNumId w:val="1"/>
  </w:num>
  <w:num w:numId="25" w16cid:durableId="328020938">
    <w:abstractNumId w:val="22"/>
  </w:num>
  <w:num w:numId="26" w16cid:durableId="326448567">
    <w:abstractNumId w:val="31"/>
  </w:num>
  <w:num w:numId="27" w16cid:durableId="615337120">
    <w:abstractNumId w:val="10"/>
  </w:num>
  <w:num w:numId="28" w16cid:durableId="365374294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113788162">
    <w:abstractNumId w:val="8"/>
  </w:num>
  <w:num w:numId="30" w16cid:durableId="781146268">
    <w:abstractNumId w:val="25"/>
  </w:num>
  <w:num w:numId="31" w16cid:durableId="1036587882">
    <w:abstractNumId w:val="16"/>
  </w:num>
  <w:num w:numId="32" w16cid:durableId="1040518639">
    <w:abstractNumId w:val="2"/>
  </w:num>
  <w:num w:numId="33" w16cid:durableId="1886982673">
    <w:abstractNumId w:val="34"/>
  </w:num>
  <w:num w:numId="34" w16cid:durableId="76903722">
    <w:abstractNumId w:val="24"/>
  </w:num>
  <w:num w:numId="35" w16cid:durableId="306513487">
    <w:abstractNumId w:val="21"/>
  </w:num>
  <w:num w:numId="36" w16cid:durableId="2037193441">
    <w:abstractNumId w:val="28"/>
  </w:num>
  <w:num w:numId="37" w16cid:durableId="915672882">
    <w:abstractNumId w:val="5"/>
  </w:num>
  <w:num w:numId="38" w16cid:durableId="1656257761">
    <w:abstractNumId w:val="6"/>
  </w:num>
  <w:num w:numId="39" w16cid:durableId="1568614166">
    <w:abstractNumId w:val="15"/>
  </w:num>
  <w:num w:numId="40" w16cid:durableId="706836120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62F8"/>
    <w:rsid w:val="002669B1"/>
    <w:rsid w:val="00271868"/>
    <w:rsid w:val="002738CB"/>
    <w:rsid w:val="00273C11"/>
    <w:rsid w:val="00277E0F"/>
    <w:rsid w:val="00287680"/>
    <w:rsid w:val="0029059C"/>
    <w:rsid w:val="002A50A0"/>
    <w:rsid w:val="002B1E31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37A0"/>
    <w:rsid w:val="00336228"/>
    <w:rsid w:val="00341224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E4D8D"/>
    <w:rsid w:val="004F4085"/>
    <w:rsid w:val="00501027"/>
    <w:rsid w:val="00521D18"/>
    <w:rsid w:val="005233EF"/>
    <w:rsid w:val="00526282"/>
    <w:rsid w:val="00530265"/>
    <w:rsid w:val="005424A4"/>
    <w:rsid w:val="005477A1"/>
    <w:rsid w:val="005523CE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1F2C"/>
    <w:rsid w:val="005E7F89"/>
    <w:rsid w:val="005F259F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67457"/>
    <w:rsid w:val="0077261D"/>
    <w:rsid w:val="00785550"/>
    <w:rsid w:val="00793FA9"/>
    <w:rsid w:val="00796D7D"/>
    <w:rsid w:val="007A6101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0F48"/>
    <w:rsid w:val="00995606"/>
    <w:rsid w:val="00996C59"/>
    <w:rsid w:val="009A030F"/>
    <w:rsid w:val="009A0BD1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13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7A2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B0436"/>
    <w:rsid w:val="00EC0517"/>
    <w:rsid w:val="00ED06E5"/>
    <w:rsid w:val="00ED5C9C"/>
    <w:rsid w:val="00EE3AA3"/>
    <w:rsid w:val="00EE4842"/>
    <w:rsid w:val="00EF2FDD"/>
    <w:rsid w:val="00F070DB"/>
    <w:rsid w:val="00F15554"/>
    <w:rsid w:val="00F30D7C"/>
    <w:rsid w:val="00F322FA"/>
    <w:rsid w:val="00F44BA4"/>
    <w:rsid w:val="00F45A8D"/>
    <w:rsid w:val="00F5031F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C3CE1C5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9956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6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9560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5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560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90F4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7D6DC305B9B48C8A3D8A01900897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2B863-8204-4F20-8AE5-DDD0D4537953}"/>
      </w:docPartPr>
      <w:docPartBody>
        <w:p w:rsidR="0047240F" w:rsidRDefault="00426DEA" w:rsidP="00426DEA">
          <w:pPr>
            <w:pStyle w:val="57D6DC305B9B48C8A3D8A019008978D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9BC4FB18B94F12BBD4C71CECE74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593B2-A108-44D9-A2C9-AC7D4305B282}"/>
      </w:docPartPr>
      <w:docPartBody>
        <w:p w:rsidR="00294AD4" w:rsidRDefault="0047240F" w:rsidP="0047240F">
          <w:pPr>
            <w:pStyle w:val="309BC4FB18B94F12BBD4C71CECE74F1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2F666F21D4A24CE4939690C190762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C5605-8F38-4762-9B93-0D3652B7F879}"/>
      </w:docPartPr>
      <w:docPartBody>
        <w:p w:rsidR="00294AD4" w:rsidRDefault="0047240F" w:rsidP="0047240F">
          <w:pPr>
            <w:pStyle w:val="2F666F21D4A24CE4939690C190762679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94AD4"/>
    <w:rsid w:val="002E5682"/>
    <w:rsid w:val="00426DEA"/>
    <w:rsid w:val="0047240F"/>
    <w:rsid w:val="0092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40F"/>
    <w:rPr>
      <w:color w:val="808080"/>
    </w:rPr>
  </w:style>
  <w:style w:type="paragraph" w:customStyle="1" w:styleId="57D6DC305B9B48C8A3D8A019008978DF">
    <w:name w:val="57D6DC305B9B48C8A3D8A019008978DF"/>
    <w:rsid w:val="00426DEA"/>
  </w:style>
  <w:style w:type="paragraph" w:customStyle="1" w:styleId="309BC4FB18B94F12BBD4C71CECE74F1F">
    <w:name w:val="309BC4FB18B94F12BBD4C71CECE74F1F"/>
    <w:rsid w:val="0047240F"/>
  </w:style>
  <w:style w:type="paragraph" w:customStyle="1" w:styleId="2F666F21D4A24CE4939690C190762679">
    <w:name w:val="2F666F21D4A24CE4939690C190762679"/>
    <w:rsid w:val="00472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AADDC-DB9F-4A2F-BCD9-D0EF4B454E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dcmitype/"/>
    <ds:schemaRef ds:uri="http://www.w3.org/XML/1998/namespace"/>
    <ds:schemaRef ds:uri="ec972935-d489-4a83-af2a-c34816ed283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SL100 Notice of Omission of Item from Schedule of Rates (Annexure B, Commercial Framework, Clause 3)</vt:lpstr>
    </vt:vector>
  </TitlesOfParts>
  <Company>Department of Transport and Main Roads</Company>
  <LinksUpToDate>false</LinksUpToDate>
  <CharactersWithSpaces>924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SL100 Notice of Omission of Item from Schedule of Rates (Annexure B, Commercial Framework, Clause 3)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21</cp:revision>
  <cp:lastPrinted>2013-06-20T03:17:00Z</cp:lastPrinted>
  <dcterms:created xsi:type="dcterms:W3CDTF">2015-05-12T04:20:00Z</dcterms:created>
  <dcterms:modified xsi:type="dcterms:W3CDTF">2023-11-24T06:09:00Z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