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555931365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3BC6C2D8" w14:textId="0244F51F" w:rsidR="00FE5666" w:rsidRDefault="000D4641" w:rsidP="00480646">
          <w:pPr>
            <w:pStyle w:val="BodyText"/>
            <w:spacing w:before="40" w:after="40" w:line="240" w:lineRule="auto"/>
            <w:ind w:left="14"/>
          </w:pPr>
          <w:r>
            <w:t>[Insert date]</w:t>
          </w:r>
        </w:p>
      </w:sdtContent>
    </w:sdt>
    <w:p w14:paraId="532DBED2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14:paraId="7B44C100" w14:textId="77777777" w:rsidTr="00B02510">
        <w:tc>
          <w:tcPr>
            <w:tcW w:w="1279" w:type="dxa"/>
          </w:tcPr>
          <w:p w14:paraId="1CFE5CC7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14:paraId="6539F3A4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Administrator</w:t>
            </w:r>
          </w:p>
        </w:tc>
      </w:tr>
    </w:tbl>
    <w:p w14:paraId="17AD28D2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4DC3BB7F" w14:textId="77777777" w:rsidTr="00B02510">
        <w:tc>
          <w:tcPr>
            <w:tcW w:w="9155" w:type="dxa"/>
          </w:tcPr>
          <w:p w14:paraId="6903B1AA" w14:textId="437BC8C9" w:rsidR="00FE5666" w:rsidRDefault="00FE5666" w:rsidP="000D4641">
            <w:pPr>
              <w:pStyle w:val="BodyText"/>
              <w:spacing w:before="40" w:after="40" w:line="240" w:lineRule="auto"/>
              <w:ind w:left="34"/>
            </w:pPr>
            <w:r>
              <w:t>Dear</w:t>
            </w:r>
            <w:r w:rsidR="000D4641">
              <w:t xml:space="preserve"> </w:t>
            </w:r>
            <w:sdt>
              <w:sdtPr>
                <w:id w:val="-39527225"/>
                <w:placeholder>
                  <w:docPart w:val="DefaultPlaceholder_-1854013440"/>
                </w:placeholder>
              </w:sdtPr>
              <w:sdtEndPr/>
              <w:sdtContent>
                <w:r w:rsidR="000D4641">
                  <w:t>[</w:t>
                </w:r>
                <w:r w:rsidR="009B4448">
                  <w:t>Insert title</w:t>
                </w:r>
                <w:r w:rsidR="000D4641">
                  <w:t>]</w:t>
                </w:r>
              </w:sdtContent>
            </w:sdt>
          </w:p>
        </w:tc>
      </w:tr>
    </w:tbl>
    <w:p w14:paraId="68FCD0D3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14:paraId="5A965F61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45E418C0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0DCDD211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55D60014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2A07105A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2C007EA3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14:paraId="018D560F" w14:textId="77777777" w:rsidTr="00B02510">
        <w:tc>
          <w:tcPr>
            <w:tcW w:w="9302" w:type="dxa"/>
          </w:tcPr>
          <w:p w14:paraId="6C0B1E11" w14:textId="77777777" w:rsidR="00FE5666" w:rsidRPr="00D207DF" w:rsidRDefault="00FE5666" w:rsidP="00C6469E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 w:rsidRPr="00D207DF">
              <w:rPr>
                <w:rStyle w:val="BodyTextbold"/>
              </w:rPr>
              <w:t xml:space="preserve">Notice </w:t>
            </w:r>
            <w:r w:rsidR="00C24106">
              <w:rPr>
                <w:rStyle w:val="BodyTextbold"/>
              </w:rPr>
              <w:t xml:space="preserve">of Latent Content </w:t>
            </w:r>
          </w:p>
        </w:tc>
      </w:tr>
    </w:tbl>
    <w:p w14:paraId="262B35DF" w14:textId="77777777" w:rsidR="00FE5666" w:rsidRDefault="00FE5666" w:rsidP="00FE5666">
      <w:pPr>
        <w:pStyle w:val="BodyText"/>
        <w:spacing w:before="40" w:after="40" w:line="240" w:lineRule="auto"/>
      </w:pPr>
    </w:p>
    <w:p w14:paraId="62BE7D3C" w14:textId="51C3B51E" w:rsidR="00C24106" w:rsidRPr="00C24106" w:rsidRDefault="00C24106" w:rsidP="00480646">
      <w:pPr>
        <w:pStyle w:val="CommentText"/>
        <w:spacing w:before="40" w:after="40" w:line="300" w:lineRule="atLeast"/>
        <w:rPr>
          <w:rFonts w:ascii="Arial" w:hAnsi="Arial" w:cs="Arial"/>
        </w:rPr>
      </w:pPr>
      <w:r w:rsidRPr="00C24106">
        <w:rPr>
          <w:rFonts w:ascii="Arial" w:hAnsi="Arial" w:cs="Arial"/>
        </w:rPr>
        <w:t xml:space="preserve">Under </w:t>
      </w:r>
      <w:r w:rsidRPr="00480646">
        <w:rPr>
          <w:rFonts w:ascii="Arial" w:hAnsi="Arial" w:cs="Arial"/>
        </w:rPr>
        <w:t>Clause</w:t>
      </w:r>
      <w:r w:rsidR="009B4448">
        <w:rPr>
          <w:rFonts w:ascii="Arial" w:hAnsi="Arial" w:cs="Arial"/>
        </w:rPr>
        <w:t> </w:t>
      </w:r>
      <w:r w:rsidRPr="00480646">
        <w:rPr>
          <w:rFonts w:ascii="Arial" w:hAnsi="Arial" w:cs="Arial"/>
        </w:rPr>
        <w:t>12.2 of the</w:t>
      </w:r>
      <w:r w:rsidRPr="000D4641">
        <w:rPr>
          <w:rFonts w:ascii="Arial" w:hAnsi="Arial" w:cs="Arial"/>
        </w:rPr>
        <w:t xml:space="preserve"> </w:t>
      </w:r>
      <w:r w:rsidRPr="00C62EA3">
        <w:rPr>
          <w:rFonts w:ascii="Arial" w:hAnsi="Arial" w:cs="Arial"/>
          <w:i/>
          <w:iCs/>
        </w:rPr>
        <w:t>General Conditions of Contract</w:t>
      </w:r>
      <w:r w:rsidRPr="000D4641">
        <w:rPr>
          <w:rFonts w:ascii="Arial" w:hAnsi="Arial" w:cs="Arial"/>
        </w:rPr>
        <w:t>,</w:t>
      </w:r>
      <w:r w:rsidRPr="00C24106">
        <w:rPr>
          <w:rFonts w:ascii="Arial" w:hAnsi="Arial" w:cs="Arial"/>
        </w:rPr>
        <w:t xml:space="preserve"> I am </w:t>
      </w:r>
      <w:r w:rsidR="00C62EA3">
        <w:rPr>
          <w:rFonts w:ascii="Arial" w:hAnsi="Arial" w:cs="Arial"/>
        </w:rPr>
        <w:t xml:space="preserve">hereby </w:t>
      </w:r>
      <w:r w:rsidRPr="00C24106">
        <w:rPr>
          <w:rFonts w:ascii="Arial" w:hAnsi="Arial" w:cs="Arial"/>
        </w:rPr>
        <w:t xml:space="preserve">notifying you of the following </w:t>
      </w:r>
      <w:r w:rsidRPr="00C24106">
        <w:rPr>
          <w:rFonts w:ascii="Arial" w:hAnsi="Arial" w:cs="Arial"/>
        </w:rPr>
        <w:t xml:space="preserve">Latent Condition encountered on the </w:t>
      </w:r>
      <w:r w:rsidR="00982170">
        <w:rPr>
          <w:rFonts w:ascii="Arial" w:hAnsi="Arial" w:cs="Arial"/>
        </w:rPr>
        <w:t>S</w:t>
      </w:r>
      <w:r w:rsidRPr="00C24106">
        <w:rPr>
          <w:rFonts w:ascii="Arial" w:hAnsi="Arial" w:cs="Arial"/>
        </w:rPr>
        <w:t>ite which differs materially from the physical conditions expected, namely:</w:t>
      </w:r>
    </w:p>
    <w:p w14:paraId="40D7483E" w14:textId="77777777" w:rsidR="00C24106" w:rsidRPr="00C24106" w:rsidRDefault="00C24106" w:rsidP="00480646">
      <w:pPr>
        <w:pStyle w:val="CommentText"/>
        <w:spacing w:before="40" w:after="40" w:line="300" w:lineRule="atLeast"/>
        <w:rPr>
          <w:rFonts w:ascii="Arial" w:hAnsi="Arial" w:cs="Arial"/>
        </w:rPr>
      </w:pPr>
      <w:r w:rsidRPr="00C24106">
        <w:rPr>
          <w:rFonts w:ascii="Arial" w:hAnsi="Arial" w:cs="Arial"/>
        </w:rPr>
        <w:t xml:space="preserve">(1) </w:t>
      </w:r>
      <w:sdt>
        <w:sdtPr>
          <w:rPr>
            <w:rFonts w:ascii="Arial" w:hAnsi="Arial" w:cs="Arial"/>
          </w:rPr>
          <w:id w:val="-754982265"/>
          <w:placeholder>
            <w:docPart w:val="DefaultPlaceholder_1081868574"/>
          </w:placeholder>
          <w:text/>
        </w:sdtPr>
        <w:sdtEndPr/>
        <w:sdtContent>
          <w:r w:rsidR="00480646">
            <w:rPr>
              <w:rFonts w:ascii="Arial" w:hAnsi="Arial" w:cs="Arial"/>
            </w:rPr>
            <w:t>[Insert]</w:t>
          </w:r>
        </w:sdtContent>
      </w:sdt>
    </w:p>
    <w:p w14:paraId="1DFB41CD" w14:textId="77777777" w:rsidR="00480646" w:rsidRDefault="00480646" w:rsidP="00480646">
      <w:pPr>
        <w:pStyle w:val="CommentText"/>
        <w:spacing w:before="40" w:after="40" w:line="300" w:lineRule="atLeast"/>
        <w:rPr>
          <w:rFonts w:ascii="Arial" w:hAnsi="Arial" w:cs="Arial"/>
        </w:rPr>
      </w:pPr>
    </w:p>
    <w:p w14:paraId="4B180FB1" w14:textId="77777777" w:rsidR="00C24106" w:rsidRDefault="00C24106" w:rsidP="00480646">
      <w:pPr>
        <w:pStyle w:val="CommentText"/>
        <w:spacing w:before="40" w:after="40" w:line="300" w:lineRule="atLeast"/>
        <w:rPr>
          <w:rFonts w:ascii="Arial" w:hAnsi="Arial" w:cs="Arial"/>
        </w:rPr>
      </w:pPr>
      <w:r w:rsidRPr="00C24106">
        <w:rPr>
          <w:rFonts w:ascii="Arial" w:hAnsi="Arial" w:cs="Arial"/>
        </w:rPr>
        <w:t xml:space="preserve">Yours </w:t>
      </w:r>
      <w:r w:rsidR="000D4641">
        <w:rPr>
          <w:rFonts w:ascii="Arial" w:hAnsi="Arial" w:cs="Arial"/>
        </w:rPr>
        <w:t>sincerely</w:t>
      </w:r>
    </w:p>
    <w:p w14:paraId="751ED84F" w14:textId="77777777" w:rsidR="00480646" w:rsidRDefault="00480646" w:rsidP="00480646">
      <w:pPr>
        <w:pStyle w:val="CommentText"/>
        <w:spacing w:before="40" w:after="40" w:line="300" w:lineRule="atLeast"/>
        <w:rPr>
          <w:rFonts w:ascii="Arial" w:hAnsi="Arial" w:cs="Arial"/>
        </w:rPr>
      </w:pPr>
    </w:p>
    <w:p w14:paraId="3B5D34D4" w14:textId="77777777" w:rsidR="00480646" w:rsidRDefault="00480646" w:rsidP="00480646">
      <w:pPr>
        <w:pStyle w:val="CommentText"/>
        <w:spacing w:before="40" w:after="40" w:line="300" w:lineRule="atLeast"/>
        <w:rPr>
          <w:rFonts w:ascii="Arial" w:hAnsi="Arial" w:cs="Arial"/>
        </w:rPr>
      </w:pPr>
    </w:p>
    <w:p w14:paraId="01C072AD" w14:textId="77777777" w:rsidR="000D4641" w:rsidRPr="00C24106" w:rsidRDefault="000D4641" w:rsidP="00480646">
      <w:pPr>
        <w:pStyle w:val="CommentText"/>
        <w:spacing w:before="40" w:after="40" w:line="300" w:lineRule="atLeast"/>
        <w:rPr>
          <w:rFonts w:ascii="Arial" w:hAnsi="Arial" w:cs="Arial"/>
        </w:rPr>
      </w:pPr>
    </w:p>
    <w:p w14:paraId="4EFBF92A" w14:textId="77777777" w:rsidR="00C24106" w:rsidRPr="00C24106" w:rsidRDefault="00480646" w:rsidP="00480646">
      <w:pPr>
        <w:pStyle w:val="CommentText"/>
        <w:spacing w:before="40" w:after="40" w:line="300" w:lineRule="atLea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Contractor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C24106" w14:paraId="0544DD44" w14:textId="77777777" w:rsidTr="00C24106">
        <w:tc>
          <w:tcPr>
            <w:tcW w:w="9155" w:type="dxa"/>
          </w:tcPr>
          <w:p w14:paraId="3392A171" w14:textId="5C081CE2" w:rsidR="00480646" w:rsidRDefault="00C24106" w:rsidP="00480646">
            <w:pPr>
              <w:pStyle w:val="TableBodyTextsmall"/>
              <w:keepLines w:val="0"/>
              <w:numPr>
                <w:ilvl w:val="0"/>
                <w:numId w:val="44"/>
              </w:numPr>
            </w:pPr>
            <w:r>
              <w:t xml:space="preserve">Describe the Latent Condition as </w:t>
            </w:r>
            <w:r w:rsidR="00C62EA3">
              <w:t xml:space="preserve">much </w:t>
            </w:r>
            <w:r>
              <w:t>as possible in respect of the physical properties, its effect and its location</w:t>
            </w:r>
          </w:p>
          <w:p w14:paraId="1B484D16" w14:textId="0FC1AAAE" w:rsidR="00480646" w:rsidRDefault="00C24106" w:rsidP="00480646">
            <w:pPr>
              <w:pStyle w:val="TableBodyTextsmall"/>
              <w:keepLines w:val="0"/>
              <w:ind w:left="227"/>
            </w:pPr>
            <w:r>
              <w:t>Note: This has</w:t>
            </w:r>
            <w:r w:rsidR="00C62EA3">
              <w:t xml:space="preserve"> four</w:t>
            </w:r>
            <w:r w:rsidR="009B4448">
              <w:t> </w:t>
            </w:r>
            <w:r>
              <w:t>parts in accord</w:t>
            </w:r>
            <w:r w:rsidR="00C62EA3">
              <w:t>ance</w:t>
            </w:r>
            <w:r>
              <w:t xml:space="preserve"> with the procedures required under Clause</w:t>
            </w:r>
            <w:r w:rsidR="009B4448">
              <w:t> </w:t>
            </w:r>
            <w:r>
              <w:t>12. The provisions of Clause</w:t>
            </w:r>
            <w:r w:rsidR="009B4448">
              <w:t> </w:t>
            </w:r>
            <w:r>
              <w:t>12.4 should be noted.</w:t>
            </w:r>
          </w:p>
          <w:p w14:paraId="3FC20116" w14:textId="347042E9" w:rsidR="00AE48C4" w:rsidRDefault="00C24106" w:rsidP="00480646">
            <w:pPr>
              <w:pStyle w:val="TableBodyTextsmall"/>
              <w:keepLines w:val="0"/>
              <w:numPr>
                <w:ilvl w:val="1"/>
                <w:numId w:val="44"/>
              </w:numPr>
            </w:pPr>
            <w:r>
              <w:t xml:space="preserve">CAL013M is a </w:t>
            </w:r>
            <w:r w:rsidR="004C52D1">
              <w:t>Notice under Clause 12.2 – Notification</w:t>
            </w:r>
          </w:p>
          <w:p w14:paraId="10B07665" w14:textId="77777777" w:rsidR="00480646" w:rsidRDefault="00C24106" w:rsidP="00480646">
            <w:pPr>
              <w:pStyle w:val="TableBodyTextsmall"/>
              <w:keepLines w:val="0"/>
              <w:numPr>
                <w:ilvl w:val="1"/>
                <w:numId w:val="44"/>
              </w:numPr>
            </w:pPr>
            <w:r>
              <w:t>SL106 is a Statement of Measures to Overcome Latent Conditions Form</w:t>
            </w:r>
          </w:p>
          <w:p w14:paraId="5CBACC84" w14:textId="5FFF8F0C" w:rsidR="00C24106" w:rsidRDefault="00C24106" w:rsidP="00480646">
            <w:pPr>
              <w:pStyle w:val="TableBodyTextsmall"/>
              <w:keepLines w:val="0"/>
              <w:numPr>
                <w:ilvl w:val="1"/>
                <w:numId w:val="44"/>
              </w:numPr>
            </w:pPr>
            <w:r>
              <w:t>SL107 is a Claim for Extra Cost Due to Latent Condition</w:t>
            </w:r>
          </w:p>
        </w:tc>
      </w:tr>
    </w:tbl>
    <w:p w14:paraId="3DE9301A" w14:textId="77777777" w:rsidR="00C6469E" w:rsidRDefault="00C6469E" w:rsidP="00480646">
      <w:pPr>
        <w:pStyle w:val="BodyText"/>
      </w:pPr>
    </w:p>
    <w:sectPr w:rsidR="00C6469E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4D72F" w14:textId="77777777" w:rsidR="00226EC5" w:rsidRDefault="00226EC5">
      <w:r>
        <w:separator/>
      </w:r>
    </w:p>
    <w:p w14:paraId="12302767" w14:textId="77777777" w:rsidR="00226EC5" w:rsidRDefault="00226EC5"/>
  </w:endnote>
  <w:endnote w:type="continuationSeparator" w:id="0">
    <w:p w14:paraId="1203F9B9" w14:textId="77777777" w:rsidR="00226EC5" w:rsidRDefault="00226EC5">
      <w:r>
        <w:continuationSeparator/>
      </w:r>
    </w:p>
    <w:p w14:paraId="3D8FF9CF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B2089" w14:textId="4F3CF170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>port and Main Roads</w:t>
    </w:r>
    <w:r w:rsidR="00C5054B" w:rsidRPr="000D4641">
      <w:t xml:space="preserve">, </w:t>
    </w:r>
    <w:r w:rsidR="00241F9E">
      <w:t>November</w:t>
    </w:r>
    <w:r w:rsidR="00060226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7317C8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7317C8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72A57" w14:textId="77777777" w:rsidR="00226EC5" w:rsidRDefault="00226EC5">
      <w:r>
        <w:separator/>
      </w:r>
    </w:p>
    <w:p w14:paraId="00501DBB" w14:textId="77777777" w:rsidR="00226EC5" w:rsidRDefault="00226EC5"/>
  </w:footnote>
  <w:footnote w:type="continuationSeparator" w:id="0">
    <w:p w14:paraId="0C2082A6" w14:textId="77777777" w:rsidR="00226EC5" w:rsidRDefault="00226EC5">
      <w:r>
        <w:continuationSeparator/>
      </w:r>
    </w:p>
    <w:p w14:paraId="5640D054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D2311" w14:textId="77777777" w:rsidR="00480646" w:rsidRPr="007E6BE4" w:rsidRDefault="00480646" w:rsidP="00480646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2417FD2" wp14:editId="7EB9414E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873D4F" w14:textId="77777777" w:rsidR="001768C1" w:rsidRDefault="001768C1" w:rsidP="00480646">
    <w:pPr>
      <w:pStyle w:val="HeaderChapterpart"/>
      <w:rPr>
        <w:b/>
        <w:sz w:val="32"/>
        <w:szCs w:val="32"/>
      </w:rPr>
    </w:pPr>
  </w:p>
  <w:p w14:paraId="1247DC63" w14:textId="06DC11C9" w:rsidR="00480646" w:rsidRPr="00FE5666" w:rsidRDefault="001768C1" w:rsidP="00480646">
    <w:pPr>
      <w:pStyle w:val="HeaderChapterpart"/>
      <w:rPr>
        <w:b/>
        <w:sz w:val="4"/>
        <w:szCs w:val="4"/>
      </w:rPr>
    </w:pPr>
    <w:r>
      <w:rPr>
        <w:b/>
        <w:sz w:val="32"/>
        <w:szCs w:val="32"/>
      </w:rPr>
      <w:t xml:space="preserve">Notice of Latent </w:t>
    </w:r>
    <w:r w:rsidR="00C14507">
      <w:rPr>
        <w:b/>
        <w:sz w:val="32"/>
        <w:szCs w:val="32"/>
      </w:rPr>
      <w:t>Condition</w:t>
    </w:r>
    <w:r w:rsidR="004C52D1">
      <w:rPr>
        <w:b/>
        <w:sz w:val="32"/>
        <w:szCs w:val="32"/>
      </w:rPr>
      <w:t xml:space="preserve"> (</w:t>
    </w:r>
    <w:r w:rsidR="00B577DF">
      <w:rPr>
        <w:b/>
        <w:sz w:val="32"/>
        <w:szCs w:val="32"/>
      </w:rPr>
      <w:t>Clause</w:t>
    </w:r>
    <w:r w:rsidR="009B4448">
      <w:rPr>
        <w:b/>
        <w:sz w:val="32"/>
        <w:szCs w:val="32"/>
      </w:rPr>
      <w:t> </w:t>
    </w:r>
    <w:r w:rsidR="000D4641">
      <w:rPr>
        <w:b/>
        <w:sz w:val="32"/>
        <w:szCs w:val="32"/>
      </w:rPr>
      <w:t>12.2</w:t>
    </w:r>
    <w:r w:rsidR="004C52D1">
      <w:rPr>
        <w:b/>
        <w:sz w:val="32"/>
        <w:szCs w:val="32"/>
      </w:rPr>
      <w:t>)</w:t>
    </w:r>
  </w:p>
  <w:p w14:paraId="69DE8FE3" w14:textId="77777777" w:rsidR="00480646" w:rsidRDefault="00480646" w:rsidP="00480646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480646" w:rsidRPr="00125B5A" w14:paraId="329BA035" w14:textId="77777777" w:rsidTr="00156917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A42F413" w14:textId="77777777" w:rsidR="00480646" w:rsidRPr="00133AE0" w:rsidRDefault="00480646" w:rsidP="00480646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SL105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59A3301" w14:textId="77777777" w:rsidR="00480646" w:rsidRPr="004A54C9" w:rsidRDefault="00480646" w:rsidP="00480646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7A36662" w14:textId="77777777" w:rsidR="00480646" w:rsidRPr="004A54C9" w:rsidRDefault="00480646" w:rsidP="00480646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175DEC98" w14:textId="77777777" w:rsidR="00BF7B37" w:rsidRPr="00480646" w:rsidRDefault="00BF7B37" w:rsidP="004806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9CC154B"/>
    <w:multiLevelType w:val="multilevel"/>
    <w:tmpl w:val="236A166A"/>
    <w:numStyleLink w:val="TableListAllNum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9726A54"/>
    <w:multiLevelType w:val="multilevel"/>
    <w:tmpl w:val="DC821EBC"/>
    <w:numStyleLink w:val="TableListAllBullets3Level"/>
  </w:abstractNum>
  <w:abstractNum w:abstractNumId="26" w15:restartNumberingAfterBreak="0">
    <w:nsid w:val="4F830FDD"/>
    <w:multiLevelType w:val="multilevel"/>
    <w:tmpl w:val="AB2E9E82"/>
    <w:numStyleLink w:val="TableListSmallLetter"/>
  </w:abstractNum>
  <w:abstractNum w:abstractNumId="27" w15:restartNumberingAfterBreak="0">
    <w:nsid w:val="57582309"/>
    <w:multiLevelType w:val="multilevel"/>
    <w:tmpl w:val="620CC31C"/>
    <w:numStyleLink w:val="ListAllBullets3Level"/>
  </w:abstractNum>
  <w:abstractNum w:abstractNumId="28" w15:restartNumberingAfterBreak="0">
    <w:nsid w:val="57EF42BE"/>
    <w:multiLevelType w:val="multilevel"/>
    <w:tmpl w:val="B2B20138"/>
    <w:numStyleLink w:val="TableListAllLetter3level"/>
  </w:abstractNum>
  <w:abstractNum w:abstractNumId="29" w15:restartNumberingAfterBreak="0">
    <w:nsid w:val="587C617C"/>
    <w:multiLevelType w:val="multilevel"/>
    <w:tmpl w:val="5DAC17FA"/>
    <w:numStyleLink w:val="TableListSmallNumber"/>
  </w:abstractNum>
  <w:abstractNum w:abstractNumId="30" w15:restartNumberingAfterBreak="0">
    <w:nsid w:val="63686B7D"/>
    <w:multiLevelType w:val="hybridMultilevel"/>
    <w:tmpl w:val="805A61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C4439"/>
    <w:multiLevelType w:val="hybridMultilevel"/>
    <w:tmpl w:val="E8A49D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634E9"/>
    <w:multiLevelType w:val="multilevel"/>
    <w:tmpl w:val="236A166A"/>
    <w:numStyleLink w:val="TableListAllNum3Level"/>
  </w:abstractNum>
  <w:abstractNum w:abstractNumId="33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921570F"/>
    <w:multiLevelType w:val="multilevel"/>
    <w:tmpl w:val="DC821EBC"/>
    <w:numStyleLink w:val="TableListAllBullets3Level"/>
  </w:abstractNum>
  <w:abstractNum w:abstractNumId="35" w15:restartNumberingAfterBreak="0">
    <w:nsid w:val="6FD345C3"/>
    <w:multiLevelType w:val="hybridMultilevel"/>
    <w:tmpl w:val="E8A49D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37352"/>
    <w:multiLevelType w:val="multilevel"/>
    <w:tmpl w:val="B2B20138"/>
    <w:numStyleLink w:val="TableListAllLetter3level"/>
  </w:abstractNum>
  <w:abstractNum w:abstractNumId="37" w15:restartNumberingAfterBreak="0">
    <w:nsid w:val="733219AB"/>
    <w:multiLevelType w:val="multilevel"/>
    <w:tmpl w:val="168C5AE8"/>
    <w:numStyleLink w:val="ListAllLetter3Level"/>
  </w:abstractNum>
  <w:abstractNum w:abstractNumId="38" w15:restartNumberingAfterBreak="0">
    <w:nsid w:val="75F87C64"/>
    <w:multiLevelType w:val="multilevel"/>
    <w:tmpl w:val="5DAC17FA"/>
    <w:numStyleLink w:val="TableListSmallNumber"/>
  </w:abstractNum>
  <w:abstractNum w:abstractNumId="39" w15:restartNumberingAfterBreak="0">
    <w:nsid w:val="7A5F4FED"/>
    <w:multiLevelType w:val="multilevel"/>
    <w:tmpl w:val="168C5AE8"/>
    <w:numStyleLink w:val="ListAllLetter3Level"/>
  </w:abstractNum>
  <w:abstractNum w:abstractNumId="40" w15:restartNumberingAfterBreak="0">
    <w:nsid w:val="7CB15E02"/>
    <w:multiLevelType w:val="multilevel"/>
    <w:tmpl w:val="DC821EBC"/>
    <w:numStyleLink w:val="TableListAllBullets3Level"/>
  </w:abstractNum>
  <w:abstractNum w:abstractNumId="41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FCB6A6B"/>
    <w:multiLevelType w:val="multilevel"/>
    <w:tmpl w:val="620CC31C"/>
    <w:numStyleLink w:val="ListAllBullets3Level"/>
  </w:abstractNum>
  <w:num w:numId="1" w16cid:durableId="1403521655">
    <w:abstractNumId w:val="9"/>
  </w:num>
  <w:num w:numId="2" w16cid:durableId="97019997">
    <w:abstractNumId w:val="19"/>
  </w:num>
  <w:num w:numId="3" w16cid:durableId="499082663">
    <w:abstractNumId w:val="33"/>
  </w:num>
  <w:num w:numId="4" w16cid:durableId="110321005">
    <w:abstractNumId w:val="3"/>
  </w:num>
  <w:num w:numId="5" w16cid:durableId="1968853097">
    <w:abstractNumId w:val="13"/>
  </w:num>
  <w:num w:numId="6" w16cid:durableId="1326055632">
    <w:abstractNumId w:val="27"/>
  </w:num>
  <w:num w:numId="7" w16cid:durableId="1748572959">
    <w:abstractNumId w:val="12"/>
  </w:num>
  <w:num w:numId="8" w16cid:durableId="489565760">
    <w:abstractNumId w:val="7"/>
  </w:num>
  <w:num w:numId="9" w16cid:durableId="1022777358">
    <w:abstractNumId w:val="41"/>
  </w:num>
  <w:num w:numId="10" w16cid:durableId="1814172782">
    <w:abstractNumId w:val="40"/>
  </w:num>
  <w:num w:numId="11" w16cid:durableId="234583926">
    <w:abstractNumId w:val="20"/>
  </w:num>
  <w:num w:numId="12" w16cid:durableId="264196601">
    <w:abstractNumId w:val="11"/>
  </w:num>
  <w:num w:numId="13" w16cid:durableId="701832265">
    <w:abstractNumId w:val="17"/>
  </w:num>
  <w:num w:numId="14" w16cid:durableId="15080127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6207334">
    <w:abstractNumId w:val="4"/>
  </w:num>
  <w:num w:numId="16" w16cid:durableId="1496335397">
    <w:abstractNumId w:val="37"/>
  </w:num>
  <w:num w:numId="17" w16cid:durableId="1568833451">
    <w:abstractNumId w:val="24"/>
  </w:num>
  <w:num w:numId="18" w16cid:durableId="1345208813">
    <w:abstractNumId w:val="0"/>
  </w:num>
  <w:num w:numId="19" w16cid:durableId="1846286240">
    <w:abstractNumId w:val="39"/>
  </w:num>
  <w:num w:numId="20" w16cid:durableId="364868129">
    <w:abstractNumId w:val="42"/>
  </w:num>
  <w:num w:numId="21" w16cid:durableId="1277833904">
    <w:abstractNumId w:val="36"/>
  </w:num>
  <w:num w:numId="22" w16cid:durableId="310132826">
    <w:abstractNumId w:val="28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404301900">
    <w:abstractNumId w:val="14"/>
  </w:num>
  <w:num w:numId="24" w16cid:durableId="1020821005">
    <w:abstractNumId w:val="1"/>
  </w:num>
  <w:num w:numId="25" w16cid:durableId="1829516702">
    <w:abstractNumId w:val="23"/>
  </w:num>
  <w:num w:numId="26" w16cid:durableId="256987919">
    <w:abstractNumId w:val="34"/>
  </w:num>
  <w:num w:numId="27" w16cid:durableId="887107900">
    <w:abstractNumId w:val="10"/>
  </w:num>
  <w:num w:numId="28" w16cid:durableId="1497306162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339042940">
    <w:abstractNumId w:val="8"/>
  </w:num>
  <w:num w:numId="30" w16cid:durableId="915935840">
    <w:abstractNumId w:val="26"/>
  </w:num>
  <w:num w:numId="31" w16cid:durableId="739060631">
    <w:abstractNumId w:val="16"/>
  </w:num>
  <w:num w:numId="32" w16cid:durableId="1710104911">
    <w:abstractNumId w:val="2"/>
  </w:num>
  <w:num w:numId="33" w16cid:durableId="820929770">
    <w:abstractNumId w:val="38"/>
  </w:num>
  <w:num w:numId="34" w16cid:durableId="1621061507">
    <w:abstractNumId w:val="25"/>
  </w:num>
  <w:num w:numId="35" w16cid:durableId="384526872">
    <w:abstractNumId w:val="22"/>
  </w:num>
  <w:num w:numId="36" w16cid:durableId="1886214410">
    <w:abstractNumId w:val="29"/>
  </w:num>
  <w:num w:numId="37" w16cid:durableId="1076443518">
    <w:abstractNumId w:val="5"/>
  </w:num>
  <w:num w:numId="38" w16cid:durableId="1718702155">
    <w:abstractNumId w:val="6"/>
  </w:num>
  <w:num w:numId="39" w16cid:durableId="142433778">
    <w:abstractNumId w:val="15"/>
  </w:num>
  <w:num w:numId="40" w16cid:durableId="799957965">
    <w:abstractNumId w:val="32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 w16cid:durableId="902445590">
    <w:abstractNumId w:val="31"/>
  </w:num>
  <w:num w:numId="42" w16cid:durableId="1119956658">
    <w:abstractNumId w:val="30"/>
  </w:num>
  <w:num w:numId="43" w16cid:durableId="155189965">
    <w:abstractNumId w:val="35"/>
  </w:num>
  <w:num w:numId="44" w16cid:durableId="1688363697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680"/>
          </w:tabs>
          <w:ind w:left="680" w:hanging="226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907"/>
          </w:tabs>
          <w:ind w:left="907" w:hanging="22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60226"/>
    <w:rsid w:val="0006499F"/>
    <w:rsid w:val="00066DBE"/>
    <w:rsid w:val="00070044"/>
    <w:rsid w:val="0007165A"/>
    <w:rsid w:val="00072A8B"/>
    <w:rsid w:val="000913ED"/>
    <w:rsid w:val="00096FC7"/>
    <w:rsid w:val="000B047B"/>
    <w:rsid w:val="000B71E8"/>
    <w:rsid w:val="000C1779"/>
    <w:rsid w:val="000D4641"/>
    <w:rsid w:val="000E1CE3"/>
    <w:rsid w:val="000E1D01"/>
    <w:rsid w:val="0010528D"/>
    <w:rsid w:val="00115E98"/>
    <w:rsid w:val="00125B5A"/>
    <w:rsid w:val="00133AE0"/>
    <w:rsid w:val="00145A3A"/>
    <w:rsid w:val="00145E52"/>
    <w:rsid w:val="001531EE"/>
    <w:rsid w:val="00172FEB"/>
    <w:rsid w:val="001768C1"/>
    <w:rsid w:val="00176CC5"/>
    <w:rsid w:val="001A4752"/>
    <w:rsid w:val="001A697D"/>
    <w:rsid w:val="001B1393"/>
    <w:rsid w:val="001C2558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41F9E"/>
    <w:rsid w:val="002669B1"/>
    <w:rsid w:val="00271868"/>
    <w:rsid w:val="002738CB"/>
    <w:rsid w:val="00273C11"/>
    <w:rsid w:val="00277E0F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6467D"/>
    <w:rsid w:val="00477792"/>
    <w:rsid w:val="00480646"/>
    <w:rsid w:val="004A54C9"/>
    <w:rsid w:val="004C52D1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3C91"/>
    <w:rsid w:val="00635475"/>
    <w:rsid w:val="00641639"/>
    <w:rsid w:val="00645A39"/>
    <w:rsid w:val="00653DDD"/>
    <w:rsid w:val="00662E61"/>
    <w:rsid w:val="00666E20"/>
    <w:rsid w:val="00676214"/>
    <w:rsid w:val="00686875"/>
    <w:rsid w:val="00686B23"/>
    <w:rsid w:val="00692EF6"/>
    <w:rsid w:val="006A6908"/>
    <w:rsid w:val="006C2B1A"/>
    <w:rsid w:val="006D2668"/>
    <w:rsid w:val="006D2FDF"/>
    <w:rsid w:val="006D52CB"/>
    <w:rsid w:val="006D553A"/>
    <w:rsid w:val="00715153"/>
    <w:rsid w:val="00723F1A"/>
    <w:rsid w:val="00730C95"/>
    <w:rsid w:val="007317C8"/>
    <w:rsid w:val="007462A6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11807"/>
    <w:rsid w:val="0081605E"/>
    <w:rsid w:val="00827D97"/>
    <w:rsid w:val="0084789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8F57C1"/>
    <w:rsid w:val="00904118"/>
    <w:rsid w:val="0091452E"/>
    <w:rsid w:val="00926AFF"/>
    <w:rsid w:val="00940C46"/>
    <w:rsid w:val="00944A3A"/>
    <w:rsid w:val="00945942"/>
    <w:rsid w:val="00950444"/>
    <w:rsid w:val="00982170"/>
    <w:rsid w:val="0098641F"/>
    <w:rsid w:val="00996C59"/>
    <w:rsid w:val="009A030F"/>
    <w:rsid w:val="009A671A"/>
    <w:rsid w:val="009B39D2"/>
    <w:rsid w:val="009B4448"/>
    <w:rsid w:val="009B515F"/>
    <w:rsid w:val="009B6FF8"/>
    <w:rsid w:val="009E22DF"/>
    <w:rsid w:val="009E5C89"/>
    <w:rsid w:val="00A00F46"/>
    <w:rsid w:val="00A12D4E"/>
    <w:rsid w:val="00A20B17"/>
    <w:rsid w:val="00A27877"/>
    <w:rsid w:val="00A52AB4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48C4"/>
    <w:rsid w:val="00AE72A9"/>
    <w:rsid w:val="00AE78C4"/>
    <w:rsid w:val="00AF7DD6"/>
    <w:rsid w:val="00B4064C"/>
    <w:rsid w:val="00B577DF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14507"/>
    <w:rsid w:val="00C24106"/>
    <w:rsid w:val="00C33EEE"/>
    <w:rsid w:val="00C34106"/>
    <w:rsid w:val="00C34247"/>
    <w:rsid w:val="00C352F9"/>
    <w:rsid w:val="00C50278"/>
    <w:rsid w:val="00C5054B"/>
    <w:rsid w:val="00C62EA3"/>
    <w:rsid w:val="00C6469E"/>
    <w:rsid w:val="00C76378"/>
    <w:rsid w:val="00C8100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C076F"/>
    <w:rsid w:val="00DC376C"/>
    <w:rsid w:val="00DD1A0D"/>
    <w:rsid w:val="00DE56ED"/>
    <w:rsid w:val="00DF1C54"/>
    <w:rsid w:val="00DF27E0"/>
    <w:rsid w:val="00DF40B1"/>
    <w:rsid w:val="00E3615D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61ADD880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CommentText">
    <w:name w:val="annotation text"/>
    <w:basedOn w:val="Normal"/>
    <w:link w:val="CommentTextChar"/>
    <w:rsid w:val="00C24106"/>
    <w:pPr>
      <w:spacing w:after="240" w:line="240" w:lineRule="auto"/>
    </w:pPr>
    <w:rPr>
      <w:rFonts w:ascii="Times New Roman" w:hAnsi="Times New Roman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C24106"/>
    <w:rPr>
      <w:lang w:eastAsia="en-US"/>
    </w:rPr>
  </w:style>
  <w:style w:type="character" w:styleId="CommentReference">
    <w:name w:val="annotation reference"/>
    <w:basedOn w:val="DefaultParagraphFont"/>
    <w:rsid w:val="00C62EA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2EA3"/>
    <w:pPr>
      <w:spacing w:after="120"/>
    </w:pPr>
    <w:rPr>
      <w:rFonts w:ascii="Arial" w:hAnsi="Arial"/>
      <w:b/>
      <w:bCs/>
      <w:lang w:eastAsia="en-AU"/>
    </w:rPr>
  </w:style>
  <w:style w:type="character" w:customStyle="1" w:styleId="CommentSubjectChar">
    <w:name w:val="Comment Subject Char"/>
    <w:basedOn w:val="CommentTextChar"/>
    <w:link w:val="CommentSubject"/>
    <w:semiHidden/>
    <w:rsid w:val="00C62EA3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072A8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C87A3-75A7-409D-AC59-3DF553F826B8}"/>
      </w:docPartPr>
      <w:docPartBody>
        <w:p w:rsidR="00A7509E" w:rsidRDefault="004D636C">
          <w:r w:rsidRPr="006F0A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38C6B-6473-427F-AA7F-596960DF268E}"/>
      </w:docPartPr>
      <w:docPartBody>
        <w:p w:rsidR="00A7509E" w:rsidRDefault="004D636C">
          <w:r w:rsidRPr="006F0A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2E5682"/>
    <w:rsid w:val="0045511E"/>
    <w:rsid w:val="004D636C"/>
    <w:rsid w:val="009228E0"/>
    <w:rsid w:val="00A7509E"/>
    <w:rsid w:val="00F0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636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2566C-65BA-4499-A9E2-2EFE7455FA4D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ec972935-d489-4a83-af2a-c34816ed283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22FBD62-EEE5-4827-B32D-C856FD496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11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SL105 Notice of Latent Condition (Clause 12.2)</vt:lpstr>
    </vt:vector>
  </TitlesOfParts>
  <Company>Department of Transport and Main Roads</Company>
  <LinksUpToDate>false</LinksUpToDate>
  <CharactersWithSpaces>836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SL105 Notice of Latent Condition (Clause 12.2)</dc:title>
  <dc:subject>CAS TIC - CO Standard Letters</dc:subject>
  <dc:creator>Department of Transport and Main Roads</dc:creator>
  <cp:keywords>construct only, contractor,</cp:keywords>
  <dc:description/>
  <cp:lastModifiedBy>Daniele A Driemel</cp:lastModifiedBy>
  <cp:revision>9</cp:revision>
  <cp:lastPrinted>2013-06-20T03:17:00Z</cp:lastPrinted>
  <dcterms:created xsi:type="dcterms:W3CDTF">2023-08-25T03:42:00Z</dcterms:created>
  <dcterms:modified xsi:type="dcterms:W3CDTF">2023-11-14T03:21:00Z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