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6F8A" w14:textId="77777777" w:rsidR="00FE5666" w:rsidRDefault="00DC6CF1" w:rsidP="00335031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30B0D7C0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0E1D91BF" w14:textId="77777777" w:rsidTr="00B02510">
        <w:tc>
          <w:tcPr>
            <w:tcW w:w="1279" w:type="dxa"/>
          </w:tcPr>
          <w:p w14:paraId="0B51B9B2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94D8614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1F6D161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1E373EC" w14:textId="77777777" w:rsidTr="00B02510">
        <w:tc>
          <w:tcPr>
            <w:tcW w:w="9155" w:type="dxa"/>
          </w:tcPr>
          <w:p w14:paraId="36F64C8C" w14:textId="77777777" w:rsidR="00FE5666" w:rsidRDefault="00FE5666" w:rsidP="00A11350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-985463160"/>
                <w:placeholder>
                  <w:docPart w:val="850B2D4AE85E43CF8FAE8D81BF33E77B"/>
                </w:placeholder>
                <w:text/>
              </w:sdtPr>
              <w:sdtEndPr/>
              <w:sdtContent>
                <w:r w:rsidR="00A11350">
                  <w:t>[Mr/Sir/Miss/Ms, etc.]</w:t>
                </w:r>
              </w:sdtContent>
            </w:sdt>
          </w:p>
        </w:tc>
      </w:tr>
    </w:tbl>
    <w:p w14:paraId="2DE2EF2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0504BFD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5FCF9B6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988DB9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23F82C7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74CE050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25C2A4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3A9FA952" w14:textId="77777777" w:rsidTr="00B02510">
        <w:tc>
          <w:tcPr>
            <w:tcW w:w="9302" w:type="dxa"/>
          </w:tcPr>
          <w:p w14:paraId="1EA4FD8C" w14:textId="77777777" w:rsidR="00FE5666" w:rsidRPr="00D207DF" w:rsidRDefault="006538EF" w:rsidP="00F26474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Notice of Damage to </w:t>
            </w:r>
            <w:r w:rsidR="00941A7D">
              <w:rPr>
                <w:rStyle w:val="BodyTextbold"/>
              </w:rPr>
              <w:t>Principal Supplied Material</w:t>
            </w:r>
          </w:p>
        </w:tc>
      </w:tr>
    </w:tbl>
    <w:p w14:paraId="1A2F70E1" w14:textId="77777777" w:rsidR="00FE5666" w:rsidRDefault="00FE5666" w:rsidP="00FE5666">
      <w:pPr>
        <w:pStyle w:val="BodyText"/>
        <w:spacing w:before="40" w:after="40" w:line="240" w:lineRule="auto"/>
      </w:pPr>
    </w:p>
    <w:p w14:paraId="290A2328" w14:textId="30F90B5F" w:rsidR="005457E4" w:rsidRDefault="00F26474" w:rsidP="00335031">
      <w:pPr>
        <w:pStyle w:val="BodyText"/>
        <w:keepNext/>
        <w:spacing w:before="40" w:after="40"/>
      </w:pPr>
      <w:r w:rsidRPr="00F26474">
        <w:t>In accordance with Clause</w:t>
      </w:r>
      <w:r w:rsidR="001571E0">
        <w:t> </w:t>
      </w:r>
      <w:r w:rsidR="00941A7D">
        <w:t>29.7</w:t>
      </w:r>
      <w:r w:rsidRPr="00F26474">
        <w:t xml:space="preserve"> of the </w:t>
      </w:r>
      <w:r w:rsidRPr="00322483">
        <w:rPr>
          <w:i/>
          <w:iCs/>
        </w:rPr>
        <w:t>General Conditions of Contract</w:t>
      </w:r>
      <w:r w:rsidRPr="00A11350">
        <w:t>,</w:t>
      </w:r>
      <w:r w:rsidRPr="00F26474">
        <w:t xml:space="preserve"> I </w:t>
      </w:r>
      <w:r w:rsidR="006538EF">
        <w:t xml:space="preserve">give notice </w:t>
      </w:r>
      <w:r w:rsidR="001571E0">
        <w:t xml:space="preserve">of </w:t>
      </w:r>
      <w:r w:rsidR="006538EF">
        <w:t xml:space="preserve">the following damage to </w:t>
      </w:r>
      <w:r w:rsidR="00F17287">
        <w:t>Principal Supplied Material</w:t>
      </w:r>
      <w:r w:rsidR="006538EF">
        <w:t xml:space="preserve"> (1)</w:t>
      </w:r>
      <w:r w:rsidR="00335031">
        <w:t>.</w:t>
      </w:r>
    </w:p>
    <w:p w14:paraId="04F390F3" w14:textId="77777777" w:rsidR="00335031" w:rsidRDefault="00335031" w:rsidP="00335031">
      <w:pPr>
        <w:pStyle w:val="BodyText"/>
        <w:keepNext/>
        <w:spacing w:before="40" w:after="4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695"/>
        <w:gridCol w:w="3695"/>
      </w:tblGrid>
      <w:tr w:rsidR="006538EF" w14:paraId="386D3F02" w14:textId="77777777" w:rsidTr="00A11350">
        <w:tc>
          <w:tcPr>
            <w:tcW w:w="968" w:type="pct"/>
          </w:tcPr>
          <w:p w14:paraId="0F0C5E79" w14:textId="77777777" w:rsidR="006538EF" w:rsidRPr="00335031" w:rsidRDefault="006538EF" w:rsidP="00A11350">
            <w:pPr>
              <w:pStyle w:val="BodyText"/>
              <w:spacing w:before="40" w:after="40"/>
              <w:rPr>
                <w:b/>
              </w:rPr>
            </w:pPr>
            <w:r w:rsidRPr="00335031">
              <w:rPr>
                <w:b/>
              </w:rPr>
              <w:t>Quantity</w:t>
            </w:r>
          </w:p>
        </w:tc>
        <w:tc>
          <w:tcPr>
            <w:tcW w:w="2016" w:type="pct"/>
          </w:tcPr>
          <w:p w14:paraId="6890F12A" w14:textId="77777777" w:rsidR="006538EF" w:rsidRPr="00335031" w:rsidRDefault="006538EF" w:rsidP="00A11350">
            <w:pPr>
              <w:pStyle w:val="BodyText"/>
              <w:spacing w:before="40" w:after="40"/>
              <w:rPr>
                <w:b/>
              </w:rPr>
            </w:pPr>
            <w:r w:rsidRPr="00335031">
              <w:rPr>
                <w:b/>
              </w:rPr>
              <w:t>Description</w:t>
            </w:r>
          </w:p>
        </w:tc>
        <w:tc>
          <w:tcPr>
            <w:tcW w:w="2016" w:type="pct"/>
          </w:tcPr>
          <w:p w14:paraId="1B80D4B7" w14:textId="77777777" w:rsidR="006538EF" w:rsidRPr="00335031" w:rsidRDefault="006538EF" w:rsidP="00A11350">
            <w:pPr>
              <w:pStyle w:val="BodyText"/>
              <w:spacing w:before="40" w:after="40"/>
              <w:rPr>
                <w:b/>
              </w:rPr>
            </w:pPr>
            <w:r w:rsidRPr="00335031">
              <w:rPr>
                <w:b/>
              </w:rPr>
              <w:t>Damage/Loss</w:t>
            </w:r>
          </w:p>
        </w:tc>
      </w:tr>
      <w:tr w:rsidR="006538EF" w14:paraId="64D5F0EC" w14:textId="77777777" w:rsidTr="00A11350">
        <w:tc>
          <w:tcPr>
            <w:tcW w:w="968" w:type="pct"/>
          </w:tcPr>
          <w:p w14:paraId="5216F0FD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925344366"/>
                <w:placeholder>
                  <w:docPart w:val="CF3E3074F06149548307BE8130D97B90"/>
                </w:placeholder>
                <w:text/>
              </w:sdtPr>
              <w:sdtEndPr/>
              <w:sdtContent>
                <w:r w:rsidR="006538EF">
                  <w:t>[insert quantity]</w:t>
                </w:r>
              </w:sdtContent>
            </w:sdt>
          </w:p>
        </w:tc>
        <w:tc>
          <w:tcPr>
            <w:tcW w:w="2016" w:type="pct"/>
          </w:tcPr>
          <w:p w14:paraId="5527FBC4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794300643"/>
                <w:placeholder>
                  <w:docPart w:val="797CBF7598E34007AEE5DB0F1B53FD4A"/>
                </w:placeholder>
                <w:text/>
              </w:sdtPr>
              <w:sdtEndPr/>
              <w:sdtContent>
                <w:r w:rsidR="006538EF">
                  <w:t>[insert description]</w:t>
                </w:r>
              </w:sdtContent>
            </w:sdt>
          </w:p>
        </w:tc>
        <w:tc>
          <w:tcPr>
            <w:tcW w:w="2016" w:type="pct"/>
          </w:tcPr>
          <w:p w14:paraId="79F27095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1776739620"/>
                <w:placeholder>
                  <w:docPart w:val="383D8D6DC04E486F8DB96E2E68785052"/>
                </w:placeholder>
                <w:text/>
              </w:sdtPr>
              <w:sdtEndPr/>
              <w:sdtContent>
                <w:r w:rsidR="006538EF">
                  <w:t>[insert damage/loss]</w:t>
                </w:r>
              </w:sdtContent>
            </w:sdt>
          </w:p>
        </w:tc>
      </w:tr>
      <w:tr w:rsidR="006538EF" w14:paraId="0737E645" w14:textId="77777777" w:rsidTr="00A11350">
        <w:tc>
          <w:tcPr>
            <w:tcW w:w="968" w:type="pct"/>
          </w:tcPr>
          <w:p w14:paraId="7E88840B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2109644085"/>
                <w:placeholder>
                  <w:docPart w:val="41D73F13FF484CA0A49B3B562590025B"/>
                </w:placeholder>
                <w:text/>
              </w:sdtPr>
              <w:sdtEndPr/>
              <w:sdtContent>
                <w:r w:rsidR="006538EF">
                  <w:t>[insert quantity]</w:t>
                </w:r>
              </w:sdtContent>
            </w:sdt>
          </w:p>
        </w:tc>
        <w:tc>
          <w:tcPr>
            <w:tcW w:w="2016" w:type="pct"/>
          </w:tcPr>
          <w:p w14:paraId="563E92EE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744333023"/>
                <w:placeholder>
                  <w:docPart w:val="47D5DCF59114483F9A191A4954E78D42"/>
                </w:placeholder>
                <w:text/>
              </w:sdtPr>
              <w:sdtEndPr/>
              <w:sdtContent>
                <w:r w:rsidR="006538EF">
                  <w:t>[insert description</w:t>
                </w:r>
              </w:sdtContent>
            </w:sdt>
          </w:p>
        </w:tc>
        <w:tc>
          <w:tcPr>
            <w:tcW w:w="2016" w:type="pct"/>
          </w:tcPr>
          <w:p w14:paraId="399794E5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851567050"/>
                <w:placeholder>
                  <w:docPart w:val="04C65124F5C546A5B1A7926C760E4831"/>
                </w:placeholder>
                <w:text/>
              </w:sdtPr>
              <w:sdtEndPr/>
              <w:sdtContent>
                <w:r w:rsidR="006538EF">
                  <w:t>[insert damage/loss]</w:t>
                </w:r>
              </w:sdtContent>
            </w:sdt>
          </w:p>
        </w:tc>
      </w:tr>
      <w:tr w:rsidR="006538EF" w14:paraId="23A83E0F" w14:textId="77777777" w:rsidTr="00A11350">
        <w:tc>
          <w:tcPr>
            <w:tcW w:w="968" w:type="pct"/>
          </w:tcPr>
          <w:p w14:paraId="068986B7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691914729"/>
                <w:placeholder>
                  <w:docPart w:val="B4906231C20A4521A58CC2C06C01DEDA"/>
                </w:placeholder>
                <w:text/>
              </w:sdtPr>
              <w:sdtEndPr/>
              <w:sdtContent>
                <w:r w:rsidR="006538EF">
                  <w:t>[insert quantity]</w:t>
                </w:r>
              </w:sdtContent>
            </w:sdt>
          </w:p>
        </w:tc>
        <w:tc>
          <w:tcPr>
            <w:tcW w:w="2016" w:type="pct"/>
          </w:tcPr>
          <w:p w14:paraId="6501BCF2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817188343"/>
                <w:placeholder>
                  <w:docPart w:val="CA75EF9484C94C829A3525C9DCC57C51"/>
                </w:placeholder>
                <w:text/>
              </w:sdtPr>
              <w:sdtEndPr/>
              <w:sdtContent>
                <w:r w:rsidR="006538EF">
                  <w:t>[insert description]</w:t>
                </w:r>
              </w:sdtContent>
            </w:sdt>
          </w:p>
        </w:tc>
        <w:tc>
          <w:tcPr>
            <w:tcW w:w="2016" w:type="pct"/>
          </w:tcPr>
          <w:p w14:paraId="0EBA7F09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1176304833"/>
                <w:placeholder>
                  <w:docPart w:val="71B55BC761A1478BAB97D1A5261C3223"/>
                </w:placeholder>
                <w:text/>
              </w:sdtPr>
              <w:sdtEndPr/>
              <w:sdtContent>
                <w:r w:rsidR="006538EF">
                  <w:t>[insert damage/loss]</w:t>
                </w:r>
              </w:sdtContent>
            </w:sdt>
          </w:p>
        </w:tc>
      </w:tr>
      <w:tr w:rsidR="006538EF" w14:paraId="1939D21D" w14:textId="77777777" w:rsidTr="00A11350">
        <w:tc>
          <w:tcPr>
            <w:tcW w:w="968" w:type="pct"/>
          </w:tcPr>
          <w:p w14:paraId="08618B5C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525098823"/>
                <w:placeholder>
                  <w:docPart w:val="D6EBE8D53F754D45A4EA8F0BF81F54D8"/>
                </w:placeholder>
                <w:text/>
              </w:sdtPr>
              <w:sdtEndPr/>
              <w:sdtContent>
                <w:r w:rsidR="006538EF">
                  <w:t>[insert quantity]</w:t>
                </w:r>
              </w:sdtContent>
            </w:sdt>
          </w:p>
        </w:tc>
        <w:tc>
          <w:tcPr>
            <w:tcW w:w="2016" w:type="pct"/>
          </w:tcPr>
          <w:p w14:paraId="212C0DF5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2068648254"/>
                <w:placeholder>
                  <w:docPart w:val="D71403EBB288447AB4D46A7E046A3198"/>
                </w:placeholder>
                <w:text/>
              </w:sdtPr>
              <w:sdtEndPr/>
              <w:sdtContent>
                <w:r w:rsidR="006538EF">
                  <w:t>[insert description]</w:t>
                </w:r>
              </w:sdtContent>
            </w:sdt>
          </w:p>
        </w:tc>
        <w:tc>
          <w:tcPr>
            <w:tcW w:w="2016" w:type="pct"/>
          </w:tcPr>
          <w:p w14:paraId="3220390F" w14:textId="77777777" w:rsidR="006538EF" w:rsidRDefault="00DC6CF1" w:rsidP="00A11350">
            <w:pPr>
              <w:pStyle w:val="BodyText"/>
              <w:spacing w:before="40" w:after="40"/>
            </w:pPr>
            <w:sdt>
              <w:sdtPr>
                <w:id w:val="-235946380"/>
                <w:placeholder>
                  <w:docPart w:val="CEE3A600D4484811BDE1138A2C029A1D"/>
                </w:placeholder>
                <w:text/>
              </w:sdtPr>
              <w:sdtEndPr/>
              <w:sdtContent>
                <w:r w:rsidR="006538EF">
                  <w:t>[insert damage/loss]</w:t>
                </w:r>
              </w:sdtContent>
            </w:sdt>
          </w:p>
        </w:tc>
      </w:tr>
    </w:tbl>
    <w:p w14:paraId="5A3E57F5" w14:textId="77777777" w:rsidR="00941A7D" w:rsidRDefault="00941A7D" w:rsidP="00335031">
      <w:pPr>
        <w:pStyle w:val="BodyText"/>
        <w:keepNext/>
        <w:spacing w:before="40" w:after="40"/>
      </w:pPr>
    </w:p>
    <w:p w14:paraId="24C13F67" w14:textId="2DE4E0F3" w:rsidR="00C3796D" w:rsidRDefault="00FF1BE4" w:rsidP="00335031">
      <w:pPr>
        <w:pStyle w:val="BodyText"/>
        <w:spacing w:before="40" w:after="40"/>
      </w:pPr>
      <w:r>
        <w:t xml:space="preserve">Please arrange for </w:t>
      </w:r>
      <w:r w:rsidR="001571E0">
        <w:t xml:space="preserve">the availability of </w:t>
      </w:r>
      <w:r>
        <w:t>replacement material to be made as quickly as possible and advise the expected date for collection.</w:t>
      </w:r>
    </w:p>
    <w:p w14:paraId="24AA0D63" w14:textId="77777777" w:rsidR="001343B9" w:rsidRDefault="001343B9" w:rsidP="00335031">
      <w:pPr>
        <w:pStyle w:val="BodyText"/>
        <w:keepNext/>
        <w:spacing w:before="40" w:after="40"/>
      </w:pPr>
    </w:p>
    <w:p w14:paraId="2AD066EF" w14:textId="77777777" w:rsidR="00A83BC9" w:rsidRDefault="00A83BC9" w:rsidP="00335031">
      <w:pPr>
        <w:pStyle w:val="BodyText"/>
        <w:keepNext/>
        <w:spacing w:before="40" w:after="40"/>
      </w:pPr>
      <w:r>
        <w:t>Yours sincerely</w:t>
      </w:r>
    </w:p>
    <w:p w14:paraId="18099BBE" w14:textId="77777777" w:rsidR="00A83BC9" w:rsidRDefault="00A83BC9" w:rsidP="00335031">
      <w:pPr>
        <w:pStyle w:val="BodyText"/>
        <w:keepNext/>
        <w:spacing w:before="40" w:after="40"/>
      </w:pPr>
    </w:p>
    <w:p w14:paraId="43A89559" w14:textId="77777777" w:rsidR="00335031" w:rsidRDefault="00335031" w:rsidP="00335031">
      <w:pPr>
        <w:pStyle w:val="BodyText"/>
        <w:keepNext/>
        <w:spacing w:before="40" w:after="40"/>
      </w:pPr>
    </w:p>
    <w:p w14:paraId="3576628E" w14:textId="77777777" w:rsidR="00A11350" w:rsidRDefault="00A11350" w:rsidP="00335031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19AFB8A8" w14:textId="77777777" w:rsidR="002D7294" w:rsidRDefault="000541E9" w:rsidP="00335031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34160D09" w14:textId="77777777" w:rsidTr="00B02510">
        <w:tc>
          <w:tcPr>
            <w:tcW w:w="9155" w:type="dxa"/>
          </w:tcPr>
          <w:p w14:paraId="054BBB0F" w14:textId="77777777" w:rsidR="002F5902" w:rsidRDefault="002F5902" w:rsidP="00FF1BE4">
            <w:pPr>
              <w:pStyle w:val="TableBodyTextsmall"/>
              <w:numPr>
                <w:ilvl w:val="0"/>
                <w:numId w:val="40"/>
              </w:numPr>
            </w:pPr>
            <w:r>
              <w:t xml:space="preserve">Insert details of </w:t>
            </w:r>
            <w:r w:rsidR="00FF1BE4">
              <w:t>loss or damage</w:t>
            </w:r>
          </w:p>
          <w:p w14:paraId="4553E080" w14:textId="77777777" w:rsidR="002F5902" w:rsidRDefault="002F5902" w:rsidP="002F5902">
            <w:pPr>
              <w:pStyle w:val="TableBodyTextsmall"/>
              <w:ind w:left="0"/>
            </w:pPr>
            <w:r>
              <w:t>Note:</w:t>
            </w:r>
          </w:p>
          <w:p w14:paraId="3DD8753A" w14:textId="620FE0B1" w:rsidR="00D570F2" w:rsidRDefault="002F5902" w:rsidP="00FF1BE4">
            <w:pPr>
              <w:pStyle w:val="TableBodyTextsmall"/>
              <w:ind w:left="0"/>
            </w:pPr>
            <w:r>
              <w:t xml:space="preserve">This notice must be given </w:t>
            </w:r>
            <w:r w:rsidR="00FF1BE4">
              <w:t xml:space="preserve">within </w:t>
            </w:r>
            <w:r w:rsidR="001571E0">
              <w:t>five</w:t>
            </w:r>
            <w:r w:rsidR="00322483">
              <w:t> </w:t>
            </w:r>
            <w:r w:rsidR="00FF1BE4">
              <w:t xml:space="preserve">Business Days of </w:t>
            </w:r>
            <w:r>
              <w:t xml:space="preserve">the Contractor </w:t>
            </w:r>
            <w:r w:rsidR="00FF1BE4">
              <w:t>becoming aware of such events.</w:t>
            </w:r>
          </w:p>
        </w:tc>
      </w:tr>
    </w:tbl>
    <w:p w14:paraId="4CFED960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4D5C" w14:textId="77777777" w:rsidR="00226EC5" w:rsidRDefault="00226EC5">
      <w:r>
        <w:separator/>
      </w:r>
    </w:p>
    <w:p w14:paraId="151CA6D4" w14:textId="77777777" w:rsidR="00226EC5" w:rsidRDefault="00226EC5"/>
  </w:endnote>
  <w:endnote w:type="continuationSeparator" w:id="0">
    <w:p w14:paraId="2A6E0710" w14:textId="77777777" w:rsidR="00226EC5" w:rsidRDefault="00226EC5">
      <w:r>
        <w:continuationSeparator/>
      </w:r>
    </w:p>
    <w:p w14:paraId="5A11CD7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9B02" w14:textId="384FC079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91D64">
      <w:t xml:space="preserve">August </w:t>
    </w:r>
    <w:r w:rsidR="001571E0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F28B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F28B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202C" w14:textId="77777777" w:rsidR="00226EC5" w:rsidRDefault="00226EC5">
      <w:r>
        <w:separator/>
      </w:r>
    </w:p>
    <w:p w14:paraId="026D3232" w14:textId="77777777" w:rsidR="00226EC5" w:rsidRDefault="00226EC5"/>
  </w:footnote>
  <w:footnote w:type="continuationSeparator" w:id="0">
    <w:p w14:paraId="45E00350" w14:textId="77777777" w:rsidR="00226EC5" w:rsidRDefault="00226EC5">
      <w:r>
        <w:continuationSeparator/>
      </w:r>
    </w:p>
    <w:p w14:paraId="3DEBDB5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ACD8" w14:textId="77777777" w:rsidR="0014585F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7BC8377" wp14:editId="4043554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190A4" w14:textId="77777777" w:rsidR="0014585F" w:rsidRDefault="0014585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DA6C9EF" w14:textId="77777777" w:rsidR="008B2998" w:rsidRPr="008B2998" w:rsidRDefault="0014585F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Notice of Damage to Principal </w:t>
    </w:r>
    <w:r w:rsidR="007A3E83">
      <w:rPr>
        <w:b/>
        <w:sz w:val="32"/>
        <w:szCs w:val="32"/>
      </w:rPr>
      <w:t>Supplied Material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E97A31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FA3F8C">
      <w:rPr>
        <w:b/>
        <w:sz w:val="32"/>
        <w:szCs w:val="32"/>
      </w:rPr>
      <w:t>29.7</w:t>
    </w:r>
    <w:r w:rsidR="00DA18A5">
      <w:rPr>
        <w:b/>
        <w:sz w:val="32"/>
        <w:szCs w:val="32"/>
      </w:rPr>
      <w:t>)</w:t>
    </w:r>
  </w:p>
  <w:p w14:paraId="229D8DF3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115B58A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228913C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863D88D" w14:textId="77777777" w:rsidR="00C5054B" w:rsidRPr="00133AE0" w:rsidRDefault="00FE5666" w:rsidP="007A3E8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7A3E83">
            <w:rPr>
              <w:b/>
              <w:sz w:val="22"/>
              <w:szCs w:val="22"/>
            </w:rPr>
            <w:t>4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9777EA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8438A9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9585E1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E1FB55C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4585F"/>
    <w:rsid w:val="001531EE"/>
    <w:rsid w:val="001571E0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483"/>
    <w:rsid w:val="00322F9D"/>
    <w:rsid w:val="003231FA"/>
    <w:rsid w:val="003323B1"/>
    <w:rsid w:val="0033503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91D64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28B7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1350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3796D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C6CF1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97A31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FFE339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1571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71E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571E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1E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F3E3074F06149548307BE8130D9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CDDB-24B6-4D7E-9F68-918F693E2BBF}"/>
      </w:docPartPr>
      <w:docPartBody>
        <w:p w:rsidR="00915091" w:rsidRDefault="00560A0B" w:rsidP="00560A0B">
          <w:pPr>
            <w:pStyle w:val="CF3E3074F06149548307BE8130D97B90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1D73F13FF484CA0A49B3B562590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6E3C6-0836-482D-A0CC-536B61A11297}"/>
      </w:docPartPr>
      <w:docPartBody>
        <w:p w:rsidR="00915091" w:rsidRDefault="00560A0B" w:rsidP="00560A0B">
          <w:pPr>
            <w:pStyle w:val="41D73F13FF484CA0A49B3B562590025B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4906231C20A4521A58CC2C06C01D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E1F6-E62C-4D42-B110-82A7A3CDCA38}"/>
      </w:docPartPr>
      <w:docPartBody>
        <w:p w:rsidR="00915091" w:rsidRDefault="00560A0B" w:rsidP="00560A0B">
          <w:pPr>
            <w:pStyle w:val="B4906231C20A4521A58CC2C06C01DED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6EBE8D53F754D45A4EA8F0BF81F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E0E0B-1837-4964-84EF-8329C271D613}"/>
      </w:docPartPr>
      <w:docPartBody>
        <w:p w:rsidR="00915091" w:rsidRDefault="00560A0B" w:rsidP="00560A0B">
          <w:pPr>
            <w:pStyle w:val="D6EBE8D53F754D45A4EA8F0BF81F54D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97CBF7598E34007AEE5DB0F1B53F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C1C2-A946-477B-8627-BF66C17D16B2}"/>
      </w:docPartPr>
      <w:docPartBody>
        <w:p w:rsidR="00915091" w:rsidRDefault="00560A0B" w:rsidP="00560A0B">
          <w:pPr>
            <w:pStyle w:val="797CBF7598E34007AEE5DB0F1B53FD4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47D5DCF59114483F9A191A4954E7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B011-ACC8-49D8-9EBE-6BEE979A8912}"/>
      </w:docPartPr>
      <w:docPartBody>
        <w:p w:rsidR="00915091" w:rsidRDefault="00560A0B" w:rsidP="00560A0B">
          <w:pPr>
            <w:pStyle w:val="47D5DCF59114483F9A191A4954E78D4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A75EF9484C94C829A3525C9DCC5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8657-A4CC-4457-B4E4-4B4FD31D88CD}"/>
      </w:docPartPr>
      <w:docPartBody>
        <w:p w:rsidR="00915091" w:rsidRDefault="00560A0B" w:rsidP="00560A0B">
          <w:pPr>
            <w:pStyle w:val="CA75EF9484C94C829A3525C9DCC57C5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71403EBB288447AB4D46A7E046A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DB5D-1932-4387-AC8B-EB21EB319263}"/>
      </w:docPartPr>
      <w:docPartBody>
        <w:p w:rsidR="00915091" w:rsidRDefault="00560A0B" w:rsidP="00560A0B">
          <w:pPr>
            <w:pStyle w:val="D71403EBB288447AB4D46A7E046A319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83D8D6DC04E486F8DB96E2E6878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43CC8-BE02-46B0-891E-6DEC9F4B3854}"/>
      </w:docPartPr>
      <w:docPartBody>
        <w:p w:rsidR="00915091" w:rsidRDefault="00560A0B" w:rsidP="00560A0B">
          <w:pPr>
            <w:pStyle w:val="383D8D6DC04E486F8DB96E2E68785052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4C65124F5C546A5B1A7926C760E4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006F-FDBA-4254-B4F8-4610035B9652}"/>
      </w:docPartPr>
      <w:docPartBody>
        <w:p w:rsidR="00915091" w:rsidRDefault="00560A0B" w:rsidP="00560A0B">
          <w:pPr>
            <w:pStyle w:val="04C65124F5C546A5B1A7926C760E483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71B55BC761A1478BAB97D1A5261C3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59AC-FE04-4197-8A53-B08E2AB53F92}"/>
      </w:docPartPr>
      <w:docPartBody>
        <w:p w:rsidR="00915091" w:rsidRDefault="00560A0B" w:rsidP="00560A0B">
          <w:pPr>
            <w:pStyle w:val="71B55BC761A1478BAB97D1A5261C322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EE3A600D4484811BDE1138A2C029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E38C-41C9-491E-A171-2D293E26E5B4}"/>
      </w:docPartPr>
      <w:docPartBody>
        <w:p w:rsidR="00915091" w:rsidRDefault="00560A0B" w:rsidP="00560A0B">
          <w:pPr>
            <w:pStyle w:val="CEE3A600D4484811BDE1138A2C029A1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50B2D4AE85E43CF8FAE8D81BF33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B11F-45F5-43FA-814E-1A4AC81D0CC9}"/>
      </w:docPartPr>
      <w:docPartBody>
        <w:p w:rsidR="00A10D83" w:rsidRDefault="0089733B" w:rsidP="0089733B">
          <w:pPr>
            <w:pStyle w:val="850B2D4AE85E43CF8FAE8D81BF33E77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560A0B"/>
    <w:rsid w:val="0062336B"/>
    <w:rsid w:val="00653DA3"/>
    <w:rsid w:val="0089733B"/>
    <w:rsid w:val="00915091"/>
    <w:rsid w:val="009228E0"/>
    <w:rsid w:val="009A6FED"/>
    <w:rsid w:val="00A1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33B"/>
  </w:style>
  <w:style w:type="paragraph" w:customStyle="1" w:styleId="304AE4EC47D34F67A2288C4C6A4DF977">
    <w:name w:val="304AE4EC47D34F67A2288C4C6A4DF977"/>
    <w:rsid w:val="00460CB5"/>
  </w:style>
  <w:style w:type="paragraph" w:customStyle="1" w:styleId="CF3E3074F06149548307BE8130D97B90">
    <w:name w:val="CF3E3074F06149548307BE8130D97B90"/>
    <w:rsid w:val="00560A0B"/>
  </w:style>
  <w:style w:type="paragraph" w:customStyle="1" w:styleId="41D73F13FF484CA0A49B3B562590025B">
    <w:name w:val="41D73F13FF484CA0A49B3B562590025B"/>
    <w:rsid w:val="00560A0B"/>
  </w:style>
  <w:style w:type="paragraph" w:customStyle="1" w:styleId="B4906231C20A4521A58CC2C06C01DEDA">
    <w:name w:val="B4906231C20A4521A58CC2C06C01DEDA"/>
    <w:rsid w:val="00560A0B"/>
  </w:style>
  <w:style w:type="paragraph" w:customStyle="1" w:styleId="D6EBE8D53F754D45A4EA8F0BF81F54D8">
    <w:name w:val="D6EBE8D53F754D45A4EA8F0BF81F54D8"/>
    <w:rsid w:val="00560A0B"/>
  </w:style>
  <w:style w:type="paragraph" w:customStyle="1" w:styleId="797CBF7598E34007AEE5DB0F1B53FD4A">
    <w:name w:val="797CBF7598E34007AEE5DB0F1B53FD4A"/>
    <w:rsid w:val="00560A0B"/>
  </w:style>
  <w:style w:type="paragraph" w:customStyle="1" w:styleId="47D5DCF59114483F9A191A4954E78D42">
    <w:name w:val="47D5DCF59114483F9A191A4954E78D42"/>
    <w:rsid w:val="00560A0B"/>
  </w:style>
  <w:style w:type="paragraph" w:customStyle="1" w:styleId="CA75EF9484C94C829A3525C9DCC57C51">
    <w:name w:val="CA75EF9484C94C829A3525C9DCC57C51"/>
    <w:rsid w:val="00560A0B"/>
  </w:style>
  <w:style w:type="paragraph" w:customStyle="1" w:styleId="D71403EBB288447AB4D46A7E046A3198">
    <w:name w:val="D71403EBB288447AB4D46A7E046A3198"/>
    <w:rsid w:val="00560A0B"/>
  </w:style>
  <w:style w:type="paragraph" w:customStyle="1" w:styleId="383D8D6DC04E486F8DB96E2E68785052">
    <w:name w:val="383D8D6DC04E486F8DB96E2E68785052"/>
    <w:rsid w:val="00560A0B"/>
  </w:style>
  <w:style w:type="paragraph" w:customStyle="1" w:styleId="04C65124F5C546A5B1A7926C760E4831">
    <w:name w:val="04C65124F5C546A5B1A7926C760E4831"/>
    <w:rsid w:val="00560A0B"/>
  </w:style>
  <w:style w:type="paragraph" w:customStyle="1" w:styleId="71B55BC761A1478BAB97D1A5261C3223">
    <w:name w:val="71B55BC761A1478BAB97D1A5261C3223"/>
    <w:rsid w:val="00560A0B"/>
  </w:style>
  <w:style w:type="paragraph" w:customStyle="1" w:styleId="CEE3A600D4484811BDE1138A2C029A1D">
    <w:name w:val="CEE3A600D4484811BDE1138A2C029A1D"/>
    <w:rsid w:val="00560A0B"/>
  </w:style>
  <w:style w:type="paragraph" w:customStyle="1" w:styleId="850B2D4AE85E43CF8FAE8D81BF33E77B">
    <w:name w:val="850B2D4AE85E43CF8FAE8D81BF33E77B"/>
    <w:rsid w:val="008973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87898-327E-48AD-B880-3BE9B0A4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24</TotalTime>
  <Pages>1</Pages>
  <Words>121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SL154 Notice of Damage to Principal Supplied Material (GCoC Clause 29.7) </vt:lpstr>
    </vt:vector>
  </TitlesOfParts>
  <Company>Department of Transport and Main Roads</Company>
  <LinksUpToDate>false</LinksUpToDate>
  <CharactersWithSpaces>939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SL154 Notice of Damage to Principal Supplied Material (GCoC Clause 29.7) 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14</cp:revision>
  <cp:lastPrinted>2013-06-20T03:17:00Z</cp:lastPrinted>
  <dcterms:created xsi:type="dcterms:W3CDTF">2015-05-18T06:33:00Z</dcterms:created>
  <dcterms:modified xsi:type="dcterms:W3CDTF">2023-08-22T02:52:00Z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