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B5D1" w14:textId="77777777" w:rsidR="00FE5666" w:rsidRDefault="00DB7E99" w:rsidP="00E14306">
      <w:pPr>
        <w:pStyle w:val="BodyText"/>
        <w:spacing w:before="40" w:after="40" w:line="240" w:lineRule="auto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3D9D0066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7237A72" w14:textId="77777777" w:rsidTr="00B02510">
        <w:tc>
          <w:tcPr>
            <w:tcW w:w="1279" w:type="dxa"/>
          </w:tcPr>
          <w:p w14:paraId="4B250B11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672665FD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371D3198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1FC52C3" w14:textId="77777777" w:rsidTr="00B02510">
        <w:tc>
          <w:tcPr>
            <w:tcW w:w="9155" w:type="dxa"/>
          </w:tcPr>
          <w:p w14:paraId="76046750" w14:textId="77777777" w:rsidR="00FE5666" w:rsidRDefault="00FE5666" w:rsidP="00CC6A07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425987415"/>
                <w:placeholder>
                  <w:docPart w:val="E9DE8196F942450CA6376628E7F7432D"/>
                </w:placeholder>
                <w:text/>
              </w:sdtPr>
              <w:sdtEndPr/>
              <w:sdtContent>
                <w:r w:rsidR="00CC6A07">
                  <w:t>Mr/Sir/Miss/Ms, etc.]</w:t>
                </w:r>
              </w:sdtContent>
            </w:sdt>
          </w:p>
        </w:tc>
      </w:tr>
    </w:tbl>
    <w:p w14:paraId="67FFCF7D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1F0E7ABD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BC7E7A5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82D69D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9875751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673EDA0D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1410A8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42CA414F" w14:textId="77777777" w:rsidTr="00B02510">
        <w:tc>
          <w:tcPr>
            <w:tcW w:w="9302" w:type="dxa"/>
          </w:tcPr>
          <w:p w14:paraId="71401749" w14:textId="77777777" w:rsidR="00FE5666" w:rsidRPr="00D207DF" w:rsidRDefault="00D432C0" w:rsidP="00F26474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Approval to Enter Adjoining Private Land</w:t>
            </w:r>
          </w:p>
        </w:tc>
      </w:tr>
    </w:tbl>
    <w:p w14:paraId="64383BDA" w14:textId="77777777" w:rsidR="00FE5666" w:rsidRDefault="00FE5666" w:rsidP="00E14306">
      <w:pPr>
        <w:pStyle w:val="BodyText"/>
        <w:spacing w:before="40" w:after="40"/>
      </w:pPr>
    </w:p>
    <w:p w14:paraId="5C5D1753" w14:textId="187A4C30" w:rsidR="00C364AD" w:rsidRDefault="00F26474" w:rsidP="00E14306">
      <w:pPr>
        <w:pStyle w:val="BodyText"/>
        <w:keepNext/>
        <w:spacing w:before="40" w:after="40"/>
      </w:pPr>
      <w:r w:rsidRPr="00F26474">
        <w:t>In accordance with Clause</w:t>
      </w:r>
      <w:r w:rsidR="00AD678D">
        <w:t> </w:t>
      </w:r>
      <w:r w:rsidR="00C364AD">
        <w:t>2</w:t>
      </w:r>
      <w:r w:rsidR="001B44D8">
        <w:t>7.</w:t>
      </w:r>
      <w:r w:rsidR="00D432C0">
        <w:t>2</w:t>
      </w:r>
      <w:r w:rsidR="001B44D8">
        <w:t>.</w:t>
      </w:r>
      <w:r w:rsidR="00D432C0">
        <w:t>3</w:t>
      </w:r>
      <w:r w:rsidRPr="00F26474">
        <w:t xml:space="preserve"> of the </w:t>
      </w:r>
      <w:r w:rsidRPr="00DD4FB2">
        <w:rPr>
          <w:i/>
          <w:iCs/>
        </w:rPr>
        <w:t>General Conditions of Contract</w:t>
      </w:r>
      <w:r w:rsidRPr="00CC6A07">
        <w:t>,</w:t>
      </w:r>
      <w:r w:rsidRPr="00F26474">
        <w:t xml:space="preserve"> I </w:t>
      </w:r>
      <w:r w:rsidR="00D432C0">
        <w:t xml:space="preserve">have attached a copy of the consent(s) obtained from the landowner and occupier </w:t>
      </w:r>
      <w:r w:rsidR="00AD678D">
        <w:t xml:space="preserve">about </w:t>
      </w:r>
      <w:r w:rsidR="00D432C0">
        <w:t>our request to enter the property with plant and equipment for the purpose of carrying out the work</w:t>
      </w:r>
      <w:r w:rsidR="00DB7E99">
        <w:t>(</w:t>
      </w:r>
      <w:r w:rsidR="00AD678D">
        <w:t>s</w:t>
      </w:r>
      <w:r w:rsidR="00DB7E99">
        <w:t>)</w:t>
      </w:r>
      <w:r w:rsidR="00D432C0">
        <w:t xml:space="preserve"> under the Contract.</w:t>
      </w:r>
    </w:p>
    <w:p w14:paraId="7A54B207" w14:textId="77777777" w:rsidR="00E14306" w:rsidRDefault="00E14306" w:rsidP="00E14306">
      <w:pPr>
        <w:pStyle w:val="BodyText"/>
        <w:keepNext/>
        <w:spacing w:before="40" w:after="40"/>
      </w:pPr>
    </w:p>
    <w:p w14:paraId="1E3E9F72" w14:textId="77777777" w:rsidR="001B44D8" w:rsidRDefault="00D432C0" w:rsidP="00E14306">
      <w:pPr>
        <w:pStyle w:val="BodyText"/>
        <w:keepNext/>
        <w:spacing w:before="40" w:after="40"/>
      </w:pPr>
      <w:r>
        <w:t xml:space="preserve">The attachments are (1) </w:t>
      </w:r>
      <w:sdt>
        <w:sdtPr>
          <w:id w:val="-925344366"/>
          <w:placeholder>
            <w:docPart w:val="AEF5E4ACA34E43529143DF094CFAEC81"/>
          </w:placeholder>
          <w:text/>
        </w:sdtPr>
        <w:sdtEndPr/>
        <w:sdtContent>
          <w:r w:rsidR="00C364AD">
            <w:t>[</w:t>
          </w:r>
          <w:r>
            <w:t>type here</w:t>
          </w:r>
          <w:r w:rsidR="00C364AD">
            <w:t>]</w:t>
          </w:r>
        </w:sdtContent>
      </w:sdt>
    </w:p>
    <w:p w14:paraId="63779747" w14:textId="77777777" w:rsidR="00D432C0" w:rsidRDefault="00D432C0" w:rsidP="00E14306">
      <w:pPr>
        <w:pStyle w:val="BodyText"/>
        <w:keepNext/>
        <w:spacing w:before="40" w:after="40"/>
      </w:pPr>
    </w:p>
    <w:p w14:paraId="7DF367D7" w14:textId="77777777" w:rsidR="00A83BC9" w:rsidRDefault="00A83BC9" w:rsidP="00E14306">
      <w:pPr>
        <w:pStyle w:val="BodyText"/>
        <w:keepNext/>
        <w:spacing w:before="40" w:after="40"/>
      </w:pPr>
      <w:r>
        <w:t>Yours sincerely</w:t>
      </w:r>
    </w:p>
    <w:p w14:paraId="7DE39644" w14:textId="77777777" w:rsidR="00A83BC9" w:rsidRDefault="00A83BC9" w:rsidP="00E14306">
      <w:pPr>
        <w:pStyle w:val="BodyText"/>
        <w:keepNext/>
        <w:spacing w:before="40" w:after="40"/>
      </w:pPr>
    </w:p>
    <w:p w14:paraId="1F08B5F3" w14:textId="77777777" w:rsidR="00CC6A07" w:rsidRDefault="00CC6A07" w:rsidP="00E14306">
      <w:pPr>
        <w:pStyle w:val="BodyText"/>
        <w:keepNext/>
        <w:spacing w:before="40" w:after="40"/>
      </w:pPr>
    </w:p>
    <w:p w14:paraId="2C38FFDF" w14:textId="77777777" w:rsidR="00E14306" w:rsidRDefault="00E14306" w:rsidP="00E14306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21BCEAA0" w14:textId="77777777" w:rsidR="002D7294" w:rsidRDefault="000541E9" w:rsidP="00E14306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7825D6FD" w14:textId="77777777" w:rsidTr="00B02510">
        <w:tc>
          <w:tcPr>
            <w:tcW w:w="9155" w:type="dxa"/>
          </w:tcPr>
          <w:p w14:paraId="6781C314" w14:textId="77777777" w:rsidR="00F64CE1" w:rsidRDefault="00C364AD" w:rsidP="00D432C0">
            <w:pPr>
              <w:pStyle w:val="TableBodyTextsmall"/>
              <w:numPr>
                <w:ilvl w:val="0"/>
                <w:numId w:val="40"/>
              </w:numPr>
            </w:pPr>
            <w:r>
              <w:t xml:space="preserve">Insert details of </w:t>
            </w:r>
            <w:r w:rsidR="00D432C0">
              <w:t>attached approvals.</w:t>
            </w:r>
          </w:p>
        </w:tc>
      </w:tr>
    </w:tbl>
    <w:p w14:paraId="5EB5AA5C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EEA2" w14:textId="77777777" w:rsidR="00226EC5" w:rsidRDefault="00226EC5">
      <w:r>
        <w:separator/>
      </w:r>
    </w:p>
    <w:p w14:paraId="5F299185" w14:textId="77777777" w:rsidR="00226EC5" w:rsidRDefault="00226EC5"/>
  </w:endnote>
  <w:endnote w:type="continuationSeparator" w:id="0">
    <w:p w14:paraId="6BD10063" w14:textId="77777777" w:rsidR="00226EC5" w:rsidRDefault="00226EC5">
      <w:r>
        <w:continuationSeparator/>
      </w:r>
    </w:p>
    <w:p w14:paraId="4C08D711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D611" w14:textId="77777777" w:rsidR="00DD4FB2" w:rsidRDefault="00DD4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D894" w14:textId="487B871C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CC6A07">
      <w:t xml:space="preserve">, </w:t>
    </w:r>
    <w:r w:rsidR="00A36544">
      <w:t xml:space="preserve">August </w:t>
    </w:r>
    <w:r w:rsidR="00AD678D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95C6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95C6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BDD9" w14:textId="77777777" w:rsidR="00DD4FB2" w:rsidRDefault="00DD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6E66" w14:textId="77777777" w:rsidR="00226EC5" w:rsidRDefault="00226EC5">
      <w:r>
        <w:separator/>
      </w:r>
    </w:p>
    <w:p w14:paraId="3A793D3C" w14:textId="77777777" w:rsidR="00226EC5" w:rsidRDefault="00226EC5"/>
  </w:footnote>
  <w:footnote w:type="continuationSeparator" w:id="0">
    <w:p w14:paraId="1D8BC6A6" w14:textId="77777777" w:rsidR="00226EC5" w:rsidRDefault="00226EC5">
      <w:r>
        <w:continuationSeparator/>
      </w:r>
    </w:p>
    <w:p w14:paraId="1650926B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15EF" w14:textId="77777777" w:rsidR="00DD4FB2" w:rsidRDefault="00DD4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4A31" w14:textId="77777777" w:rsidR="006C6FEF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F3085BE" wp14:editId="2EF32A1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62EC3" w14:textId="77777777" w:rsidR="006C6FEF" w:rsidRDefault="006C6FE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776CDD6E" w14:textId="77777777" w:rsidR="008B2998" w:rsidRPr="008B2998" w:rsidRDefault="006C6FEF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Approval to Enter Adjoining </w:t>
    </w:r>
    <w:r w:rsidR="00606AC6">
      <w:rPr>
        <w:b/>
        <w:sz w:val="32"/>
        <w:szCs w:val="32"/>
      </w:rPr>
      <w:t>Private Land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(GC</w:t>
    </w:r>
    <w:r w:rsidR="00893342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r w:rsidR="00FA3F8C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E235DE">
      <w:rPr>
        <w:b/>
        <w:sz w:val="32"/>
        <w:szCs w:val="32"/>
      </w:rPr>
      <w:t>2</w:t>
    </w:r>
    <w:r w:rsidR="001B44D8">
      <w:rPr>
        <w:b/>
        <w:sz w:val="32"/>
        <w:szCs w:val="32"/>
      </w:rPr>
      <w:t>7.</w:t>
    </w:r>
    <w:r w:rsidR="00606AC6">
      <w:rPr>
        <w:b/>
        <w:sz w:val="32"/>
        <w:szCs w:val="32"/>
      </w:rPr>
      <w:t>2</w:t>
    </w:r>
    <w:r w:rsidR="001B44D8">
      <w:rPr>
        <w:b/>
        <w:sz w:val="32"/>
        <w:szCs w:val="32"/>
      </w:rPr>
      <w:t>.</w:t>
    </w:r>
    <w:r w:rsidR="00606AC6">
      <w:rPr>
        <w:b/>
        <w:sz w:val="32"/>
        <w:szCs w:val="32"/>
      </w:rPr>
      <w:t>3</w:t>
    </w:r>
    <w:r w:rsidR="00DA18A5">
      <w:rPr>
        <w:b/>
        <w:sz w:val="32"/>
        <w:szCs w:val="32"/>
      </w:rPr>
      <w:t>)</w:t>
    </w:r>
  </w:p>
  <w:p w14:paraId="2677C910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5C692747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6FAC364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914BF09" w14:textId="77777777" w:rsidR="00C5054B" w:rsidRPr="00133AE0" w:rsidRDefault="00FE5666" w:rsidP="00606AC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606AC6">
            <w:rPr>
              <w:b/>
              <w:sz w:val="22"/>
              <w:szCs w:val="22"/>
            </w:rPr>
            <w:t>8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BF199D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EA83B61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D26B448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0DF3003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53BE" w14:textId="77777777" w:rsidR="00DD4FB2" w:rsidRDefault="00DD4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22DE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44D8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16FF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FAC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5120"/>
    <w:rsid w:val="00606AC6"/>
    <w:rsid w:val="0061185E"/>
    <w:rsid w:val="00622BC5"/>
    <w:rsid w:val="00627EC8"/>
    <w:rsid w:val="00633C91"/>
    <w:rsid w:val="00635475"/>
    <w:rsid w:val="00635E0C"/>
    <w:rsid w:val="00641639"/>
    <w:rsid w:val="00645A39"/>
    <w:rsid w:val="006538EF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C6FEF"/>
    <w:rsid w:val="006D2668"/>
    <w:rsid w:val="006D2FDF"/>
    <w:rsid w:val="006D52CB"/>
    <w:rsid w:val="006D553A"/>
    <w:rsid w:val="006F7D3B"/>
    <w:rsid w:val="00704001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5C66"/>
    <w:rsid w:val="00796D7D"/>
    <w:rsid w:val="00797EC0"/>
    <w:rsid w:val="007A3E83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3342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56C6E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36544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678D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364AD"/>
    <w:rsid w:val="00C3796D"/>
    <w:rsid w:val="00C45172"/>
    <w:rsid w:val="00C50278"/>
    <w:rsid w:val="00C5054B"/>
    <w:rsid w:val="00C76378"/>
    <w:rsid w:val="00C81006"/>
    <w:rsid w:val="00C84C27"/>
    <w:rsid w:val="00C85A36"/>
    <w:rsid w:val="00C965C0"/>
    <w:rsid w:val="00CA0E74"/>
    <w:rsid w:val="00CA107F"/>
    <w:rsid w:val="00CA3157"/>
    <w:rsid w:val="00CA4B9D"/>
    <w:rsid w:val="00CC6A07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2C0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B7E99"/>
    <w:rsid w:val="00DC076F"/>
    <w:rsid w:val="00DC376C"/>
    <w:rsid w:val="00DD1A0D"/>
    <w:rsid w:val="00DD4FB2"/>
    <w:rsid w:val="00DE56ED"/>
    <w:rsid w:val="00DF1C54"/>
    <w:rsid w:val="00DF27E0"/>
    <w:rsid w:val="00DF40B1"/>
    <w:rsid w:val="00E14306"/>
    <w:rsid w:val="00E235DE"/>
    <w:rsid w:val="00E33167"/>
    <w:rsid w:val="00E3615D"/>
    <w:rsid w:val="00E57C45"/>
    <w:rsid w:val="00E709D6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64CE1"/>
    <w:rsid w:val="00F70E96"/>
    <w:rsid w:val="00F87D4E"/>
    <w:rsid w:val="00FA3F8C"/>
    <w:rsid w:val="00FA4FA6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1BE4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9833F0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AD67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678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D678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678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EF5E4ACA34E43529143DF094CFA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AF6D-4C58-4783-A460-B0C87DB847B0}"/>
      </w:docPartPr>
      <w:docPartBody>
        <w:p w:rsidR="00CF7384" w:rsidRDefault="00560A0B" w:rsidP="00560A0B">
          <w:pPr>
            <w:pStyle w:val="AEF5E4ACA34E43529143DF094CFAEC8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E9DE8196F942450CA6376628E7F7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F5CB-1AEB-4F29-9530-3FBCCCBECF32}"/>
      </w:docPartPr>
      <w:docPartBody>
        <w:p w:rsidR="00306458" w:rsidRDefault="00BF3FA1" w:rsidP="00BF3FA1">
          <w:pPr>
            <w:pStyle w:val="E9DE8196F942450CA6376628E7F7432D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306458"/>
    <w:rsid w:val="00404241"/>
    <w:rsid w:val="004145F9"/>
    <w:rsid w:val="00460CB5"/>
    <w:rsid w:val="00560A0B"/>
    <w:rsid w:val="0062336B"/>
    <w:rsid w:val="00653DA3"/>
    <w:rsid w:val="009228E0"/>
    <w:rsid w:val="009A6FED"/>
    <w:rsid w:val="00BF3FA1"/>
    <w:rsid w:val="00C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FA1"/>
  </w:style>
  <w:style w:type="paragraph" w:customStyle="1" w:styleId="304AE4EC47D34F67A2288C4C6A4DF977">
    <w:name w:val="304AE4EC47D34F67A2288C4C6A4DF977"/>
    <w:rsid w:val="00460CB5"/>
  </w:style>
  <w:style w:type="paragraph" w:customStyle="1" w:styleId="AEF5E4ACA34E43529143DF094CFAEC81">
    <w:name w:val="AEF5E4ACA34E43529143DF094CFAEC81"/>
    <w:rsid w:val="00560A0B"/>
  </w:style>
  <w:style w:type="paragraph" w:customStyle="1" w:styleId="E9DE8196F942450CA6376628E7F7432D">
    <w:name w:val="E9DE8196F942450CA6376628E7F7432D"/>
    <w:rsid w:val="00BF3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ec972935-d489-4a83-af2a-c34816ed2832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80F946-BAE7-47BF-8D86-1F05A3D6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13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SL158 Approval to Enter Adjoining Private Land (GCoC Clause 27.2.3)</vt:lpstr>
    </vt:vector>
  </TitlesOfParts>
  <Company>Department of Transport and Main Roads</Company>
  <LinksUpToDate>false</LinksUpToDate>
  <CharactersWithSpaces>565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SL158 Approval to Enter Adjoining Private Land (GCoC Clause 27.2.3)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13</cp:revision>
  <cp:lastPrinted>2013-06-20T03:17:00Z</cp:lastPrinted>
  <dcterms:created xsi:type="dcterms:W3CDTF">2015-05-18T06:48:00Z</dcterms:created>
  <dcterms:modified xsi:type="dcterms:W3CDTF">2023-08-22T02:56:00Z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