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CD7C" w14:textId="77777777" w:rsidR="007F6BDB" w:rsidRPr="00CC1CD9" w:rsidRDefault="007F6BDB" w:rsidP="00CA3034">
      <w:pPr>
        <w:pStyle w:val="HeadingPartChapter"/>
        <w:spacing w:after="120"/>
      </w:pPr>
      <w:r w:rsidRPr="00CC1CD9">
        <w:t>Checklist of applicable clauses</w:t>
      </w:r>
    </w:p>
    <w:p w14:paraId="06DE09AF" w14:textId="0694A609" w:rsidR="007F6BDB" w:rsidRPr="00CC1CD9" w:rsidRDefault="007F6BDB" w:rsidP="007F0680">
      <w:pPr>
        <w:pStyle w:val="BodyText"/>
        <w:rPr>
          <w:rFonts w:cs="Noto Sans"/>
          <w:szCs w:val="24"/>
        </w:rPr>
      </w:pPr>
      <w:r w:rsidRPr="00CC1CD9">
        <w:rPr>
          <w:rFonts w:cs="Noto Sans"/>
          <w:szCs w:val="24"/>
        </w:rPr>
        <w:t xml:space="preserve">Further to </w:t>
      </w:r>
      <w:r w:rsidR="008F2698" w:rsidRPr="00CC1CD9">
        <w:rPr>
          <w:rFonts w:cs="Noto Sans"/>
          <w:szCs w:val="24"/>
        </w:rPr>
        <w:t>Clause </w:t>
      </w:r>
      <w:r w:rsidRPr="00CC1CD9">
        <w:rPr>
          <w:rFonts w:cs="Noto Sans"/>
          <w:szCs w:val="24"/>
        </w:rPr>
        <w:t>99 of the General Conditions of Contract, the following additional clauses, if selected, shall apply under the Contract as if they were included in the General Conditions of Contract.</w:t>
      </w:r>
    </w:p>
    <w:tbl>
      <w:tblPr>
        <w:tblStyle w:val="ListTable4"/>
        <w:tblW w:w="5000" w:type="pct"/>
        <w:tblLook w:val="04A0" w:firstRow="1" w:lastRow="0" w:firstColumn="1" w:lastColumn="0" w:noHBand="0" w:noVBand="1"/>
      </w:tblPr>
      <w:tblGrid>
        <w:gridCol w:w="1235"/>
        <w:gridCol w:w="7124"/>
        <w:gridCol w:w="993"/>
        <w:gridCol w:w="842"/>
      </w:tblGrid>
      <w:tr w:rsidR="000A186A" w:rsidRPr="00CC1CD9" w14:paraId="471B1E38" w14:textId="77777777" w:rsidTr="00F51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3AEBC5C0" w14:textId="5AA7EA27" w:rsidR="000A186A" w:rsidRPr="008628FB" w:rsidRDefault="000A186A" w:rsidP="008628FB">
            <w:pPr>
              <w:pStyle w:val="TableHeading"/>
              <w:rPr>
                <w:b/>
                <w:bCs w:val="0"/>
                <w:color w:val="FFFFFF" w:themeColor="background1"/>
              </w:rPr>
            </w:pPr>
            <w:r w:rsidRPr="008628FB">
              <w:rPr>
                <w:b/>
                <w:bCs w:val="0"/>
                <w:color w:val="FFFFFF" w:themeColor="background1"/>
              </w:rPr>
              <w:t>Number</w:t>
            </w:r>
          </w:p>
        </w:tc>
        <w:tc>
          <w:tcPr>
            <w:tcW w:w="3494" w:type="pct"/>
          </w:tcPr>
          <w:p w14:paraId="4F288F50" w14:textId="7AA8DB23" w:rsidR="000A186A" w:rsidRPr="008628FB" w:rsidRDefault="000A186A" w:rsidP="008628FB">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628FB">
              <w:rPr>
                <w:b/>
                <w:bCs w:val="0"/>
                <w:color w:val="FFFFFF" w:themeColor="background1"/>
              </w:rPr>
              <w:t>Clauses</w:t>
            </w:r>
          </w:p>
        </w:tc>
        <w:tc>
          <w:tcPr>
            <w:tcW w:w="487" w:type="pct"/>
          </w:tcPr>
          <w:p w14:paraId="620ED224" w14:textId="77777777" w:rsidR="000A186A" w:rsidRPr="008628FB" w:rsidRDefault="000A186A" w:rsidP="008628FB">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628FB">
              <w:rPr>
                <w:b/>
                <w:bCs w:val="0"/>
                <w:color w:val="FFFFFF" w:themeColor="background1"/>
              </w:rPr>
              <w:t>Yes</w:t>
            </w:r>
          </w:p>
        </w:tc>
        <w:tc>
          <w:tcPr>
            <w:tcW w:w="413" w:type="pct"/>
          </w:tcPr>
          <w:p w14:paraId="6DA0A65D" w14:textId="77777777" w:rsidR="000A186A" w:rsidRPr="008628FB" w:rsidRDefault="000A186A" w:rsidP="008628FB">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628FB">
              <w:rPr>
                <w:b/>
                <w:bCs w:val="0"/>
                <w:color w:val="FFFFFF" w:themeColor="background1"/>
              </w:rPr>
              <w:t>No</w:t>
            </w:r>
          </w:p>
        </w:tc>
      </w:tr>
      <w:tr w:rsidR="000A186A" w:rsidRPr="00CC1CD9" w14:paraId="229010BE" w14:textId="77777777" w:rsidTr="00F51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shd w:val="clear" w:color="auto" w:fill="BFBFBF" w:themeFill="background1" w:themeFillShade="BF"/>
          </w:tcPr>
          <w:p w14:paraId="755F630B" w14:textId="15649A88" w:rsidR="000A186A" w:rsidRPr="008628FB" w:rsidRDefault="000A186A" w:rsidP="009570B0">
            <w:pPr>
              <w:pStyle w:val="TableBodyText"/>
              <w:jc w:val="center"/>
            </w:pPr>
            <w:r w:rsidRPr="008628FB">
              <w:t>1</w:t>
            </w:r>
          </w:p>
        </w:tc>
        <w:tc>
          <w:tcPr>
            <w:tcW w:w="3494" w:type="pct"/>
            <w:shd w:val="clear" w:color="auto" w:fill="BFBFBF" w:themeFill="background1" w:themeFillShade="BF"/>
          </w:tcPr>
          <w:p w14:paraId="76631B7D" w14:textId="5E1CA094" w:rsidR="000A186A" w:rsidRPr="008628FB" w:rsidRDefault="00BC5E65" w:rsidP="008628FB">
            <w:pPr>
              <w:pStyle w:val="TableBodyText"/>
              <w:cnfStyle w:val="000000100000" w:firstRow="0" w:lastRow="0" w:firstColumn="0" w:lastColumn="0" w:oddVBand="0" w:evenVBand="0" w:oddHBand="1" w:evenHBand="0" w:firstRowFirstColumn="0" w:firstRowLastColumn="0" w:lastRowFirstColumn="0" w:lastRowLastColumn="0"/>
            </w:pPr>
            <w:r w:rsidRPr="008628FB">
              <w:t>Use of explosives</w:t>
            </w:r>
          </w:p>
        </w:tc>
        <w:sdt>
          <w:sdtPr>
            <w:id w:val="-1294057073"/>
            <w14:checkbox>
              <w14:checked w14:val="1"/>
              <w14:checkedState w14:val="2612" w14:font="MS Gothic"/>
              <w14:uncheckedState w14:val="2610" w14:font="MS Gothic"/>
            </w14:checkbox>
          </w:sdtPr>
          <w:sdtEndPr/>
          <w:sdtContent>
            <w:tc>
              <w:tcPr>
                <w:tcW w:w="487" w:type="pct"/>
                <w:shd w:val="clear" w:color="auto" w:fill="BFBFBF" w:themeFill="background1" w:themeFillShade="BF"/>
              </w:tcPr>
              <w:p w14:paraId="53227FBF" w14:textId="77C2CD43" w:rsidR="000A186A" w:rsidRPr="008628FB" w:rsidRDefault="00B31618"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sdt>
          <w:sdtPr>
            <w:id w:val="505252037"/>
            <w14:checkbox>
              <w14:checked w14:val="0"/>
              <w14:checkedState w14:val="2612" w14:font="MS Gothic"/>
              <w14:uncheckedState w14:val="2610" w14:font="MS Gothic"/>
            </w14:checkbox>
          </w:sdtPr>
          <w:sdtEndPr/>
          <w:sdtContent>
            <w:tc>
              <w:tcPr>
                <w:tcW w:w="413" w:type="pct"/>
                <w:shd w:val="clear" w:color="auto" w:fill="BFBFBF" w:themeFill="background1" w:themeFillShade="BF"/>
              </w:tcPr>
              <w:p w14:paraId="6D8BAD9B" w14:textId="1CC6DB0D" w:rsidR="000A186A" w:rsidRPr="008628FB" w:rsidRDefault="000A186A"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tr>
      <w:tr w:rsidR="000A186A" w:rsidRPr="00CC1CD9" w14:paraId="715AB523" w14:textId="77777777" w:rsidTr="00F51394">
        <w:tc>
          <w:tcPr>
            <w:cnfStyle w:val="001000000000" w:firstRow="0" w:lastRow="0" w:firstColumn="1" w:lastColumn="0" w:oddVBand="0" w:evenVBand="0" w:oddHBand="0" w:evenHBand="0" w:firstRowFirstColumn="0" w:firstRowLastColumn="0" w:lastRowFirstColumn="0" w:lastRowLastColumn="0"/>
            <w:tcW w:w="606" w:type="pct"/>
            <w:shd w:val="clear" w:color="auto" w:fill="auto"/>
          </w:tcPr>
          <w:p w14:paraId="09ADFCBF" w14:textId="4F891139" w:rsidR="000A186A" w:rsidRPr="008628FB" w:rsidRDefault="000A186A" w:rsidP="009570B0">
            <w:pPr>
              <w:pStyle w:val="TableBodyText"/>
              <w:jc w:val="center"/>
            </w:pPr>
            <w:r w:rsidRPr="008628FB">
              <w:t>2</w:t>
            </w:r>
          </w:p>
        </w:tc>
        <w:tc>
          <w:tcPr>
            <w:tcW w:w="3494" w:type="pct"/>
            <w:shd w:val="clear" w:color="auto" w:fill="auto"/>
          </w:tcPr>
          <w:p w14:paraId="47963C7B" w14:textId="3D521D83" w:rsidR="000A186A" w:rsidRPr="008628FB" w:rsidRDefault="00BC5E65" w:rsidP="008628FB">
            <w:pPr>
              <w:pStyle w:val="TableBodyText"/>
              <w:cnfStyle w:val="000000000000" w:firstRow="0" w:lastRow="0" w:firstColumn="0" w:lastColumn="0" w:oddVBand="0" w:evenVBand="0" w:oddHBand="0" w:evenHBand="0" w:firstRowFirstColumn="0" w:firstRowLastColumn="0" w:lastRowFirstColumn="0" w:lastRowLastColumn="0"/>
            </w:pPr>
            <w:r w:rsidRPr="008628FB">
              <w:t>Queensland Building and Construction Commission Act</w:t>
            </w:r>
            <w:r w:rsidR="00F51394">
              <w:t> </w:t>
            </w:r>
            <w:r w:rsidRPr="008628FB">
              <w:rPr>
                <w:rStyle w:val="BodyTextChar"/>
                <w:sz w:val="22"/>
                <w:szCs w:val="20"/>
              </w:rPr>
              <w:t>1991</w:t>
            </w:r>
            <w:r w:rsidR="00F51394">
              <w:rPr>
                <w:rStyle w:val="BodyTextChar"/>
                <w:sz w:val="22"/>
                <w:szCs w:val="20"/>
              </w:rPr>
              <w:t> </w:t>
            </w:r>
            <w:r w:rsidRPr="008628FB">
              <w:t>(Qld)</w:t>
            </w:r>
            <w:r w:rsidR="00E1761D" w:rsidRPr="008628FB">
              <w:t xml:space="preserve"> (QBCC Act)</w:t>
            </w:r>
          </w:p>
        </w:tc>
        <w:sdt>
          <w:sdtPr>
            <w:id w:val="830185326"/>
            <w14:checkbox>
              <w14:checked w14:val="1"/>
              <w14:checkedState w14:val="2612" w14:font="MS Gothic"/>
              <w14:uncheckedState w14:val="2610" w14:font="MS Gothic"/>
            </w14:checkbox>
          </w:sdtPr>
          <w:sdtEndPr/>
          <w:sdtContent>
            <w:tc>
              <w:tcPr>
                <w:tcW w:w="487" w:type="pct"/>
                <w:shd w:val="clear" w:color="auto" w:fill="auto"/>
              </w:tcPr>
              <w:p w14:paraId="699B2022" w14:textId="36463EF3" w:rsidR="000A186A" w:rsidRPr="008628FB" w:rsidRDefault="00B31618"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sdt>
          <w:sdtPr>
            <w:id w:val="-1553298154"/>
            <w14:checkbox>
              <w14:checked w14:val="0"/>
              <w14:checkedState w14:val="2612" w14:font="MS Gothic"/>
              <w14:uncheckedState w14:val="2610" w14:font="MS Gothic"/>
            </w14:checkbox>
          </w:sdtPr>
          <w:sdtEndPr/>
          <w:sdtContent>
            <w:tc>
              <w:tcPr>
                <w:tcW w:w="413" w:type="pct"/>
                <w:shd w:val="clear" w:color="auto" w:fill="auto"/>
              </w:tcPr>
              <w:p w14:paraId="7F2CB64D" w14:textId="6A1E10B1" w:rsidR="000A186A" w:rsidRPr="008628FB" w:rsidRDefault="000A186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0A186A" w:rsidRPr="00CC1CD9" w14:paraId="12758BE8" w14:textId="77777777" w:rsidTr="00F51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2AA7C59B" w14:textId="58668BED" w:rsidR="000A186A" w:rsidRPr="008628FB" w:rsidRDefault="000A186A" w:rsidP="009570B0">
            <w:pPr>
              <w:pStyle w:val="TableBodyText"/>
              <w:jc w:val="center"/>
            </w:pPr>
            <w:r w:rsidRPr="008628FB">
              <w:t>3</w:t>
            </w:r>
          </w:p>
        </w:tc>
        <w:tc>
          <w:tcPr>
            <w:tcW w:w="3494" w:type="pct"/>
          </w:tcPr>
          <w:p w14:paraId="0DC839AF" w14:textId="66D98EC1" w:rsidR="000A186A" w:rsidRPr="008628FB" w:rsidRDefault="003B5C49" w:rsidP="008628FB">
            <w:pPr>
              <w:pStyle w:val="TableBodyText"/>
              <w:cnfStyle w:val="000000100000" w:firstRow="0" w:lastRow="0" w:firstColumn="0" w:lastColumn="0" w:oddVBand="0" w:evenVBand="0" w:oddHBand="1" w:evenHBand="0" w:firstRowFirstColumn="0" w:firstRowLastColumn="0" w:lastRowFirstColumn="0" w:lastRowLastColumn="0"/>
              <w:rPr>
                <w:b/>
                <w:bCs/>
              </w:rPr>
            </w:pPr>
            <w:r w:rsidRPr="008628FB">
              <w:rPr>
                <w:b/>
                <w:bCs/>
              </w:rPr>
              <w:t>Not used</w:t>
            </w:r>
          </w:p>
        </w:tc>
        <w:tc>
          <w:tcPr>
            <w:tcW w:w="487" w:type="pct"/>
          </w:tcPr>
          <w:p w14:paraId="5559B6BB" w14:textId="168AFDB3" w:rsidR="000A186A" w:rsidRPr="008628FB" w:rsidRDefault="000A186A" w:rsidP="008628FB">
            <w:pPr>
              <w:pStyle w:val="TableBodyText"/>
              <w:jc w:val="center"/>
              <w:cnfStyle w:val="000000100000" w:firstRow="0" w:lastRow="0" w:firstColumn="0" w:lastColumn="0" w:oddVBand="0" w:evenVBand="0" w:oddHBand="1" w:evenHBand="0" w:firstRowFirstColumn="0" w:firstRowLastColumn="0" w:lastRowFirstColumn="0" w:lastRowLastColumn="0"/>
            </w:pPr>
          </w:p>
        </w:tc>
        <w:tc>
          <w:tcPr>
            <w:tcW w:w="413" w:type="pct"/>
          </w:tcPr>
          <w:p w14:paraId="6DC3FAB3" w14:textId="1F3909F8" w:rsidR="000A186A" w:rsidRPr="008628FB" w:rsidRDefault="000A186A" w:rsidP="008628FB">
            <w:pPr>
              <w:pStyle w:val="TableBodyText"/>
              <w:jc w:val="center"/>
              <w:cnfStyle w:val="000000100000" w:firstRow="0" w:lastRow="0" w:firstColumn="0" w:lastColumn="0" w:oddVBand="0" w:evenVBand="0" w:oddHBand="1" w:evenHBand="0" w:firstRowFirstColumn="0" w:firstRowLastColumn="0" w:lastRowFirstColumn="0" w:lastRowLastColumn="0"/>
            </w:pPr>
          </w:p>
        </w:tc>
      </w:tr>
      <w:tr w:rsidR="000A186A" w:rsidRPr="00CC1CD9" w14:paraId="045CBBCA" w14:textId="77777777" w:rsidTr="00F51394">
        <w:tc>
          <w:tcPr>
            <w:cnfStyle w:val="001000000000" w:firstRow="0" w:lastRow="0" w:firstColumn="1" w:lastColumn="0" w:oddVBand="0" w:evenVBand="0" w:oddHBand="0" w:evenHBand="0" w:firstRowFirstColumn="0" w:firstRowLastColumn="0" w:lastRowFirstColumn="0" w:lastRowLastColumn="0"/>
            <w:tcW w:w="606" w:type="pct"/>
            <w:shd w:val="clear" w:color="auto" w:fill="auto"/>
          </w:tcPr>
          <w:p w14:paraId="273F3541" w14:textId="7112E33A" w:rsidR="000A186A" w:rsidRPr="008628FB" w:rsidRDefault="000A186A" w:rsidP="009570B0">
            <w:pPr>
              <w:pStyle w:val="TableBodyText"/>
              <w:jc w:val="center"/>
            </w:pPr>
            <w:r w:rsidRPr="008628FB">
              <w:t>4</w:t>
            </w:r>
          </w:p>
        </w:tc>
        <w:tc>
          <w:tcPr>
            <w:tcW w:w="3494" w:type="pct"/>
            <w:shd w:val="clear" w:color="auto" w:fill="auto"/>
          </w:tcPr>
          <w:p w14:paraId="1253C19F" w14:textId="37D7EE1A" w:rsidR="000A186A" w:rsidRPr="008628FB" w:rsidRDefault="00BC5E65" w:rsidP="008628FB">
            <w:pPr>
              <w:pStyle w:val="TableBodyText"/>
              <w:cnfStyle w:val="000000000000" w:firstRow="0" w:lastRow="0" w:firstColumn="0" w:lastColumn="0" w:oddVBand="0" w:evenVBand="0" w:oddHBand="0" w:evenHBand="0" w:firstRowFirstColumn="0" w:firstRowLastColumn="0" w:lastRowFirstColumn="0" w:lastRowLastColumn="0"/>
            </w:pPr>
            <w:r w:rsidRPr="008628FB">
              <w:t>Traffic management</w:t>
            </w:r>
          </w:p>
        </w:tc>
        <w:sdt>
          <w:sdtPr>
            <w:id w:val="828721750"/>
            <w14:checkbox>
              <w14:checked w14:val="0"/>
              <w14:checkedState w14:val="2612" w14:font="MS Gothic"/>
              <w14:uncheckedState w14:val="2610" w14:font="MS Gothic"/>
            </w14:checkbox>
          </w:sdtPr>
          <w:sdtEndPr/>
          <w:sdtContent>
            <w:tc>
              <w:tcPr>
                <w:tcW w:w="487" w:type="pct"/>
                <w:shd w:val="clear" w:color="auto" w:fill="auto"/>
              </w:tcPr>
              <w:p w14:paraId="3237A9B5" w14:textId="15CBEF37" w:rsidR="000A186A" w:rsidRPr="008628FB" w:rsidRDefault="000A186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sdt>
          <w:sdtPr>
            <w:id w:val="2045019415"/>
            <w14:checkbox>
              <w14:checked w14:val="0"/>
              <w14:checkedState w14:val="2612" w14:font="MS Gothic"/>
              <w14:uncheckedState w14:val="2610" w14:font="MS Gothic"/>
            </w14:checkbox>
          </w:sdtPr>
          <w:sdtEndPr/>
          <w:sdtContent>
            <w:tc>
              <w:tcPr>
                <w:tcW w:w="413" w:type="pct"/>
                <w:shd w:val="clear" w:color="auto" w:fill="auto"/>
              </w:tcPr>
              <w:p w14:paraId="1C766065" w14:textId="17FCCA71" w:rsidR="000A186A" w:rsidRPr="008628FB" w:rsidRDefault="000A186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0770BF" w:rsidRPr="00CC1CD9" w14:paraId="19D65074" w14:textId="77777777" w:rsidTr="00F51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50624FA0" w14:textId="6DC81AA2" w:rsidR="000770BF" w:rsidRPr="008628FB" w:rsidRDefault="000770BF" w:rsidP="009570B0">
            <w:pPr>
              <w:pStyle w:val="TableBodyText"/>
              <w:jc w:val="center"/>
            </w:pPr>
            <w:r w:rsidRPr="008628FB">
              <w:t>5</w:t>
            </w:r>
          </w:p>
        </w:tc>
        <w:tc>
          <w:tcPr>
            <w:tcW w:w="3494" w:type="pct"/>
          </w:tcPr>
          <w:p w14:paraId="6F27C8F2" w14:textId="501F461D" w:rsidR="000770BF" w:rsidRPr="008628FB" w:rsidRDefault="000770BF" w:rsidP="008628FB">
            <w:pPr>
              <w:pStyle w:val="TableBodyText"/>
              <w:cnfStyle w:val="000000100000" w:firstRow="0" w:lastRow="0" w:firstColumn="0" w:lastColumn="0" w:oddVBand="0" w:evenVBand="0" w:oddHBand="1" w:evenHBand="0" w:firstRowFirstColumn="0" w:firstRowLastColumn="0" w:lastRowFirstColumn="0" w:lastRowLastColumn="0"/>
            </w:pPr>
            <w:r w:rsidRPr="008628FB">
              <w:t>Care of the work and reinstatement of damage</w:t>
            </w:r>
          </w:p>
        </w:tc>
        <w:sdt>
          <w:sdtPr>
            <w:id w:val="1365791495"/>
            <w14:checkbox>
              <w14:checked w14:val="1"/>
              <w14:checkedState w14:val="2612" w14:font="MS Gothic"/>
              <w14:uncheckedState w14:val="2610" w14:font="MS Gothic"/>
            </w14:checkbox>
          </w:sdtPr>
          <w:sdtEndPr/>
          <w:sdtContent>
            <w:tc>
              <w:tcPr>
                <w:tcW w:w="487" w:type="pct"/>
              </w:tcPr>
              <w:p w14:paraId="6454CDC5" w14:textId="36D176BF" w:rsidR="000770BF" w:rsidRPr="008628FB" w:rsidRDefault="000770BF"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sdt>
          <w:sdtPr>
            <w:id w:val="-571971236"/>
            <w14:checkbox>
              <w14:checked w14:val="0"/>
              <w14:checkedState w14:val="2612" w14:font="MS Gothic"/>
              <w14:uncheckedState w14:val="2610" w14:font="MS Gothic"/>
            </w14:checkbox>
          </w:sdtPr>
          <w:sdtEndPr/>
          <w:sdtContent>
            <w:tc>
              <w:tcPr>
                <w:tcW w:w="413" w:type="pct"/>
              </w:tcPr>
              <w:p w14:paraId="2466E119" w14:textId="589F0A07" w:rsidR="000770BF" w:rsidRPr="008628FB" w:rsidRDefault="000770BF"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tr>
      <w:tr w:rsidR="000770BF" w:rsidRPr="00CC1CD9" w14:paraId="06E466AF" w14:textId="77777777" w:rsidTr="00F51394">
        <w:tc>
          <w:tcPr>
            <w:cnfStyle w:val="001000000000" w:firstRow="0" w:lastRow="0" w:firstColumn="1" w:lastColumn="0" w:oddVBand="0" w:evenVBand="0" w:oddHBand="0" w:evenHBand="0" w:firstRowFirstColumn="0" w:firstRowLastColumn="0" w:lastRowFirstColumn="0" w:lastRowLastColumn="0"/>
            <w:tcW w:w="606" w:type="pct"/>
            <w:shd w:val="clear" w:color="auto" w:fill="auto"/>
          </w:tcPr>
          <w:p w14:paraId="14A63E08" w14:textId="40EBF447" w:rsidR="000770BF" w:rsidRPr="008628FB" w:rsidRDefault="000770BF" w:rsidP="009570B0">
            <w:pPr>
              <w:pStyle w:val="TableBodyText"/>
              <w:jc w:val="center"/>
            </w:pPr>
            <w:r w:rsidRPr="008628FB">
              <w:t>6</w:t>
            </w:r>
          </w:p>
        </w:tc>
        <w:tc>
          <w:tcPr>
            <w:tcW w:w="3494" w:type="pct"/>
            <w:shd w:val="clear" w:color="auto" w:fill="auto"/>
          </w:tcPr>
          <w:p w14:paraId="5D21BC51" w14:textId="52070C89" w:rsidR="000770BF" w:rsidRPr="008628FB" w:rsidRDefault="003A2741" w:rsidP="008628FB">
            <w:pPr>
              <w:pStyle w:val="TableBodyText"/>
              <w:cnfStyle w:val="000000000000" w:firstRow="0" w:lastRow="0" w:firstColumn="0" w:lastColumn="0" w:oddVBand="0" w:evenVBand="0" w:oddHBand="0" w:evenHBand="0" w:firstRowFirstColumn="0" w:firstRowLastColumn="0" w:lastRowFirstColumn="0" w:lastRowLastColumn="0"/>
              <w:rPr>
                <w:b/>
                <w:bCs/>
              </w:rPr>
            </w:pPr>
            <w:r w:rsidRPr="008628FB">
              <w:rPr>
                <w:b/>
                <w:bCs/>
              </w:rPr>
              <w:t>Not used</w:t>
            </w:r>
          </w:p>
        </w:tc>
        <w:sdt>
          <w:sdtPr>
            <w:id w:val="-637415242"/>
            <w14:checkbox>
              <w14:checked w14:val="0"/>
              <w14:checkedState w14:val="2612" w14:font="MS Gothic"/>
              <w14:uncheckedState w14:val="2610" w14:font="MS Gothic"/>
            </w14:checkbox>
          </w:sdtPr>
          <w:sdtEndPr/>
          <w:sdtContent>
            <w:tc>
              <w:tcPr>
                <w:tcW w:w="487" w:type="pct"/>
                <w:shd w:val="clear" w:color="auto" w:fill="auto"/>
              </w:tcPr>
              <w:p w14:paraId="72426104" w14:textId="1D0F80DB" w:rsidR="000770BF" w:rsidRPr="008628FB" w:rsidRDefault="000770BF"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sdt>
          <w:sdtPr>
            <w:id w:val="-814408874"/>
            <w14:checkbox>
              <w14:checked w14:val="0"/>
              <w14:checkedState w14:val="2612" w14:font="MS Gothic"/>
              <w14:uncheckedState w14:val="2610" w14:font="MS Gothic"/>
            </w14:checkbox>
          </w:sdtPr>
          <w:sdtEndPr/>
          <w:sdtContent>
            <w:tc>
              <w:tcPr>
                <w:tcW w:w="413" w:type="pct"/>
                <w:shd w:val="clear" w:color="auto" w:fill="auto"/>
              </w:tcPr>
              <w:p w14:paraId="7790BE60" w14:textId="04AD3765" w:rsidR="000770BF" w:rsidRPr="008628FB" w:rsidRDefault="000770BF"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FD617C" w:rsidRPr="00CC1CD9" w14:paraId="0F931386" w14:textId="77777777" w:rsidTr="00F51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75F90657" w14:textId="1860ABB6" w:rsidR="00FD617C" w:rsidRPr="008628FB" w:rsidRDefault="00FD617C" w:rsidP="009570B0">
            <w:pPr>
              <w:pStyle w:val="TableBodyText"/>
              <w:jc w:val="center"/>
            </w:pPr>
            <w:r w:rsidRPr="008628FB">
              <w:t>7</w:t>
            </w:r>
          </w:p>
        </w:tc>
        <w:tc>
          <w:tcPr>
            <w:tcW w:w="3494" w:type="pct"/>
          </w:tcPr>
          <w:p w14:paraId="6D751FD4" w14:textId="5574521E" w:rsidR="00FD617C" w:rsidRPr="008628FB" w:rsidRDefault="003B5C49" w:rsidP="008628FB">
            <w:pPr>
              <w:pStyle w:val="TableBodyText"/>
              <w:cnfStyle w:val="000000100000" w:firstRow="0" w:lastRow="0" w:firstColumn="0" w:lastColumn="0" w:oddVBand="0" w:evenVBand="0" w:oddHBand="1" w:evenHBand="0" w:firstRowFirstColumn="0" w:firstRowLastColumn="0" w:lastRowFirstColumn="0" w:lastRowLastColumn="0"/>
              <w:rPr>
                <w:b/>
                <w:bCs/>
              </w:rPr>
            </w:pPr>
            <w:r w:rsidRPr="008628FB">
              <w:rPr>
                <w:b/>
                <w:bCs/>
              </w:rPr>
              <w:t>Not used</w:t>
            </w:r>
          </w:p>
        </w:tc>
        <w:tc>
          <w:tcPr>
            <w:tcW w:w="487" w:type="pct"/>
          </w:tcPr>
          <w:p w14:paraId="4152FB55" w14:textId="77777777" w:rsidR="00FD617C" w:rsidRPr="008628FB" w:rsidRDefault="00FD617C" w:rsidP="008628FB">
            <w:pPr>
              <w:pStyle w:val="TableBodyText"/>
              <w:jc w:val="center"/>
              <w:cnfStyle w:val="000000100000" w:firstRow="0" w:lastRow="0" w:firstColumn="0" w:lastColumn="0" w:oddVBand="0" w:evenVBand="0" w:oddHBand="1" w:evenHBand="0" w:firstRowFirstColumn="0" w:firstRowLastColumn="0" w:lastRowFirstColumn="0" w:lastRowLastColumn="0"/>
            </w:pPr>
          </w:p>
        </w:tc>
        <w:tc>
          <w:tcPr>
            <w:tcW w:w="413" w:type="pct"/>
          </w:tcPr>
          <w:p w14:paraId="2780B456" w14:textId="77777777" w:rsidR="00FD617C" w:rsidRPr="008628FB" w:rsidRDefault="00FD617C" w:rsidP="008628FB">
            <w:pPr>
              <w:pStyle w:val="TableBodyText"/>
              <w:jc w:val="center"/>
              <w:cnfStyle w:val="000000100000" w:firstRow="0" w:lastRow="0" w:firstColumn="0" w:lastColumn="0" w:oddVBand="0" w:evenVBand="0" w:oddHBand="1" w:evenHBand="0" w:firstRowFirstColumn="0" w:firstRowLastColumn="0" w:lastRowFirstColumn="0" w:lastRowLastColumn="0"/>
            </w:pPr>
          </w:p>
        </w:tc>
      </w:tr>
      <w:tr w:rsidR="000770BF" w:rsidRPr="00CC1CD9" w14:paraId="1B031180" w14:textId="77777777" w:rsidTr="00F51394">
        <w:tc>
          <w:tcPr>
            <w:cnfStyle w:val="001000000000" w:firstRow="0" w:lastRow="0" w:firstColumn="1" w:lastColumn="0" w:oddVBand="0" w:evenVBand="0" w:oddHBand="0" w:evenHBand="0" w:firstRowFirstColumn="0" w:firstRowLastColumn="0" w:lastRowFirstColumn="0" w:lastRowLastColumn="0"/>
            <w:tcW w:w="606" w:type="pct"/>
            <w:shd w:val="clear" w:color="auto" w:fill="auto"/>
          </w:tcPr>
          <w:p w14:paraId="300CAF72" w14:textId="0A17968E" w:rsidR="000770BF" w:rsidRPr="008628FB" w:rsidRDefault="000770BF" w:rsidP="009570B0">
            <w:pPr>
              <w:pStyle w:val="TableBodyText"/>
              <w:jc w:val="center"/>
            </w:pPr>
            <w:r w:rsidRPr="008628FB">
              <w:t>8</w:t>
            </w:r>
          </w:p>
        </w:tc>
        <w:tc>
          <w:tcPr>
            <w:tcW w:w="3494" w:type="pct"/>
            <w:shd w:val="clear" w:color="auto" w:fill="auto"/>
          </w:tcPr>
          <w:p w14:paraId="56ADDDA4" w14:textId="3C532790" w:rsidR="000770BF" w:rsidRPr="008628FB" w:rsidRDefault="00851154" w:rsidP="008628FB">
            <w:pPr>
              <w:pStyle w:val="TableBodyText"/>
              <w:cnfStyle w:val="000000000000" w:firstRow="0" w:lastRow="0" w:firstColumn="0" w:lastColumn="0" w:oddVBand="0" w:evenVBand="0" w:oddHBand="0" w:evenHBand="0" w:firstRowFirstColumn="0" w:firstRowLastColumn="0" w:lastRowFirstColumn="0" w:lastRowLastColumn="0"/>
              <w:rPr>
                <w:b/>
                <w:bCs/>
              </w:rPr>
            </w:pPr>
            <w:r w:rsidRPr="008628FB">
              <w:rPr>
                <w:b/>
                <w:bCs/>
              </w:rPr>
              <w:t>Not used</w:t>
            </w:r>
          </w:p>
        </w:tc>
        <w:sdt>
          <w:sdtPr>
            <w:id w:val="-1722747951"/>
            <w14:checkbox>
              <w14:checked w14:val="0"/>
              <w14:checkedState w14:val="2612" w14:font="MS Gothic"/>
              <w14:uncheckedState w14:val="2610" w14:font="MS Gothic"/>
            </w14:checkbox>
          </w:sdtPr>
          <w:sdtEndPr/>
          <w:sdtContent>
            <w:tc>
              <w:tcPr>
                <w:tcW w:w="487" w:type="pct"/>
                <w:shd w:val="clear" w:color="auto" w:fill="auto"/>
              </w:tcPr>
              <w:p w14:paraId="671CBD89" w14:textId="2634E8C9" w:rsidR="000770BF" w:rsidRPr="008628FB" w:rsidRDefault="000770BF"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sdt>
          <w:sdtPr>
            <w:id w:val="140476530"/>
            <w14:checkbox>
              <w14:checked w14:val="0"/>
              <w14:checkedState w14:val="2612" w14:font="MS Gothic"/>
              <w14:uncheckedState w14:val="2610" w14:font="MS Gothic"/>
            </w14:checkbox>
          </w:sdtPr>
          <w:sdtEndPr/>
          <w:sdtContent>
            <w:tc>
              <w:tcPr>
                <w:tcW w:w="413" w:type="pct"/>
                <w:shd w:val="clear" w:color="auto" w:fill="auto"/>
              </w:tcPr>
              <w:p w14:paraId="54A00C42" w14:textId="0009AC5A" w:rsidR="000770BF" w:rsidRPr="008628FB" w:rsidRDefault="000770BF"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0770BF" w:rsidRPr="00CC1CD9" w14:paraId="71B8F6D8" w14:textId="77777777" w:rsidTr="00F51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03EF697B" w14:textId="5FE2C284" w:rsidR="000770BF" w:rsidRPr="008628FB" w:rsidRDefault="000770BF" w:rsidP="009570B0">
            <w:pPr>
              <w:pStyle w:val="TableBodyText"/>
              <w:jc w:val="center"/>
            </w:pPr>
            <w:r w:rsidRPr="008628FB">
              <w:t>9</w:t>
            </w:r>
          </w:p>
        </w:tc>
        <w:tc>
          <w:tcPr>
            <w:tcW w:w="3494" w:type="pct"/>
          </w:tcPr>
          <w:p w14:paraId="12AE58B2" w14:textId="6317DCDD" w:rsidR="000770BF" w:rsidRPr="008628FB" w:rsidRDefault="000770BF" w:rsidP="008628FB">
            <w:pPr>
              <w:pStyle w:val="TableBodyText"/>
              <w:cnfStyle w:val="000000100000" w:firstRow="0" w:lastRow="0" w:firstColumn="0" w:lastColumn="0" w:oddVBand="0" w:evenVBand="0" w:oddHBand="1" w:evenHBand="0" w:firstRowFirstColumn="0" w:firstRowLastColumn="0" w:lastRowFirstColumn="0" w:lastRowLastColumn="0"/>
            </w:pPr>
            <w:r w:rsidRPr="008628FB">
              <w:t>Drone Services</w:t>
            </w:r>
          </w:p>
        </w:tc>
        <w:sdt>
          <w:sdtPr>
            <w:id w:val="-919716010"/>
            <w14:checkbox>
              <w14:checked w14:val="0"/>
              <w14:checkedState w14:val="2612" w14:font="MS Gothic"/>
              <w14:uncheckedState w14:val="2610" w14:font="MS Gothic"/>
            </w14:checkbox>
          </w:sdtPr>
          <w:sdtEndPr/>
          <w:sdtContent>
            <w:tc>
              <w:tcPr>
                <w:tcW w:w="487" w:type="pct"/>
              </w:tcPr>
              <w:p w14:paraId="458D634E" w14:textId="13BDA8B6" w:rsidR="000770BF" w:rsidRPr="008628FB" w:rsidRDefault="000770BF"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sdt>
          <w:sdtPr>
            <w:id w:val="-137269874"/>
            <w14:checkbox>
              <w14:checked w14:val="0"/>
              <w14:checkedState w14:val="2612" w14:font="MS Gothic"/>
              <w14:uncheckedState w14:val="2610" w14:font="MS Gothic"/>
            </w14:checkbox>
          </w:sdtPr>
          <w:sdtEndPr/>
          <w:sdtContent>
            <w:tc>
              <w:tcPr>
                <w:tcW w:w="413" w:type="pct"/>
              </w:tcPr>
              <w:p w14:paraId="5C277B7B" w14:textId="6DFE0BC8" w:rsidR="000770BF" w:rsidRPr="008628FB" w:rsidRDefault="000770BF"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tr>
      <w:tr w:rsidR="00E37EFA" w:rsidRPr="00CC1CD9" w14:paraId="4E146BEC" w14:textId="77777777" w:rsidTr="00F51394">
        <w:tc>
          <w:tcPr>
            <w:cnfStyle w:val="001000000000" w:firstRow="0" w:lastRow="0" w:firstColumn="1" w:lastColumn="0" w:oddVBand="0" w:evenVBand="0" w:oddHBand="0" w:evenHBand="0" w:firstRowFirstColumn="0" w:firstRowLastColumn="0" w:lastRowFirstColumn="0" w:lastRowLastColumn="0"/>
            <w:tcW w:w="606" w:type="pct"/>
          </w:tcPr>
          <w:p w14:paraId="4DB1A78B" w14:textId="57CF8E7B" w:rsidR="00E37EFA" w:rsidRPr="008628FB" w:rsidRDefault="00E37EFA" w:rsidP="009570B0">
            <w:pPr>
              <w:pStyle w:val="TableBodyText"/>
              <w:jc w:val="center"/>
            </w:pPr>
            <w:r w:rsidRPr="008628FB">
              <w:t>10</w:t>
            </w:r>
          </w:p>
        </w:tc>
        <w:tc>
          <w:tcPr>
            <w:tcW w:w="3494" w:type="pct"/>
          </w:tcPr>
          <w:p w14:paraId="33755FDB" w14:textId="16E6D2C5" w:rsidR="00E37EFA" w:rsidRPr="008628FB" w:rsidRDefault="00E37EFA" w:rsidP="008628FB">
            <w:pPr>
              <w:pStyle w:val="TableBodyText"/>
              <w:cnfStyle w:val="000000000000" w:firstRow="0" w:lastRow="0" w:firstColumn="0" w:lastColumn="0" w:oddVBand="0" w:evenVBand="0" w:oddHBand="0" w:evenHBand="0" w:firstRowFirstColumn="0" w:firstRowLastColumn="0" w:lastRowFirstColumn="0" w:lastRowLastColumn="0"/>
            </w:pPr>
            <w:r w:rsidRPr="008628FB">
              <w:t>Federa</w:t>
            </w:r>
            <w:r w:rsidR="004F4B72">
              <w:t>tion</w:t>
            </w:r>
            <w:r w:rsidRPr="008628FB">
              <w:t xml:space="preserve"> Funding Agreement</w:t>
            </w:r>
          </w:p>
        </w:tc>
        <w:sdt>
          <w:sdtPr>
            <w:id w:val="-191149409"/>
            <w14:checkbox>
              <w14:checked w14:val="0"/>
              <w14:checkedState w14:val="2612" w14:font="MS Gothic"/>
              <w14:uncheckedState w14:val="2610" w14:font="MS Gothic"/>
            </w14:checkbox>
          </w:sdtPr>
          <w:sdtEndPr/>
          <w:sdtContent>
            <w:tc>
              <w:tcPr>
                <w:tcW w:w="487" w:type="pct"/>
              </w:tcPr>
              <w:p w14:paraId="38EB1EAA" w14:textId="4D016678" w:rsidR="00E37EFA" w:rsidRPr="008628FB" w:rsidRDefault="00305DF2" w:rsidP="008628FB">
                <w:pPr>
                  <w:pStyle w:val="TableBody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51988938"/>
            <w14:checkbox>
              <w14:checked w14:val="0"/>
              <w14:checkedState w14:val="2612" w14:font="MS Gothic"/>
              <w14:uncheckedState w14:val="2610" w14:font="MS Gothic"/>
            </w14:checkbox>
          </w:sdtPr>
          <w:sdtEndPr/>
          <w:sdtContent>
            <w:tc>
              <w:tcPr>
                <w:tcW w:w="413" w:type="pct"/>
              </w:tcPr>
              <w:p w14:paraId="2F042BE3" w14:textId="24119894" w:rsidR="00E37EFA" w:rsidRPr="008628FB" w:rsidRDefault="00E37EF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305DF2" w:rsidRPr="00CC1CD9" w14:paraId="3C276F6E" w14:textId="77777777" w:rsidTr="00F51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49E12C73" w14:textId="75D3CF3D" w:rsidR="00305DF2" w:rsidRPr="008628FB" w:rsidRDefault="00305DF2" w:rsidP="00305DF2">
            <w:pPr>
              <w:pStyle w:val="TableBodyText"/>
              <w:jc w:val="center"/>
            </w:pPr>
            <w:r>
              <w:t>11</w:t>
            </w:r>
          </w:p>
        </w:tc>
        <w:tc>
          <w:tcPr>
            <w:tcW w:w="3494" w:type="pct"/>
          </w:tcPr>
          <w:p w14:paraId="5E73100B" w14:textId="153352EB" w:rsidR="00305DF2" w:rsidRPr="008628FB" w:rsidRDefault="00305DF2" w:rsidP="00305DF2">
            <w:pPr>
              <w:pStyle w:val="TableBodyText"/>
              <w:cnfStyle w:val="000000100000" w:firstRow="0" w:lastRow="0" w:firstColumn="0" w:lastColumn="0" w:oddVBand="0" w:evenVBand="0" w:oddHBand="1" w:evenHBand="0" w:firstRowFirstColumn="0" w:firstRowLastColumn="0" w:lastRowFirstColumn="0" w:lastRowLastColumn="0"/>
            </w:pPr>
            <w:r>
              <w:t>Pre-Lodgement Tender Conference</w:t>
            </w:r>
          </w:p>
        </w:tc>
        <w:sdt>
          <w:sdtPr>
            <w:id w:val="-842399872"/>
            <w14:checkbox>
              <w14:checked w14:val="0"/>
              <w14:checkedState w14:val="2612" w14:font="MS Gothic"/>
              <w14:uncheckedState w14:val="2610" w14:font="MS Gothic"/>
            </w14:checkbox>
          </w:sdtPr>
          <w:sdtEndPr/>
          <w:sdtContent>
            <w:tc>
              <w:tcPr>
                <w:tcW w:w="487" w:type="pct"/>
              </w:tcPr>
              <w:p w14:paraId="7F3B4EC8" w14:textId="24AE8475" w:rsidR="00305DF2" w:rsidRDefault="00305DF2" w:rsidP="00305DF2">
                <w:pPr>
                  <w:pStyle w:val="TableBody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50484949"/>
            <w14:checkbox>
              <w14:checked w14:val="0"/>
              <w14:checkedState w14:val="2612" w14:font="MS Gothic"/>
              <w14:uncheckedState w14:val="2610" w14:font="MS Gothic"/>
            </w14:checkbox>
          </w:sdtPr>
          <w:sdtEndPr/>
          <w:sdtContent>
            <w:tc>
              <w:tcPr>
                <w:tcW w:w="413" w:type="pct"/>
              </w:tcPr>
              <w:p w14:paraId="214A583A" w14:textId="569CBC7B" w:rsidR="00305DF2" w:rsidRDefault="00305DF2" w:rsidP="00305DF2">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tr>
      <w:tr w:rsidR="000770BF" w:rsidRPr="00CC1CD9" w14:paraId="643BB83D" w14:textId="77777777" w:rsidTr="00F51394">
        <w:tc>
          <w:tcPr>
            <w:cnfStyle w:val="001000000000" w:firstRow="0" w:lastRow="0" w:firstColumn="1" w:lastColumn="0" w:oddVBand="0" w:evenVBand="0" w:oddHBand="0" w:evenHBand="0" w:firstRowFirstColumn="0" w:firstRowLastColumn="0" w:lastRowFirstColumn="0" w:lastRowLastColumn="0"/>
            <w:tcW w:w="606" w:type="pct"/>
            <w:shd w:val="clear" w:color="auto" w:fill="auto"/>
          </w:tcPr>
          <w:p w14:paraId="7ABBE59C" w14:textId="2773BF70" w:rsidR="000770BF" w:rsidRPr="008628FB" w:rsidRDefault="000770BF" w:rsidP="009570B0">
            <w:pPr>
              <w:pStyle w:val="TableBodyText"/>
              <w:jc w:val="center"/>
            </w:pPr>
            <w:r w:rsidRPr="008628FB">
              <w:t>99</w:t>
            </w:r>
          </w:p>
        </w:tc>
        <w:tc>
          <w:tcPr>
            <w:tcW w:w="3494" w:type="pct"/>
            <w:shd w:val="clear" w:color="auto" w:fill="auto"/>
          </w:tcPr>
          <w:p w14:paraId="5A4CB157" w14:textId="41B42E94" w:rsidR="000770BF" w:rsidRPr="008628FB" w:rsidRDefault="000770BF" w:rsidP="008628FB">
            <w:pPr>
              <w:pStyle w:val="TableBodyText"/>
              <w:cnfStyle w:val="000000000000" w:firstRow="0" w:lastRow="0" w:firstColumn="0" w:lastColumn="0" w:oddVBand="0" w:evenVBand="0" w:oddHBand="0" w:evenHBand="0" w:firstRowFirstColumn="0" w:firstRowLastColumn="0" w:lastRowFirstColumn="0" w:lastRowLastColumn="0"/>
            </w:pPr>
            <w:r w:rsidRPr="008628FB">
              <w:t>Additional Clauses</w:t>
            </w:r>
          </w:p>
        </w:tc>
        <w:tc>
          <w:tcPr>
            <w:tcW w:w="487" w:type="pct"/>
            <w:shd w:val="clear" w:color="auto" w:fill="auto"/>
          </w:tcPr>
          <w:p w14:paraId="4B3C2F2C" w14:textId="2E05ECD6" w:rsidR="000770BF" w:rsidRPr="008628FB" w:rsidRDefault="000770BF"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
          <w:sdtPr>
            <w:id w:val="-332836457"/>
            <w14:checkbox>
              <w14:checked w14:val="0"/>
              <w14:checkedState w14:val="2612" w14:font="MS Gothic"/>
              <w14:uncheckedState w14:val="2610" w14:font="MS Gothic"/>
            </w14:checkbox>
          </w:sdtPr>
          <w:sdtEndPr/>
          <w:sdtContent>
            <w:tc>
              <w:tcPr>
                <w:tcW w:w="413" w:type="pct"/>
                <w:shd w:val="clear" w:color="auto" w:fill="auto"/>
              </w:tcPr>
              <w:p w14:paraId="5EEA7948" w14:textId="0F15B613" w:rsidR="000770BF" w:rsidRPr="008628FB" w:rsidRDefault="00E37EF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bl>
    <w:p w14:paraId="0A566C26" w14:textId="763E4D4E" w:rsidR="007F6BDB" w:rsidRPr="00CC1CD9" w:rsidRDefault="007F6BDB" w:rsidP="007F0680">
      <w:pPr>
        <w:pStyle w:val="BodyText"/>
        <w:rPr>
          <w:rFonts w:cs="Noto Sans"/>
          <w:szCs w:val="24"/>
        </w:rPr>
      </w:pPr>
    </w:p>
    <w:tbl>
      <w:tblPr>
        <w:tblStyle w:val="ListTable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9047"/>
      </w:tblGrid>
      <w:tr w:rsidR="00DD253E" w:rsidRPr="00CC1CD9" w14:paraId="53C2A474" w14:textId="77777777" w:rsidTr="00E37EF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54" w:type="dxa"/>
          </w:tcPr>
          <w:p w14:paraId="7B56EB0B" w14:textId="5B0C0B92" w:rsidR="00DD253E" w:rsidRPr="008628FB" w:rsidRDefault="00DD253E" w:rsidP="00BA154F">
            <w:pPr>
              <w:pStyle w:val="TableHeading"/>
              <w:keepNext/>
              <w:keepLines/>
              <w:rPr>
                <w:b/>
                <w:bCs w:val="0"/>
                <w:color w:val="FFFFFF" w:themeColor="background1"/>
              </w:rPr>
            </w:pPr>
            <w:r w:rsidRPr="008628FB">
              <w:rPr>
                <w:b/>
                <w:bCs w:val="0"/>
                <w:color w:val="FFFFFF" w:themeColor="background1"/>
              </w:rPr>
              <w:lastRenderedPageBreak/>
              <w:t>Number</w:t>
            </w:r>
          </w:p>
        </w:tc>
        <w:tc>
          <w:tcPr>
            <w:tcW w:w="9047" w:type="dxa"/>
          </w:tcPr>
          <w:p w14:paraId="09119A71" w14:textId="25D4C2EB" w:rsidR="00DD253E" w:rsidRPr="008628FB" w:rsidRDefault="00DD253E" w:rsidP="00BA154F">
            <w:pPr>
              <w:pStyle w:val="TableHeading"/>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628FB">
              <w:rPr>
                <w:b/>
                <w:bCs w:val="0"/>
                <w:color w:val="FFFFFF" w:themeColor="background1"/>
              </w:rPr>
              <w:t xml:space="preserve">Notes (not meant to be comprehensive, seek advice if required) </w:t>
            </w:r>
          </w:p>
        </w:tc>
      </w:tr>
      <w:tr w:rsidR="00DD253E" w:rsidRPr="00CC1CD9" w14:paraId="453E1D33"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BFBFBF" w:themeFill="background1" w:themeFillShade="BF"/>
          </w:tcPr>
          <w:p w14:paraId="73C28788" w14:textId="7FEDB1F4" w:rsidR="00DD253E" w:rsidRPr="008628FB" w:rsidRDefault="00DD253E" w:rsidP="00BA154F">
            <w:pPr>
              <w:pStyle w:val="TableBodyText"/>
              <w:keepNext/>
              <w:keepLines/>
              <w:jc w:val="center"/>
            </w:pPr>
            <w:r w:rsidRPr="008628FB">
              <w:t>1</w:t>
            </w:r>
          </w:p>
        </w:tc>
        <w:tc>
          <w:tcPr>
            <w:tcW w:w="9047" w:type="dxa"/>
            <w:shd w:val="clear" w:color="auto" w:fill="BFBFBF" w:themeFill="background1" w:themeFillShade="BF"/>
          </w:tcPr>
          <w:p w14:paraId="58ECC8D4" w14:textId="7E39ABC2" w:rsidR="008628FB" w:rsidRPr="008628FB" w:rsidRDefault="00DD253E" w:rsidP="00BA154F">
            <w:pPr>
              <w:pStyle w:val="TableBodyText"/>
              <w:keepNext/>
              <w:keepLines/>
              <w:cnfStyle w:val="000000100000" w:firstRow="0" w:lastRow="0" w:firstColumn="0" w:lastColumn="0" w:oddVBand="0" w:evenVBand="0" w:oddHBand="1" w:evenHBand="0" w:firstRowFirstColumn="0" w:firstRowLastColumn="0" w:lastRowFirstColumn="0" w:lastRowLastColumn="0"/>
            </w:pPr>
            <w:r w:rsidRPr="008628FB">
              <w:t>Include this Clause if blasting and explosives are involved.</w:t>
            </w:r>
          </w:p>
        </w:tc>
      </w:tr>
      <w:tr w:rsidR="00DD253E" w:rsidRPr="00CC1CD9" w14:paraId="59266A8B"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14:paraId="2187F715" w14:textId="5CD0E110" w:rsidR="00DD253E" w:rsidRPr="008628FB" w:rsidRDefault="00DD253E" w:rsidP="00BA154F">
            <w:pPr>
              <w:pStyle w:val="TableBodyText"/>
              <w:keepNext/>
              <w:keepLines/>
              <w:jc w:val="center"/>
            </w:pPr>
            <w:r w:rsidRPr="008628FB">
              <w:t>2</w:t>
            </w:r>
          </w:p>
        </w:tc>
        <w:tc>
          <w:tcPr>
            <w:tcW w:w="9047" w:type="dxa"/>
            <w:shd w:val="clear" w:color="auto" w:fill="auto"/>
          </w:tcPr>
          <w:p w14:paraId="765C49EF" w14:textId="760CEF4A" w:rsidR="008628FB" w:rsidRPr="008628FB" w:rsidRDefault="00DD253E" w:rsidP="00BA154F">
            <w:pPr>
              <w:pStyle w:val="TableBodyText"/>
              <w:keepNext/>
              <w:keepLines/>
              <w:cnfStyle w:val="000000000000" w:firstRow="0" w:lastRow="0" w:firstColumn="0" w:lastColumn="0" w:oddVBand="0" w:evenVBand="0" w:oddHBand="0" w:evenHBand="0" w:firstRowFirstColumn="0" w:firstRowLastColumn="0" w:lastRowFirstColumn="0" w:lastRowLastColumn="0"/>
            </w:pPr>
            <w:r w:rsidRPr="008628FB">
              <w:t>Include this Clause if ‘building work’ as defined by the QBCC Act is being carried out.</w:t>
            </w:r>
          </w:p>
        </w:tc>
      </w:tr>
      <w:tr w:rsidR="00DD253E" w:rsidRPr="00CC1CD9" w14:paraId="68419D27"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BFBFBF" w:themeFill="background1" w:themeFillShade="BF"/>
          </w:tcPr>
          <w:p w14:paraId="4CE48AC6" w14:textId="545713BB" w:rsidR="00DD253E" w:rsidRPr="008628FB" w:rsidRDefault="00DD253E" w:rsidP="00BA154F">
            <w:pPr>
              <w:pStyle w:val="TableBodyText"/>
              <w:keepNext/>
              <w:keepLines/>
              <w:jc w:val="center"/>
            </w:pPr>
            <w:r w:rsidRPr="008628FB">
              <w:t>3</w:t>
            </w:r>
          </w:p>
        </w:tc>
        <w:tc>
          <w:tcPr>
            <w:tcW w:w="9047" w:type="dxa"/>
            <w:shd w:val="clear" w:color="auto" w:fill="BFBFBF" w:themeFill="background1" w:themeFillShade="BF"/>
          </w:tcPr>
          <w:p w14:paraId="0FE2E9D8" w14:textId="2D51FEA0" w:rsidR="008628FB" w:rsidRPr="008628FB" w:rsidRDefault="003B5C49" w:rsidP="00BA154F">
            <w:pPr>
              <w:pStyle w:val="TableBodyText"/>
              <w:keepNext/>
              <w:keepLines/>
              <w:cnfStyle w:val="000000100000" w:firstRow="0" w:lastRow="0" w:firstColumn="0" w:lastColumn="0" w:oddVBand="0" w:evenVBand="0" w:oddHBand="1" w:evenHBand="0" w:firstRowFirstColumn="0" w:firstRowLastColumn="0" w:lastRowFirstColumn="0" w:lastRowLastColumn="0"/>
              <w:rPr>
                <w:b/>
                <w:bCs/>
              </w:rPr>
            </w:pPr>
            <w:r w:rsidRPr="008628FB">
              <w:rPr>
                <w:b/>
                <w:bCs/>
              </w:rPr>
              <w:t>Not used</w:t>
            </w:r>
          </w:p>
        </w:tc>
      </w:tr>
      <w:tr w:rsidR="00DD253E" w:rsidRPr="00CC1CD9" w14:paraId="29D02973"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14:paraId="5BD79DC4" w14:textId="2B9CBC82" w:rsidR="00DD253E" w:rsidRPr="008628FB" w:rsidRDefault="00DD253E" w:rsidP="00BA154F">
            <w:pPr>
              <w:pStyle w:val="TableBodyText"/>
              <w:keepNext/>
              <w:keepLines/>
              <w:jc w:val="center"/>
            </w:pPr>
            <w:r w:rsidRPr="008628FB">
              <w:t>4</w:t>
            </w:r>
          </w:p>
        </w:tc>
        <w:tc>
          <w:tcPr>
            <w:tcW w:w="9047" w:type="dxa"/>
            <w:shd w:val="clear" w:color="auto" w:fill="auto"/>
          </w:tcPr>
          <w:p w14:paraId="7BDDBEA8" w14:textId="156B12B4" w:rsidR="00566E97" w:rsidRPr="008628FB" w:rsidRDefault="00DD253E" w:rsidP="00BA154F">
            <w:pPr>
              <w:pStyle w:val="TableBodyText"/>
              <w:keepNext/>
              <w:keepLines/>
              <w:cnfStyle w:val="000000000000" w:firstRow="0" w:lastRow="0" w:firstColumn="0" w:lastColumn="0" w:oddVBand="0" w:evenVBand="0" w:oddHBand="0" w:evenHBand="0" w:firstRowFirstColumn="0" w:firstRowLastColumn="0" w:lastRowFirstColumn="0" w:lastRowLastColumn="0"/>
            </w:pPr>
            <w:r w:rsidRPr="008628FB">
              <w:t>Include this Clause if there is excavation adjacent to road still being used by passing traffic.</w:t>
            </w:r>
          </w:p>
        </w:tc>
      </w:tr>
      <w:tr w:rsidR="00DD253E" w:rsidRPr="00CC1CD9" w14:paraId="00DD8B03"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D9D9D9" w:themeFill="background1" w:themeFillShade="D9"/>
          </w:tcPr>
          <w:p w14:paraId="300DC3A1" w14:textId="36F89D52" w:rsidR="00DD253E" w:rsidRPr="008628FB" w:rsidRDefault="00DD253E" w:rsidP="00BA154F">
            <w:pPr>
              <w:pStyle w:val="TableBodyText"/>
              <w:keepNext/>
              <w:keepLines/>
              <w:jc w:val="center"/>
            </w:pPr>
            <w:r w:rsidRPr="008628FB">
              <w:t>5</w:t>
            </w:r>
          </w:p>
        </w:tc>
        <w:tc>
          <w:tcPr>
            <w:tcW w:w="9047" w:type="dxa"/>
            <w:shd w:val="clear" w:color="auto" w:fill="D9D9D9" w:themeFill="background1" w:themeFillShade="D9"/>
          </w:tcPr>
          <w:p w14:paraId="39C6052B" w14:textId="4CAA2FB5" w:rsidR="00DD253E" w:rsidRPr="008628FB" w:rsidRDefault="00DD253E" w:rsidP="00BA154F">
            <w:pPr>
              <w:pStyle w:val="TableBodyText"/>
              <w:keepNext/>
              <w:keepLines/>
              <w:cnfStyle w:val="000000100000" w:firstRow="0" w:lastRow="0" w:firstColumn="0" w:lastColumn="0" w:oddVBand="0" w:evenVBand="0" w:oddHBand="1" w:evenHBand="0" w:firstRowFirstColumn="0" w:firstRowLastColumn="0" w:lastRowFirstColumn="0" w:lastRowLastColumn="0"/>
            </w:pPr>
            <w:r w:rsidRPr="008628FB">
              <w:t>Include this Clause if ‘heavy vehicle’ is involved. Include this clause for road / bridge projects.</w:t>
            </w:r>
          </w:p>
        </w:tc>
      </w:tr>
      <w:tr w:rsidR="00DC7045" w:rsidRPr="00CC1CD9" w14:paraId="18598618"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FFFFFF" w:themeFill="background1"/>
          </w:tcPr>
          <w:p w14:paraId="6F208C43" w14:textId="3D79F9F8" w:rsidR="00DC7045" w:rsidRPr="008628FB" w:rsidRDefault="00DC7045" w:rsidP="00BA154F">
            <w:pPr>
              <w:pStyle w:val="TableBodyText"/>
              <w:keepNext/>
              <w:keepLines/>
              <w:jc w:val="center"/>
            </w:pPr>
            <w:r w:rsidRPr="008628FB">
              <w:t>6</w:t>
            </w:r>
          </w:p>
        </w:tc>
        <w:tc>
          <w:tcPr>
            <w:tcW w:w="9047" w:type="dxa"/>
            <w:shd w:val="clear" w:color="auto" w:fill="FFFFFF" w:themeFill="background1"/>
          </w:tcPr>
          <w:p w14:paraId="4EB1DC34" w14:textId="37AACABA" w:rsidR="00DC7045" w:rsidRPr="008628FB" w:rsidRDefault="00DC7045" w:rsidP="00BA154F">
            <w:pPr>
              <w:pStyle w:val="TableBodyText"/>
              <w:keepNext/>
              <w:keepLines/>
              <w:cnfStyle w:val="000000000000" w:firstRow="0" w:lastRow="0" w:firstColumn="0" w:lastColumn="0" w:oddVBand="0" w:evenVBand="0" w:oddHBand="0" w:evenHBand="0" w:firstRowFirstColumn="0" w:firstRowLastColumn="0" w:lastRowFirstColumn="0" w:lastRowLastColumn="0"/>
              <w:rPr>
                <w:b/>
                <w:bCs/>
              </w:rPr>
            </w:pPr>
            <w:r w:rsidRPr="008628FB">
              <w:rPr>
                <w:b/>
                <w:bCs/>
              </w:rPr>
              <w:t>Not used</w:t>
            </w:r>
          </w:p>
        </w:tc>
      </w:tr>
      <w:tr w:rsidR="00DD253E" w:rsidRPr="00CC1CD9" w14:paraId="55EADDE4"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D9D9D9" w:themeFill="background1" w:themeFillShade="D9"/>
          </w:tcPr>
          <w:p w14:paraId="3A9BE453" w14:textId="2E4F6246" w:rsidR="00DD253E" w:rsidRPr="008628FB" w:rsidRDefault="00DD253E" w:rsidP="00BA154F">
            <w:pPr>
              <w:pStyle w:val="TableBodyText"/>
              <w:keepNext/>
              <w:keepLines/>
              <w:jc w:val="center"/>
            </w:pPr>
            <w:r w:rsidRPr="008628FB">
              <w:t>7</w:t>
            </w:r>
          </w:p>
        </w:tc>
        <w:tc>
          <w:tcPr>
            <w:tcW w:w="9047" w:type="dxa"/>
            <w:shd w:val="clear" w:color="auto" w:fill="D9D9D9" w:themeFill="background1" w:themeFillShade="D9"/>
          </w:tcPr>
          <w:p w14:paraId="099316BA" w14:textId="33E09FAD" w:rsidR="00DD253E" w:rsidRPr="008628FB" w:rsidRDefault="00195B5A" w:rsidP="00BA154F">
            <w:pPr>
              <w:pStyle w:val="TableBodyText"/>
              <w:keepNext/>
              <w:keepLines/>
              <w:cnfStyle w:val="000000100000" w:firstRow="0" w:lastRow="0" w:firstColumn="0" w:lastColumn="0" w:oddVBand="0" w:evenVBand="0" w:oddHBand="1" w:evenHBand="0" w:firstRowFirstColumn="0" w:firstRowLastColumn="0" w:lastRowFirstColumn="0" w:lastRowLastColumn="0"/>
              <w:rPr>
                <w:b/>
                <w:bCs/>
              </w:rPr>
            </w:pPr>
            <w:r w:rsidRPr="008628FB">
              <w:rPr>
                <w:b/>
                <w:bCs/>
              </w:rPr>
              <w:t>Not used</w:t>
            </w:r>
          </w:p>
        </w:tc>
      </w:tr>
      <w:tr w:rsidR="00DD253E" w:rsidRPr="00CC1CD9" w14:paraId="5E5CFB7D"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FFFFFF" w:themeFill="background1"/>
          </w:tcPr>
          <w:p w14:paraId="255B2350" w14:textId="3028CF44" w:rsidR="00DD253E" w:rsidRPr="008628FB" w:rsidRDefault="00DD253E" w:rsidP="00BA154F">
            <w:pPr>
              <w:pStyle w:val="TableBodyText"/>
              <w:keepNext/>
              <w:keepLines/>
              <w:jc w:val="center"/>
            </w:pPr>
            <w:r w:rsidRPr="008628FB">
              <w:t>8</w:t>
            </w:r>
          </w:p>
        </w:tc>
        <w:tc>
          <w:tcPr>
            <w:tcW w:w="9047" w:type="dxa"/>
            <w:shd w:val="clear" w:color="auto" w:fill="FFFFFF" w:themeFill="background1"/>
          </w:tcPr>
          <w:p w14:paraId="34667D0B" w14:textId="2D54BA1F" w:rsidR="00DD253E" w:rsidRPr="008628FB" w:rsidRDefault="00195B5A" w:rsidP="00BA154F">
            <w:pPr>
              <w:pStyle w:val="TableBodyText"/>
              <w:keepNext/>
              <w:keepLines/>
              <w:cnfStyle w:val="000000000000" w:firstRow="0" w:lastRow="0" w:firstColumn="0" w:lastColumn="0" w:oddVBand="0" w:evenVBand="0" w:oddHBand="0" w:evenHBand="0" w:firstRowFirstColumn="0" w:firstRowLastColumn="0" w:lastRowFirstColumn="0" w:lastRowLastColumn="0"/>
              <w:rPr>
                <w:b/>
                <w:bCs/>
              </w:rPr>
            </w:pPr>
            <w:r w:rsidRPr="008628FB">
              <w:rPr>
                <w:b/>
                <w:bCs/>
              </w:rPr>
              <w:t>Not used</w:t>
            </w:r>
          </w:p>
        </w:tc>
      </w:tr>
      <w:tr w:rsidR="00DD253E" w:rsidRPr="00CC1CD9" w14:paraId="123D8E24"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D9D9D9" w:themeFill="background1" w:themeFillShade="D9"/>
          </w:tcPr>
          <w:p w14:paraId="068E4D9F" w14:textId="5E82B49F" w:rsidR="00DD253E" w:rsidRPr="008628FB" w:rsidRDefault="00DD253E" w:rsidP="00BA154F">
            <w:pPr>
              <w:pStyle w:val="TableBodyText"/>
              <w:keepNext/>
              <w:keepLines/>
              <w:jc w:val="center"/>
            </w:pPr>
            <w:r w:rsidRPr="008628FB">
              <w:t>9</w:t>
            </w:r>
          </w:p>
        </w:tc>
        <w:tc>
          <w:tcPr>
            <w:tcW w:w="9047" w:type="dxa"/>
            <w:shd w:val="clear" w:color="auto" w:fill="D9D9D9" w:themeFill="background1" w:themeFillShade="D9"/>
          </w:tcPr>
          <w:p w14:paraId="1C44899B" w14:textId="64449982" w:rsidR="00DD253E" w:rsidRPr="008628FB" w:rsidRDefault="00DD253E" w:rsidP="00BA154F">
            <w:pPr>
              <w:pStyle w:val="TableBodyText"/>
              <w:keepNext/>
              <w:keepLines/>
              <w:cnfStyle w:val="000000100000" w:firstRow="0" w:lastRow="0" w:firstColumn="0" w:lastColumn="0" w:oddVBand="0" w:evenVBand="0" w:oddHBand="1" w:evenHBand="0" w:firstRowFirstColumn="0" w:firstRowLastColumn="0" w:lastRowFirstColumn="0" w:lastRowLastColumn="0"/>
            </w:pPr>
            <w:r w:rsidRPr="008628FB">
              <w:t xml:space="preserve">Include this Clause if drone is to be engaged as part of this </w:t>
            </w:r>
            <w:r w:rsidR="0072786F" w:rsidRPr="008628FB">
              <w:t>C</w:t>
            </w:r>
            <w:r w:rsidRPr="008628FB">
              <w:t>ontract. Attached project specific specification.</w:t>
            </w:r>
          </w:p>
        </w:tc>
      </w:tr>
      <w:tr w:rsidR="007B2188" w:rsidRPr="00CC1CD9" w14:paraId="3B68E12F"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14:paraId="71067AAB" w14:textId="546D2592" w:rsidR="007B2188" w:rsidRPr="008628FB" w:rsidRDefault="007B2188" w:rsidP="00BA154F">
            <w:pPr>
              <w:pStyle w:val="TableBodyText"/>
              <w:keepNext/>
              <w:keepLines/>
              <w:jc w:val="center"/>
            </w:pPr>
            <w:r w:rsidRPr="008628FB">
              <w:t>10</w:t>
            </w:r>
          </w:p>
        </w:tc>
        <w:tc>
          <w:tcPr>
            <w:tcW w:w="9047" w:type="dxa"/>
            <w:shd w:val="clear" w:color="auto" w:fill="auto"/>
          </w:tcPr>
          <w:p w14:paraId="209CD375" w14:textId="7BBF411C" w:rsidR="007B2188" w:rsidRPr="008628FB" w:rsidRDefault="007B2188" w:rsidP="00BA154F">
            <w:pPr>
              <w:pStyle w:val="TableBodyText"/>
              <w:keepNext/>
              <w:keepLines/>
              <w:cnfStyle w:val="000000000000" w:firstRow="0" w:lastRow="0" w:firstColumn="0" w:lastColumn="0" w:oddVBand="0" w:evenVBand="0" w:oddHBand="0" w:evenHBand="0" w:firstRowFirstColumn="0" w:firstRowLastColumn="0" w:lastRowFirstColumn="0" w:lastRowLastColumn="0"/>
            </w:pPr>
            <w:r w:rsidRPr="008628FB">
              <w:t>Include this Clause if the federal funding applies at the Project level.</w:t>
            </w:r>
          </w:p>
        </w:tc>
      </w:tr>
      <w:tr w:rsidR="004C4DE7" w:rsidRPr="00CC1CD9" w14:paraId="55991508"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14:paraId="663FE856" w14:textId="69A46B38" w:rsidR="004C4DE7" w:rsidRPr="008628FB" w:rsidRDefault="004C4DE7" w:rsidP="00BA154F">
            <w:pPr>
              <w:pStyle w:val="TableBodyText"/>
              <w:keepNext/>
              <w:keepLines/>
              <w:jc w:val="center"/>
            </w:pPr>
            <w:r>
              <w:t>11</w:t>
            </w:r>
          </w:p>
        </w:tc>
        <w:tc>
          <w:tcPr>
            <w:tcW w:w="9047" w:type="dxa"/>
            <w:shd w:val="clear" w:color="auto" w:fill="auto"/>
          </w:tcPr>
          <w:p w14:paraId="3CC1103F" w14:textId="75A11D8A" w:rsidR="004C4DE7" w:rsidRPr="008628FB" w:rsidRDefault="004C4DE7" w:rsidP="00BA154F">
            <w:pPr>
              <w:pStyle w:val="TableBodyText"/>
              <w:keepNext/>
              <w:keepLines/>
              <w:cnfStyle w:val="000000100000" w:firstRow="0" w:lastRow="0" w:firstColumn="0" w:lastColumn="0" w:oddVBand="0" w:evenVBand="0" w:oddHBand="1" w:evenHBand="0" w:firstRowFirstColumn="0" w:firstRowLastColumn="0" w:lastRowFirstColumn="0" w:lastRowLastColumn="0"/>
            </w:pPr>
            <w:r w:rsidRPr="004C4DE7">
              <w:t>Include this Clause if the Pre-Lodgement Tender Conference applies</w:t>
            </w:r>
          </w:p>
        </w:tc>
      </w:tr>
      <w:tr w:rsidR="00DD253E" w:rsidRPr="00CC1CD9" w14:paraId="0B4E7AED"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D9D9D9" w:themeFill="background1" w:themeFillShade="D9"/>
          </w:tcPr>
          <w:p w14:paraId="2266DAF1" w14:textId="518907A7" w:rsidR="00DD253E" w:rsidRPr="008628FB" w:rsidRDefault="00DD253E" w:rsidP="00BA154F">
            <w:pPr>
              <w:pStyle w:val="TableBodyText"/>
              <w:keepNext/>
              <w:keepLines/>
              <w:jc w:val="center"/>
            </w:pPr>
            <w:r w:rsidRPr="008628FB">
              <w:t>99</w:t>
            </w:r>
          </w:p>
        </w:tc>
        <w:tc>
          <w:tcPr>
            <w:tcW w:w="9047" w:type="dxa"/>
            <w:shd w:val="clear" w:color="auto" w:fill="D9D9D9" w:themeFill="background1" w:themeFillShade="D9"/>
          </w:tcPr>
          <w:p w14:paraId="1CAE70DB" w14:textId="087CCC47" w:rsidR="00DD253E" w:rsidRPr="008628FB" w:rsidRDefault="00DD253E" w:rsidP="00BA154F">
            <w:pPr>
              <w:pStyle w:val="TableBodyText"/>
              <w:keepNext/>
              <w:keepLines/>
              <w:cnfStyle w:val="000000000000" w:firstRow="0" w:lastRow="0" w:firstColumn="0" w:lastColumn="0" w:oddVBand="0" w:evenVBand="0" w:oddHBand="0" w:evenHBand="0" w:firstRowFirstColumn="0" w:firstRowLastColumn="0" w:lastRowFirstColumn="0" w:lastRowLastColumn="0"/>
            </w:pPr>
            <w:r w:rsidRPr="008628FB">
              <w:t>Tick yes if additional clause is to be added.</w:t>
            </w:r>
          </w:p>
        </w:tc>
      </w:tr>
    </w:tbl>
    <w:p w14:paraId="350C887E" w14:textId="77777777" w:rsidR="005F0FFB" w:rsidRPr="00CC1CD9" w:rsidRDefault="005F0FFB" w:rsidP="007F0680">
      <w:pPr>
        <w:pStyle w:val="BodyText"/>
        <w:rPr>
          <w:rFonts w:cs="Noto Sans"/>
          <w:szCs w:val="24"/>
        </w:rPr>
      </w:pPr>
    </w:p>
    <w:p w14:paraId="60E8E649" w14:textId="4A29F23A" w:rsidR="009F3AAA" w:rsidRPr="00CC1CD9" w:rsidRDefault="009F3AAA" w:rsidP="007F0680">
      <w:pPr>
        <w:pStyle w:val="BodyText"/>
        <w:rPr>
          <w:rFonts w:cs="Noto Sans"/>
          <w:szCs w:val="24"/>
        </w:rPr>
        <w:sectPr w:rsidR="009F3AAA" w:rsidRPr="00CC1CD9" w:rsidSect="008E395E">
          <w:headerReference w:type="default" r:id="rId12"/>
          <w:footerReference w:type="default" r:id="rId13"/>
          <w:pgSz w:w="11906" w:h="16838" w:code="9"/>
          <w:pgMar w:top="1418" w:right="851" w:bottom="1418" w:left="851" w:header="454" w:footer="454" w:gutter="0"/>
          <w:cols w:space="708"/>
          <w:docGrid w:linePitch="360"/>
        </w:sectPr>
      </w:pPr>
    </w:p>
    <w:p w14:paraId="5F1D122D" w14:textId="7CB9B460" w:rsidR="007F6BDB" w:rsidRPr="00CC1CD9" w:rsidRDefault="007F6BDB" w:rsidP="007F0680">
      <w:pPr>
        <w:pStyle w:val="HeadingPartChapter"/>
        <w:keepNext/>
        <w:keepLines/>
        <w:spacing w:after="120"/>
        <w:rPr>
          <w:rFonts w:cs="Noto Sans"/>
          <w:szCs w:val="24"/>
        </w:rPr>
      </w:pPr>
      <w:r w:rsidRPr="00CC1CD9">
        <w:rPr>
          <w:rFonts w:cs="Noto Sans"/>
          <w:szCs w:val="24"/>
        </w:rPr>
        <w:lastRenderedPageBreak/>
        <w:t>Part</w:t>
      </w:r>
      <w:r w:rsidR="00D15B87" w:rsidRPr="00CC1CD9">
        <w:rPr>
          <w:rFonts w:cs="Noto Sans"/>
          <w:szCs w:val="24"/>
        </w:rPr>
        <w:t> </w:t>
      </w:r>
      <w:r w:rsidRPr="00CC1CD9">
        <w:rPr>
          <w:rFonts w:cs="Noto Sans"/>
          <w:szCs w:val="24"/>
        </w:rPr>
        <w:t>A</w:t>
      </w:r>
      <w:r w:rsidR="00D21F94" w:rsidRPr="00CC1CD9">
        <w:rPr>
          <w:rFonts w:cs="Noto Sans"/>
          <w:szCs w:val="24"/>
        </w:rPr>
        <w:t> </w:t>
      </w:r>
      <w:r w:rsidRPr="00CC1CD9">
        <w:rPr>
          <w:rFonts w:cs="Noto Sans"/>
          <w:szCs w:val="24"/>
        </w:rPr>
        <w:t>–</w:t>
      </w:r>
      <w:r w:rsidR="00D21F94" w:rsidRPr="00CC1CD9">
        <w:rPr>
          <w:rFonts w:cs="Noto Sans"/>
          <w:szCs w:val="24"/>
        </w:rPr>
        <w:t> </w:t>
      </w:r>
      <w:r w:rsidRPr="00CC1CD9">
        <w:rPr>
          <w:rFonts w:cs="Noto Sans"/>
          <w:szCs w:val="24"/>
        </w:rPr>
        <w:t>Project</w:t>
      </w:r>
      <w:r w:rsidR="00D15B87" w:rsidRPr="00CC1CD9">
        <w:rPr>
          <w:rFonts w:cs="Noto Sans"/>
          <w:szCs w:val="24"/>
        </w:rPr>
        <w:noBreakHyphen/>
      </w:r>
      <w:r w:rsidRPr="00CC1CD9">
        <w:rPr>
          <w:rFonts w:cs="Noto Sans"/>
          <w:szCs w:val="24"/>
        </w:rPr>
        <w:t>specific conditions</w:t>
      </w:r>
    </w:p>
    <w:p w14:paraId="22688C9F" w14:textId="026BF01B" w:rsidR="007F6BDB" w:rsidRPr="00CC1CD9" w:rsidRDefault="007F6BDB" w:rsidP="00875081">
      <w:pPr>
        <w:pStyle w:val="Heading1"/>
      </w:pPr>
      <w:r w:rsidRPr="00CC1CD9">
        <w:t>Use of explosives</w:t>
      </w:r>
    </w:p>
    <w:p w14:paraId="1FE76530" w14:textId="49C9D02E" w:rsidR="007F6BDB" w:rsidRPr="00CC1CD9" w:rsidRDefault="007F6BDB" w:rsidP="007F0680">
      <w:pPr>
        <w:pStyle w:val="Heading2"/>
      </w:pPr>
      <w:r w:rsidRPr="00CC1CD9">
        <w:t>Application</w:t>
      </w:r>
    </w:p>
    <w:p w14:paraId="0B21A979" w14:textId="453C7E6B" w:rsidR="007F6BDB" w:rsidRPr="00015EC6" w:rsidRDefault="007F6BDB" w:rsidP="00EB5B8D">
      <w:pPr>
        <w:pStyle w:val="BodyText"/>
        <w:numPr>
          <w:ilvl w:val="0"/>
          <w:numId w:val="29"/>
        </w:numPr>
        <w:rPr>
          <w:rFonts w:cs="Noto Sans"/>
          <w:szCs w:val="24"/>
        </w:rPr>
      </w:pPr>
      <w:r w:rsidRPr="00015EC6">
        <w:rPr>
          <w:rFonts w:cs="Noto Sans"/>
          <w:szCs w:val="24"/>
        </w:rPr>
        <w:t>For the purposes of this Clause</w:t>
      </w:r>
      <w:r w:rsidR="00AB77EC" w:rsidRPr="00015EC6">
        <w:rPr>
          <w:rFonts w:cs="Noto Sans"/>
          <w:szCs w:val="24"/>
        </w:rPr>
        <w:t> </w:t>
      </w:r>
      <w:r w:rsidR="00C77B01" w:rsidRPr="00015EC6">
        <w:rPr>
          <w:rFonts w:cs="Noto Sans"/>
          <w:szCs w:val="24"/>
        </w:rPr>
        <w:t>1</w:t>
      </w:r>
      <w:r w:rsidRPr="00015EC6">
        <w:rPr>
          <w:rFonts w:cs="Noto Sans"/>
          <w:szCs w:val="24"/>
        </w:rPr>
        <w:t>, 'the Act' shall be the Explosives Act</w:t>
      </w:r>
      <w:r w:rsidR="00D55079" w:rsidRPr="00015EC6">
        <w:rPr>
          <w:rFonts w:cs="Noto Sans"/>
          <w:szCs w:val="24"/>
        </w:rPr>
        <w:t> </w:t>
      </w:r>
      <w:r w:rsidRPr="00015EC6">
        <w:rPr>
          <w:rFonts w:cs="Noto Sans"/>
          <w:szCs w:val="24"/>
        </w:rPr>
        <w:t>1999</w:t>
      </w:r>
      <w:r w:rsidR="00AB77EC" w:rsidRPr="00015EC6">
        <w:rPr>
          <w:rFonts w:cs="Noto Sans"/>
          <w:szCs w:val="24"/>
        </w:rPr>
        <w:t> </w:t>
      </w:r>
      <w:r w:rsidRPr="00015EC6">
        <w:rPr>
          <w:rFonts w:cs="Noto Sans"/>
          <w:szCs w:val="24"/>
        </w:rPr>
        <w:t>(Qld).</w:t>
      </w:r>
    </w:p>
    <w:p w14:paraId="256F41ED" w14:textId="463AE686" w:rsidR="007F6BDB" w:rsidRPr="00015EC6" w:rsidRDefault="007F6BDB" w:rsidP="00EB5B8D">
      <w:pPr>
        <w:pStyle w:val="BodyText"/>
        <w:numPr>
          <w:ilvl w:val="0"/>
          <w:numId w:val="29"/>
        </w:numPr>
        <w:rPr>
          <w:rFonts w:cs="Noto Sans"/>
          <w:szCs w:val="24"/>
        </w:rPr>
      </w:pPr>
      <w:r w:rsidRPr="00015EC6">
        <w:rPr>
          <w:rFonts w:cs="Noto Sans"/>
          <w:szCs w:val="24"/>
        </w:rPr>
        <w:t xml:space="preserve">All </w:t>
      </w:r>
      <w:r w:rsidR="005C284F">
        <w:rPr>
          <w:rFonts w:cs="Noto Sans"/>
          <w:szCs w:val="24"/>
        </w:rPr>
        <w:t>W</w:t>
      </w:r>
      <w:r w:rsidRPr="00015EC6">
        <w:rPr>
          <w:rFonts w:cs="Noto Sans"/>
          <w:szCs w:val="24"/>
        </w:rPr>
        <w:t xml:space="preserve">ork </w:t>
      </w:r>
      <w:r w:rsidR="005C284F">
        <w:rPr>
          <w:rFonts w:cs="Noto Sans"/>
          <w:szCs w:val="24"/>
        </w:rPr>
        <w:t>U</w:t>
      </w:r>
      <w:r w:rsidRPr="00015EC6">
        <w:rPr>
          <w:rFonts w:cs="Noto Sans"/>
          <w:szCs w:val="24"/>
        </w:rPr>
        <w:t>nder the Contract which involves the use of explosives shall conform to the requirements of this Clause</w:t>
      </w:r>
      <w:r w:rsidR="00AB77EC" w:rsidRPr="00015EC6">
        <w:rPr>
          <w:rFonts w:cs="Noto Sans"/>
          <w:szCs w:val="24"/>
        </w:rPr>
        <w:t> </w:t>
      </w:r>
      <w:r w:rsidR="00C77B01" w:rsidRPr="00015EC6">
        <w:rPr>
          <w:rFonts w:cs="Noto Sans"/>
          <w:szCs w:val="24"/>
        </w:rPr>
        <w:t>1</w:t>
      </w:r>
      <w:r w:rsidRPr="00015EC6">
        <w:rPr>
          <w:rFonts w:cs="Noto Sans"/>
          <w:szCs w:val="24"/>
        </w:rPr>
        <w:t>.</w:t>
      </w:r>
    </w:p>
    <w:p w14:paraId="3840F910" w14:textId="39AC5900" w:rsidR="007F6BDB" w:rsidRPr="00CC1CD9" w:rsidRDefault="007F6BDB" w:rsidP="007F0680">
      <w:pPr>
        <w:pStyle w:val="Heading2"/>
      </w:pPr>
      <w:r w:rsidRPr="00CC1CD9">
        <w:t>Compliance with laws and standards</w:t>
      </w:r>
    </w:p>
    <w:p w14:paraId="2F9FBE18" w14:textId="188023A7" w:rsidR="007F6BDB" w:rsidRPr="00015EC6" w:rsidRDefault="007F6BDB" w:rsidP="00EB5B8D">
      <w:pPr>
        <w:pStyle w:val="BodyText"/>
        <w:numPr>
          <w:ilvl w:val="0"/>
          <w:numId w:val="30"/>
        </w:numPr>
      </w:pPr>
      <w:r w:rsidRPr="00015EC6">
        <w:t>When using and handling explosives, the Contractor shall comply with the provisions of:</w:t>
      </w:r>
    </w:p>
    <w:p w14:paraId="1E4C6C0C" w14:textId="4B107531" w:rsidR="007F6BDB" w:rsidRPr="00CC1CD9" w:rsidRDefault="007F6BDB" w:rsidP="00A94069">
      <w:pPr>
        <w:pStyle w:val="BodyText"/>
        <w:numPr>
          <w:ilvl w:val="0"/>
          <w:numId w:val="10"/>
        </w:numPr>
        <w:ind w:left="1083" w:hanging="357"/>
        <w:rPr>
          <w:rFonts w:cs="Noto Sans"/>
          <w:szCs w:val="24"/>
        </w:rPr>
      </w:pPr>
      <w:r w:rsidRPr="00CC1CD9">
        <w:rPr>
          <w:rFonts w:cs="Noto Sans"/>
          <w:szCs w:val="24"/>
        </w:rPr>
        <w:t>the Act and subordinate legislation</w:t>
      </w:r>
    </w:p>
    <w:p w14:paraId="74D9CD37" w14:textId="2D7735B3" w:rsidR="007F6BDB" w:rsidRPr="00CC1CD9" w:rsidRDefault="007F6BDB" w:rsidP="00A94069">
      <w:pPr>
        <w:pStyle w:val="BodyText"/>
        <w:numPr>
          <w:ilvl w:val="0"/>
          <w:numId w:val="10"/>
        </w:numPr>
        <w:ind w:left="1083" w:hanging="357"/>
        <w:rPr>
          <w:rFonts w:cs="Noto Sans"/>
          <w:szCs w:val="24"/>
        </w:rPr>
      </w:pPr>
      <w:r w:rsidRPr="00CC1CD9">
        <w:rPr>
          <w:rFonts w:cs="Noto Sans"/>
          <w:szCs w:val="24"/>
        </w:rPr>
        <w:t>the relevant local government By</w:t>
      </w:r>
      <w:r w:rsidR="00781C2A" w:rsidRPr="00CC1CD9">
        <w:rPr>
          <w:rFonts w:cs="Noto Sans"/>
          <w:szCs w:val="24"/>
        </w:rPr>
        <w:noBreakHyphen/>
      </w:r>
      <w:r w:rsidRPr="00CC1CD9">
        <w:rPr>
          <w:rFonts w:cs="Noto Sans"/>
          <w:szCs w:val="24"/>
        </w:rPr>
        <w:t>laws</w:t>
      </w:r>
      <w:r w:rsidR="00781C2A" w:rsidRPr="00CC1CD9">
        <w:rPr>
          <w:rFonts w:cs="Noto Sans"/>
          <w:szCs w:val="24"/>
        </w:rPr>
        <w:t> </w:t>
      </w:r>
      <w:r w:rsidRPr="00CC1CD9">
        <w:rPr>
          <w:rFonts w:cs="Noto Sans"/>
          <w:szCs w:val="24"/>
        </w:rPr>
        <w:t>(the By</w:t>
      </w:r>
      <w:r w:rsidR="00781C2A" w:rsidRPr="00CC1CD9">
        <w:rPr>
          <w:rFonts w:cs="Noto Sans"/>
          <w:szCs w:val="24"/>
        </w:rPr>
        <w:noBreakHyphen/>
      </w:r>
      <w:r w:rsidRPr="00CC1CD9">
        <w:rPr>
          <w:rFonts w:cs="Noto Sans"/>
          <w:szCs w:val="24"/>
        </w:rPr>
        <w:t>laws)</w:t>
      </w:r>
    </w:p>
    <w:p w14:paraId="62A2B469" w14:textId="51EFBFD9" w:rsidR="007F6BDB" w:rsidRPr="00CC1CD9" w:rsidRDefault="007F6BDB" w:rsidP="00A94069">
      <w:pPr>
        <w:pStyle w:val="BodyText"/>
        <w:numPr>
          <w:ilvl w:val="0"/>
          <w:numId w:val="10"/>
        </w:numPr>
        <w:ind w:left="1083" w:hanging="357"/>
        <w:rPr>
          <w:rFonts w:cs="Noto Sans"/>
          <w:szCs w:val="24"/>
        </w:rPr>
      </w:pPr>
      <w:r w:rsidRPr="00CC1CD9">
        <w:rPr>
          <w:rFonts w:cs="Noto Sans"/>
          <w:szCs w:val="24"/>
        </w:rPr>
        <w:t>the current Standards Australia explosives standards, with the exception that parallel, parallel</w:t>
      </w:r>
      <w:r w:rsidR="00781C2A" w:rsidRPr="00CC1CD9">
        <w:rPr>
          <w:rFonts w:cs="Noto Sans"/>
          <w:szCs w:val="24"/>
        </w:rPr>
        <w:noBreakHyphen/>
      </w:r>
      <w:r w:rsidRPr="00CC1CD9">
        <w:rPr>
          <w:rFonts w:cs="Noto Sans"/>
          <w:szCs w:val="24"/>
        </w:rPr>
        <w:t>series and series</w:t>
      </w:r>
      <w:r w:rsidR="00781C2A" w:rsidRPr="00CC1CD9">
        <w:rPr>
          <w:rFonts w:cs="Noto Sans"/>
          <w:szCs w:val="24"/>
        </w:rPr>
        <w:noBreakHyphen/>
      </w:r>
      <w:r w:rsidRPr="00CC1CD9">
        <w:rPr>
          <w:rFonts w:cs="Noto Sans"/>
          <w:szCs w:val="24"/>
        </w:rPr>
        <w:t>parallel electric circuits shall not be used, and</w:t>
      </w:r>
    </w:p>
    <w:p w14:paraId="16EFFCAF" w14:textId="25BF20AD" w:rsidR="007F6BDB" w:rsidRPr="00CC1CD9" w:rsidRDefault="007F6BDB" w:rsidP="005A756E">
      <w:pPr>
        <w:pStyle w:val="BodyText"/>
        <w:numPr>
          <w:ilvl w:val="0"/>
          <w:numId w:val="10"/>
        </w:numPr>
        <w:rPr>
          <w:rFonts w:cs="Noto Sans"/>
          <w:szCs w:val="24"/>
        </w:rPr>
      </w:pPr>
      <w:r w:rsidRPr="00CC1CD9">
        <w:rPr>
          <w:rFonts w:cs="Noto Sans"/>
          <w:szCs w:val="24"/>
        </w:rPr>
        <w:t>the National Association of Australian State Road Authorities</w:t>
      </w:r>
      <w:r w:rsidR="00781C2A" w:rsidRPr="00CC1CD9">
        <w:rPr>
          <w:rFonts w:cs="Noto Sans"/>
          <w:szCs w:val="24"/>
        </w:rPr>
        <w:t> </w:t>
      </w:r>
      <w:r w:rsidRPr="00CC1CD9">
        <w:rPr>
          <w:rFonts w:cs="Noto Sans"/>
          <w:szCs w:val="24"/>
        </w:rPr>
        <w:t xml:space="preserve">(now Austroads) publication, </w:t>
      </w:r>
      <w:r w:rsidRPr="00CC1CD9">
        <w:rPr>
          <w:rStyle w:val="BodyTextitalic"/>
          <w:rFonts w:cs="Noto Sans"/>
          <w:szCs w:val="24"/>
        </w:rPr>
        <w:t>Explosives in Roadworks</w:t>
      </w:r>
      <w:r w:rsidR="006A10F4" w:rsidRPr="00CC1CD9">
        <w:rPr>
          <w:rStyle w:val="BodyTextitalic"/>
          <w:rFonts w:cs="Noto Sans"/>
          <w:szCs w:val="24"/>
        </w:rPr>
        <w:t> </w:t>
      </w:r>
      <w:r w:rsidR="00781C2A" w:rsidRPr="00CC1CD9">
        <w:rPr>
          <w:rStyle w:val="BodyTextitalic"/>
          <w:rFonts w:cs="Noto Sans"/>
          <w:szCs w:val="24"/>
        </w:rPr>
        <w:t>–</w:t>
      </w:r>
      <w:r w:rsidR="006A10F4" w:rsidRPr="00CC1CD9">
        <w:rPr>
          <w:rStyle w:val="BodyTextitalic"/>
          <w:rFonts w:cs="Noto Sans"/>
          <w:szCs w:val="24"/>
        </w:rPr>
        <w:t> </w:t>
      </w:r>
      <w:r w:rsidRPr="00CC1CD9">
        <w:rPr>
          <w:rStyle w:val="BodyTextitalic"/>
          <w:rFonts w:cs="Noto Sans"/>
          <w:szCs w:val="24"/>
        </w:rPr>
        <w:t>Users’ Guide</w:t>
      </w:r>
      <w:r w:rsidRPr="00CC1CD9">
        <w:rPr>
          <w:rFonts w:cs="Noto Sans"/>
          <w:szCs w:val="24"/>
        </w:rPr>
        <w:t xml:space="preserve"> for guidance when developing explosive work procedures and processes.</w:t>
      </w:r>
    </w:p>
    <w:p w14:paraId="0FBD8591" w14:textId="2FDB5675" w:rsidR="007F6BDB" w:rsidRPr="00015EC6" w:rsidRDefault="007F6BDB" w:rsidP="00EB5B8D">
      <w:pPr>
        <w:pStyle w:val="BodyText"/>
        <w:numPr>
          <w:ilvl w:val="0"/>
          <w:numId w:val="30"/>
        </w:numPr>
      </w:pPr>
      <w:r w:rsidRPr="00015EC6">
        <w:t>Where there is any ambiguity, discrepancy or inconsistency between the documents listed in paragraphs</w:t>
      </w:r>
      <w:r w:rsidR="00781C2A" w:rsidRPr="00015EC6">
        <w:t> </w:t>
      </w:r>
      <w:r w:rsidRPr="00015EC6">
        <w:t>(a)(i)</w:t>
      </w:r>
      <w:r w:rsidR="006A10F4" w:rsidRPr="00015EC6">
        <w:t> </w:t>
      </w:r>
      <w:r w:rsidRPr="00015EC6">
        <w:t>to</w:t>
      </w:r>
      <w:r w:rsidR="006A10F4" w:rsidRPr="00015EC6">
        <w:t> </w:t>
      </w:r>
      <w:r w:rsidRPr="00015EC6">
        <w:t>(iv) of</w:t>
      </w:r>
      <w:r w:rsidR="00A25D10" w:rsidRPr="00015EC6">
        <w:t> </w:t>
      </w:r>
      <w:r w:rsidRPr="00015EC6">
        <w:t>Clause</w:t>
      </w:r>
      <w:r w:rsidR="00781C2A" w:rsidRPr="00015EC6">
        <w:t> </w:t>
      </w:r>
      <w:r w:rsidR="00C77B01" w:rsidRPr="00015EC6">
        <w:t>1</w:t>
      </w:r>
      <w:r w:rsidR="00FB5225" w:rsidRPr="00015EC6">
        <w:t>.2</w:t>
      </w:r>
      <w:r w:rsidRPr="00015EC6">
        <w:t xml:space="preserve"> of the Clause Bank, the higher in the list shall be given the higher priority.</w:t>
      </w:r>
    </w:p>
    <w:p w14:paraId="74B9C3CB" w14:textId="422F0A5F" w:rsidR="007F6BDB" w:rsidRPr="004C4DE7" w:rsidRDefault="007F6BDB" w:rsidP="004C4DE7">
      <w:pPr>
        <w:pStyle w:val="Heading2"/>
      </w:pPr>
      <w:r w:rsidRPr="004C4DE7">
        <w:t>Contact with authorities</w:t>
      </w:r>
    </w:p>
    <w:p w14:paraId="159944D3" w14:textId="6CB2FB10" w:rsidR="007F6BDB" w:rsidRPr="00CC1CD9" w:rsidRDefault="007F6BDB" w:rsidP="007F0680">
      <w:pPr>
        <w:pStyle w:val="BodyText"/>
        <w:keepNext/>
        <w:keepLines/>
        <w:rPr>
          <w:rFonts w:cs="Noto Sans"/>
          <w:szCs w:val="24"/>
        </w:rPr>
      </w:pPr>
      <w:r w:rsidRPr="00CC1CD9">
        <w:rPr>
          <w:rFonts w:cs="Noto Sans"/>
          <w:szCs w:val="24"/>
        </w:rPr>
        <w:t xml:space="preserve">The Contractor shall contact the responsible Authority </w:t>
      </w:r>
      <w:r w:rsidR="002071BC" w:rsidRPr="00CC1CD9">
        <w:rPr>
          <w:rFonts w:cs="Noto Sans"/>
          <w:szCs w:val="24"/>
        </w:rPr>
        <w:t>to</w:t>
      </w:r>
      <w:r w:rsidRPr="00CC1CD9">
        <w:rPr>
          <w:rFonts w:cs="Noto Sans"/>
          <w:szCs w:val="24"/>
        </w:rPr>
        <w:t xml:space="preserve"> ascertain its requirements in relation to the following matters </w:t>
      </w:r>
      <w:r w:rsidR="002071BC" w:rsidRPr="00CC1CD9">
        <w:rPr>
          <w:rFonts w:cs="Noto Sans"/>
          <w:szCs w:val="24"/>
        </w:rPr>
        <w:t>relating to the</w:t>
      </w:r>
      <w:r w:rsidRPr="00CC1CD9">
        <w:rPr>
          <w:rFonts w:cs="Noto Sans"/>
          <w:szCs w:val="24"/>
        </w:rPr>
        <w:t xml:space="preserve"> use of explosives:</w:t>
      </w:r>
    </w:p>
    <w:p w14:paraId="33F212B8" w14:textId="7010E637" w:rsidR="007F6BDB" w:rsidRPr="00015EC6" w:rsidRDefault="00B4149D" w:rsidP="00EB5B8D">
      <w:pPr>
        <w:pStyle w:val="BodyText"/>
        <w:numPr>
          <w:ilvl w:val="0"/>
          <w:numId w:val="31"/>
        </w:numPr>
      </w:pPr>
      <w:r w:rsidRPr="00015EC6">
        <w:t>p</w:t>
      </w:r>
      <w:r w:rsidR="007F6BDB" w:rsidRPr="00015EC6">
        <w:t>ermit requirements</w:t>
      </w:r>
    </w:p>
    <w:p w14:paraId="68C4DBEE" w14:textId="2A20581A" w:rsidR="007F6BDB" w:rsidRPr="00015EC6" w:rsidRDefault="00B4149D" w:rsidP="00EB5B8D">
      <w:pPr>
        <w:pStyle w:val="BodyText"/>
        <w:numPr>
          <w:ilvl w:val="0"/>
          <w:numId w:val="31"/>
        </w:numPr>
      </w:pPr>
      <w:r w:rsidRPr="00015EC6">
        <w:t>p</w:t>
      </w:r>
      <w:r w:rsidR="007F6BDB" w:rsidRPr="00015EC6">
        <w:t>ermitted hours of blasting</w:t>
      </w:r>
    </w:p>
    <w:p w14:paraId="6336376A" w14:textId="05BC8189" w:rsidR="007F6BDB" w:rsidRPr="00015EC6" w:rsidRDefault="00B4149D" w:rsidP="00EB5B8D">
      <w:pPr>
        <w:pStyle w:val="BodyText"/>
        <w:numPr>
          <w:ilvl w:val="0"/>
          <w:numId w:val="31"/>
        </w:numPr>
      </w:pPr>
      <w:r w:rsidRPr="00015EC6">
        <w:t>p</w:t>
      </w:r>
      <w:r w:rsidR="007F6BDB" w:rsidRPr="00015EC6">
        <w:t>rohibited methods of blasting</w:t>
      </w:r>
    </w:p>
    <w:p w14:paraId="31F8C450" w14:textId="5128CF0C" w:rsidR="007F6BDB" w:rsidRPr="00015EC6" w:rsidRDefault="00B4149D" w:rsidP="00EB5B8D">
      <w:pPr>
        <w:pStyle w:val="BodyText"/>
        <w:numPr>
          <w:ilvl w:val="0"/>
          <w:numId w:val="31"/>
        </w:numPr>
      </w:pPr>
      <w:r w:rsidRPr="00015EC6">
        <w:t>t</w:t>
      </w:r>
      <w:r w:rsidR="007F6BDB" w:rsidRPr="00015EC6">
        <w:t>he type and maximum amount of explosive per blast</w:t>
      </w:r>
    </w:p>
    <w:p w14:paraId="2F8FECA2" w14:textId="695DCEE0" w:rsidR="007F6BDB" w:rsidRPr="00015EC6" w:rsidRDefault="00B4149D" w:rsidP="00EB5B8D">
      <w:pPr>
        <w:pStyle w:val="BodyText"/>
        <w:numPr>
          <w:ilvl w:val="0"/>
          <w:numId w:val="31"/>
        </w:numPr>
      </w:pPr>
      <w:r w:rsidRPr="00015EC6">
        <w:t>s</w:t>
      </w:r>
      <w:r w:rsidR="007F6BDB" w:rsidRPr="00015EC6">
        <w:t>upervision requirements</w:t>
      </w:r>
    </w:p>
    <w:p w14:paraId="3F75C5D6" w14:textId="0F39EE01" w:rsidR="007F6BDB" w:rsidRPr="00015EC6" w:rsidRDefault="00B4149D" w:rsidP="00EB5B8D">
      <w:pPr>
        <w:pStyle w:val="BodyText"/>
        <w:numPr>
          <w:ilvl w:val="0"/>
          <w:numId w:val="31"/>
        </w:numPr>
      </w:pPr>
      <w:proofErr w:type="spellStart"/>
      <w:r w:rsidRPr="00015EC6">
        <w:t>f</w:t>
      </w:r>
      <w:r w:rsidR="007F6BDB" w:rsidRPr="00015EC6">
        <w:t>lyrock</w:t>
      </w:r>
      <w:proofErr w:type="spellEnd"/>
      <w:r w:rsidR="007F6BDB" w:rsidRPr="00015EC6">
        <w:t xml:space="preserve"> control</w:t>
      </w:r>
    </w:p>
    <w:p w14:paraId="24338B6B" w14:textId="254AB9BB" w:rsidR="007F6BDB" w:rsidRPr="00015EC6" w:rsidRDefault="00B4149D" w:rsidP="00EB5B8D">
      <w:pPr>
        <w:pStyle w:val="BodyText"/>
        <w:numPr>
          <w:ilvl w:val="0"/>
          <w:numId w:val="31"/>
        </w:numPr>
      </w:pPr>
      <w:r w:rsidRPr="00015EC6">
        <w:t>t</w:t>
      </w:r>
      <w:r w:rsidR="007F6BDB" w:rsidRPr="00015EC6">
        <w:t>raffic control</w:t>
      </w:r>
    </w:p>
    <w:p w14:paraId="68785831" w14:textId="02A8A9C1" w:rsidR="007F6BDB" w:rsidRPr="00015EC6" w:rsidRDefault="00B4149D" w:rsidP="00EB5B8D">
      <w:pPr>
        <w:pStyle w:val="BodyText"/>
        <w:numPr>
          <w:ilvl w:val="0"/>
          <w:numId w:val="31"/>
        </w:numPr>
      </w:pPr>
      <w:r w:rsidRPr="00015EC6">
        <w:t>s</w:t>
      </w:r>
      <w:r w:rsidR="007F6BDB" w:rsidRPr="00015EC6">
        <w:t>afety requirements</w:t>
      </w:r>
    </w:p>
    <w:p w14:paraId="6BDC4536" w14:textId="57A696B2" w:rsidR="007F6BDB" w:rsidRPr="00015EC6" w:rsidRDefault="00B4149D" w:rsidP="00EB5B8D">
      <w:pPr>
        <w:pStyle w:val="BodyText"/>
        <w:numPr>
          <w:ilvl w:val="0"/>
          <w:numId w:val="31"/>
        </w:numPr>
      </w:pPr>
      <w:r w:rsidRPr="00015EC6">
        <w:lastRenderedPageBreak/>
        <w:t>m</w:t>
      </w:r>
      <w:r w:rsidR="007F6BDB" w:rsidRPr="00015EC6">
        <w:t>isfire procedure, and</w:t>
      </w:r>
    </w:p>
    <w:p w14:paraId="7C581AA8" w14:textId="6740A2F2" w:rsidR="007F6BDB" w:rsidRPr="00015EC6" w:rsidRDefault="002071BC" w:rsidP="00EB5B8D">
      <w:pPr>
        <w:pStyle w:val="BodyText"/>
        <w:numPr>
          <w:ilvl w:val="0"/>
          <w:numId w:val="31"/>
        </w:numPr>
      </w:pPr>
      <w:r w:rsidRPr="00015EC6">
        <w:t>p</w:t>
      </w:r>
      <w:r w:rsidR="007F6BDB" w:rsidRPr="00015EC6">
        <w:t>ublic liability insurance requirements.</w:t>
      </w:r>
    </w:p>
    <w:p w14:paraId="5B038A8D" w14:textId="5993DEDF" w:rsidR="007F6BDB" w:rsidRPr="00CC1CD9" w:rsidRDefault="007F6BDB" w:rsidP="007F0680">
      <w:pPr>
        <w:pStyle w:val="Heading2"/>
      </w:pPr>
      <w:r w:rsidRPr="00CC1CD9">
        <w:t>Times for blasting</w:t>
      </w:r>
    </w:p>
    <w:p w14:paraId="31E7363D" w14:textId="510418E9" w:rsidR="007F6BDB" w:rsidRPr="00CC1CD9" w:rsidRDefault="007F6BDB" w:rsidP="007F0680">
      <w:pPr>
        <w:pStyle w:val="BodyText"/>
        <w:rPr>
          <w:rFonts w:cs="Noto Sans"/>
          <w:szCs w:val="24"/>
        </w:rPr>
      </w:pPr>
      <w:r w:rsidRPr="00CC1CD9">
        <w:rPr>
          <w:rFonts w:cs="Noto Sans"/>
          <w:szCs w:val="24"/>
        </w:rPr>
        <w:t xml:space="preserve">The Contractor shall not, without prior written approval </w:t>
      </w:r>
      <w:r w:rsidR="002071BC" w:rsidRPr="00CC1CD9">
        <w:rPr>
          <w:rFonts w:cs="Noto Sans"/>
          <w:szCs w:val="24"/>
        </w:rPr>
        <w:t>from</w:t>
      </w:r>
      <w:r w:rsidRPr="00CC1CD9">
        <w:rPr>
          <w:rFonts w:cs="Noto Sans"/>
          <w:szCs w:val="24"/>
        </w:rPr>
        <w:t xml:space="preserve"> the Administrator, carry out any blasting before</w:t>
      </w:r>
      <w:r w:rsidR="006A10F4" w:rsidRPr="00CC1CD9">
        <w:rPr>
          <w:rFonts w:cs="Noto Sans"/>
          <w:szCs w:val="24"/>
        </w:rPr>
        <w:t> </w:t>
      </w:r>
      <w:r w:rsidRPr="00CC1CD9">
        <w:rPr>
          <w:rFonts w:cs="Noto Sans"/>
          <w:szCs w:val="24"/>
        </w:rPr>
        <w:t>7:30</w:t>
      </w:r>
      <w:r w:rsidR="00BD4EBE" w:rsidRPr="00CC1CD9">
        <w:rPr>
          <w:rFonts w:cs="Noto Sans"/>
          <w:szCs w:val="24"/>
        </w:rPr>
        <w:t> </w:t>
      </w:r>
      <w:r w:rsidRPr="00CC1CD9">
        <w:rPr>
          <w:rFonts w:cs="Noto Sans"/>
          <w:szCs w:val="24"/>
        </w:rPr>
        <w:t>am or after 5:00</w:t>
      </w:r>
      <w:r w:rsidR="00BD4EBE" w:rsidRPr="00CC1CD9">
        <w:rPr>
          <w:rFonts w:cs="Noto Sans"/>
          <w:szCs w:val="24"/>
        </w:rPr>
        <w:t> </w:t>
      </w:r>
      <w:r w:rsidRPr="00CC1CD9">
        <w:rPr>
          <w:rFonts w:cs="Noto Sans"/>
          <w:szCs w:val="24"/>
        </w:rPr>
        <w:t>pm</w:t>
      </w:r>
      <w:r w:rsidR="006A10F4" w:rsidRPr="00CC1CD9">
        <w:rPr>
          <w:rFonts w:cs="Noto Sans"/>
          <w:szCs w:val="24"/>
        </w:rPr>
        <w:t> </w:t>
      </w:r>
      <w:r w:rsidRPr="00CC1CD9">
        <w:rPr>
          <w:rFonts w:cs="Noto Sans"/>
          <w:szCs w:val="24"/>
        </w:rPr>
        <w:t>Monday</w:t>
      </w:r>
      <w:r w:rsidR="00D55079" w:rsidRPr="00CC1CD9">
        <w:rPr>
          <w:rFonts w:cs="Noto Sans"/>
          <w:szCs w:val="24"/>
        </w:rPr>
        <w:t> </w:t>
      </w:r>
      <w:r w:rsidRPr="00CC1CD9">
        <w:rPr>
          <w:rFonts w:cs="Noto Sans"/>
          <w:szCs w:val="24"/>
        </w:rPr>
        <w:t>to</w:t>
      </w:r>
      <w:r w:rsidR="00D55079" w:rsidRPr="00CC1CD9">
        <w:rPr>
          <w:rFonts w:cs="Noto Sans"/>
          <w:szCs w:val="24"/>
        </w:rPr>
        <w:t> </w:t>
      </w:r>
      <w:r w:rsidRPr="00CC1CD9">
        <w:rPr>
          <w:rFonts w:cs="Noto Sans"/>
          <w:szCs w:val="24"/>
        </w:rPr>
        <w:t>Friday or at any time on Saturdays,</w:t>
      </w:r>
      <w:r w:rsidR="00D55079" w:rsidRPr="00CC1CD9">
        <w:rPr>
          <w:rFonts w:cs="Noto Sans"/>
          <w:szCs w:val="24"/>
        </w:rPr>
        <w:t> </w:t>
      </w:r>
      <w:r w:rsidRPr="00CC1CD9">
        <w:rPr>
          <w:rFonts w:cs="Noto Sans"/>
          <w:szCs w:val="24"/>
        </w:rPr>
        <w:t>Sundays and public holidays. This restriction shall apply irrespective of any extensions to the above times and days permitted by the By</w:t>
      </w:r>
      <w:r w:rsidR="00BD4EBE" w:rsidRPr="00CC1CD9">
        <w:rPr>
          <w:rFonts w:cs="Noto Sans"/>
          <w:szCs w:val="24"/>
        </w:rPr>
        <w:noBreakHyphen/>
      </w:r>
      <w:r w:rsidRPr="00CC1CD9">
        <w:rPr>
          <w:rFonts w:cs="Noto Sans"/>
          <w:szCs w:val="24"/>
        </w:rPr>
        <w:t>Laws.</w:t>
      </w:r>
    </w:p>
    <w:p w14:paraId="0E189509" w14:textId="232F5D16" w:rsidR="007F6BDB" w:rsidRPr="00CC1CD9" w:rsidRDefault="007F6BDB" w:rsidP="007F0680">
      <w:pPr>
        <w:pStyle w:val="Heading2"/>
      </w:pPr>
      <w:r w:rsidRPr="00CC1CD9">
        <w:t>Traffic management</w:t>
      </w:r>
    </w:p>
    <w:p w14:paraId="601A29B3" w14:textId="202B8625" w:rsidR="007F6BDB" w:rsidRPr="00015EC6" w:rsidRDefault="007F6BDB" w:rsidP="00EB5B8D">
      <w:pPr>
        <w:pStyle w:val="BodyText"/>
        <w:numPr>
          <w:ilvl w:val="0"/>
          <w:numId w:val="32"/>
        </w:numPr>
      </w:pPr>
      <w:r w:rsidRPr="00015EC6">
        <w:t>Where the public will be permitted to pass through the blasting site, the Contractor shall prepare a Traffic Management Plan in accordance with Clause</w:t>
      </w:r>
      <w:r w:rsidR="00FC364D" w:rsidRPr="00015EC6">
        <w:t> </w:t>
      </w:r>
      <w:r w:rsidRPr="00015EC6">
        <w:t>15.5 of the General Conditions of Contract and include in that Traffic Management Plan:</w:t>
      </w:r>
    </w:p>
    <w:p w14:paraId="66BE910A" w14:textId="73BD864E" w:rsidR="007F6BDB" w:rsidRPr="00CC1CD9" w:rsidRDefault="007F6BDB" w:rsidP="004C4DE7">
      <w:pPr>
        <w:pStyle w:val="BodyText"/>
        <w:numPr>
          <w:ilvl w:val="0"/>
          <w:numId w:val="11"/>
        </w:numPr>
        <w:ind w:hanging="357"/>
        <w:rPr>
          <w:rFonts w:cs="Noto Sans"/>
          <w:szCs w:val="24"/>
        </w:rPr>
      </w:pPr>
      <w:r w:rsidRPr="00CC1CD9">
        <w:rPr>
          <w:rFonts w:cs="Noto Sans"/>
          <w:szCs w:val="24"/>
        </w:rPr>
        <w:t>a traffic guidance scheme to be implemented during blasting operations, and</w:t>
      </w:r>
    </w:p>
    <w:p w14:paraId="37CF24BE" w14:textId="49C1BFC7" w:rsidR="007F6BDB" w:rsidRPr="00CC1CD9" w:rsidRDefault="007F6BDB" w:rsidP="004C4DE7">
      <w:pPr>
        <w:pStyle w:val="BodyText"/>
        <w:numPr>
          <w:ilvl w:val="0"/>
          <w:numId w:val="11"/>
        </w:numPr>
        <w:rPr>
          <w:rFonts w:cs="Noto Sans"/>
          <w:szCs w:val="24"/>
        </w:rPr>
      </w:pPr>
      <w:r w:rsidRPr="00CC1CD9">
        <w:rPr>
          <w:rFonts w:cs="Noto Sans"/>
          <w:szCs w:val="24"/>
        </w:rPr>
        <w:t>provision for emergency vehicles.</w:t>
      </w:r>
    </w:p>
    <w:p w14:paraId="20C16D62" w14:textId="3B8976B3" w:rsidR="007F6BDB" w:rsidRPr="00015EC6" w:rsidRDefault="007F6BDB" w:rsidP="00EB5B8D">
      <w:pPr>
        <w:pStyle w:val="BodyText"/>
        <w:numPr>
          <w:ilvl w:val="0"/>
          <w:numId w:val="32"/>
        </w:numPr>
      </w:pPr>
      <w:r w:rsidRPr="00015EC6">
        <w:t>No blasting operations shall be carried out until the Administrator has given a direction.</w:t>
      </w:r>
    </w:p>
    <w:p w14:paraId="378E12B5" w14:textId="2372DA6C" w:rsidR="007F6BDB" w:rsidRPr="00015EC6" w:rsidRDefault="007F6BDB" w:rsidP="00EB5B8D">
      <w:pPr>
        <w:pStyle w:val="BodyText"/>
        <w:numPr>
          <w:ilvl w:val="0"/>
          <w:numId w:val="32"/>
        </w:numPr>
      </w:pPr>
      <w:r w:rsidRPr="00015EC6">
        <w:t>Traffic shall be permitted to be stopped to allow for blasting operations on the following conditions:</w:t>
      </w:r>
    </w:p>
    <w:p w14:paraId="607075E1" w14:textId="6C30E622" w:rsidR="007F6BDB" w:rsidRPr="00CC1CD9" w:rsidRDefault="007F6BDB" w:rsidP="004C4DE7">
      <w:pPr>
        <w:pStyle w:val="BodyText"/>
        <w:numPr>
          <w:ilvl w:val="0"/>
          <w:numId w:val="12"/>
        </w:numPr>
        <w:ind w:hanging="357"/>
        <w:rPr>
          <w:rFonts w:cs="Noto Sans"/>
          <w:szCs w:val="24"/>
        </w:rPr>
      </w:pPr>
      <w:r w:rsidRPr="00CC1CD9">
        <w:rPr>
          <w:rFonts w:cs="Noto Sans"/>
          <w:szCs w:val="24"/>
        </w:rPr>
        <w:t>traffic shall only be stopped under Police control, and</w:t>
      </w:r>
    </w:p>
    <w:p w14:paraId="5567278E" w14:textId="684A168D" w:rsidR="007F6BDB" w:rsidRPr="00CC1CD9" w:rsidRDefault="007F6BDB" w:rsidP="005A756E">
      <w:pPr>
        <w:pStyle w:val="BodyText"/>
        <w:numPr>
          <w:ilvl w:val="0"/>
          <w:numId w:val="12"/>
        </w:numPr>
        <w:rPr>
          <w:rFonts w:cs="Noto Sans"/>
          <w:szCs w:val="24"/>
        </w:rPr>
      </w:pPr>
      <w:r w:rsidRPr="00CC1CD9">
        <w:rPr>
          <w:rFonts w:cs="Noto Sans"/>
          <w:szCs w:val="24"/>
        </w:rPr>
        <w:t>the first vehicle stopped shall not be delayed for longer than 10</w:t>
      </w:r>
      <w:r w:rsidR="00FC364D" w:rsidRPr="00CC1CD9">
        <w:rPr>
          <w:rFonts w:cs="Noto Sans"/>
          <w:szCs w:val="24"/>
        </w:rPr>
        <w:t> </w:t>
      </w:r>
      <w:r w:rsidRPr="00CC1CD9">
        <w:rPr>
          <w:rFonts w:cs="Noto Sans"/>
          <w:szCs w:val="24"/>
        </w:rPr>
        <w:t>minutes, except in the case of a misfire or where Police decide to delay the traffic for safety reasons.</w:t>
      </w:r>
    </w:p>
    <w:p w14:paraId="71656539" w14:textId="44A32506" w:rsidR="007F6BDB" w:rsidRPr="00CC1CD9" w:rsidRDefault="007F6BDB" w:rsidP="007F0680">
      <w:pPr>
        <w:pStyle w:val="Heading2"/>
      </w:pPr>
      <w:r w:rsidRPr="00CC1CD9">
        <w:t>Environment</w:t>
      </w:r>
    </w:p>
    <w:p w14:paraId="59E93876" w14:textId="77777777" w:rsidR="007F6BDB" w:rsidRPr="00CC1CD9" w:rsidRDefault="007F6BDB" w:rsidP="007F0680">
      <w:pPr>
        <w:pStyle w:val="BodyText"/>
        <w:keepNext/>
        <w:keepLines/>
        <w:rPr>
          <w:rFonts w:cs="Noto Sans"/>
          <w:szCs w:val="24"/>
        </w:rPr>
      </w:pPr>
      <w:r w:rsidRPr="00CC1CD9">
        <w:rPr>
          <w:rFonts w:cs="Noto Sans"/>
          <w:szCs w:val="24"/>
        </w:rPr>
        <w:t>The Contractor shall:</w:t>
      </w:r>
    </w:p>
    <w:p w14:paraId="6327F157" w14:textId="7D39EC16" w:rsidR="007F6BDB" w:rsidRPr="00015EC6" w:rsidRDefault="00FC364D" w:rsidP="00EB5B8D">
      <w:pPr>
        <w:pStyle w:val="BodyText"/>
        <w:numPr>
          <w:ilvl w:val="0"/>
          <w:numId w:val="33"/>
        </w:numPr>
      </w:pPr>
      <w:r w:rsidRPr="00015EC6">
        <w:t>p</w:t>
      </w:r>
      <w:r w:rsidR="007F6BDB" w:rsidRPr="00015EC6">
        <w:t xml:space="preserve">rovide for the measurement of vibration and air blast at </w:t>
      </w:r>
      <w:r w:rsidR="00756D7C" w:rsidRPr="00015EC6">
        <w:t>3</w:t>
      </w:r>
      <w:r w:rsidRPr="00015EC6">
        <w:t> </w:t>
      </w:r>
      <w:r w:rsidR="007F6BDB" w:rsidRPr="00015EC6">
        <w:t>separate locations at each blasting site</w:t>
      </w:r>
    </w:p>
    <w:p w14:paraId="0E6274B8" w14:textId="1A22615D" w:rsidR="007F6BDB" w:rsidRPr="00015EC6" w:rsidRDefault="00FC364D" w:rsidP="00EB5B8D">
      <w:pPr>
        <w:pStyle w:val="BodyText"/>
        <w:numPr>
          <w:ilvl w:val="0"/>
          <w:numId w:val="33"/>
        </w:numPr>
      </w:pPr>
      <w:r w:rsidRPr="00015EC6">
        <w:t>m</w:t>
      </w:r>
      <w:r w:rsidR="007F6BDB" w:rsidRPr="00015EC6">
        <w:t>inimise the effect of blasting by:</w:t>
      </w:r>
    </w:p>
    <w:p w14:paraId="72246FB6" w14:textId="1B4D0819" w:rsidR="007F6BDB" w:rsidRPr="00CC1CD9" w:rsidRDefault="007F6BDB" w:rsidP="005A756E">
      <w:pPr>
        <w:pStyle w:val="BodyText"/>
        <w:numPr>
          <w:ilvl w:val="0"/>
          <w:numId w:val="13"/>
        </w:numPr>
        <w:rPr>
          <w:rFonts w:cs="Noto Sans"/>
          <w:szCs w:val="24"/>
        </w:rPr>
      </w:pPr>
      <w:r w:rsidRPr="00CC1CD9">
        <w:rPr>
          <w:rFonts w:cs="Noto Sans"/>
          <w:szCs w:val="24"/>
        </w:rPr>
        <w:t>using the lowest charge appropriate to the task</w:t>
      </w:r>
    </w:p>
    <w:p w14:paraId="7ADE9425" w14:textId="75CD14D1" w:rsidR="007F6BDB" w:rsidRPr="00CC1CD9" w:rsidRDefault="007F6BDB" w:rsidP="005A756E">
      <w:pPr>
        <w:pStyle w:val="BodyText"/>
        <w:numPr>
          <w:ilvl w:val="0"/>
          <w:numId w:val="13"/>
        </w:numPr>
        <w:rPr>
          <w:rFonts w:cs="Noto Sans"/>
          <w:szCs w:val="24"/>
        </w:rPr>
      </w:pPr>
      <w:r w:rsidRPr="00CC1CD9">
        <w:rPr>
          <w:rFonts w:cs="Noto Sans"/>
          <w:szCs w:val="24"/>
        </w:rPr>
        <w:t>reducing the number of holes fired on the same delay</w:t>
      </w:r>
    </w:p>
    <w:p w14:paraId="47E65989" w14:textId="418F3064" w:rsidR="007F6BDB" w:rsidRPr="00CC1CD9" w:rsidRDefault="007F6BDB" w:rsidP="005A756E">
      <w:pPr>
        <w:pStyle w:val="BodyText"/>
        <w:numPr>
          <w:ilvl w:val="0"/>
          <w:numId w:val="13"/>
        </w:numPr>
        <w:rPr>
          <w:rFonts w:cs="Noto Sans"/>
          <w:szCs w:val="24"/>
        </w:rPr>
      </w:pPr>
      <w:r w:rsidRPr="00CC1CD9">
        <w:rPr>
          <w:rFonts w:cs="Noto Sans"/>
          <w:szCs w:val="24"/>
        </w:rPr>
        <w:t>delaying secondary blasts</w:t>
      </w:r>
    </w:p>
    <w:p w14:paraId="6B05AD9D" w14:textId="371E6A46" w:rsidR="007F6BDB" w:rsidRPr="00CC1CD9" w:rsidRDefault="007F6BDB" w:rsidP="005A756E">
      <w:pPr>
        <w:pStyle w:val="BodyText"/>
        <w:numPr>
          <w:ilvl w:val="0"/>
          <w:numId w:val="13"/>
        </w:numPr>
        <w:rPr>
          <w:rFonts w:cs="Noto Sans"/>
          <w:szCs w:val="24"/>
        </w:rPr>
      </w:pPr>
      <w:r w:rsidRPr="00CC1CD9">
        <w:rPr>
          <w:rFonts w:cs="Noto Sans"/>
          <w:szCs w:val="24"/>
        </w:rPr>
        <w:t>reducing the maximum instantaneous charge by using delays with sequential timing</w:t>
      </w:r>
    </w:p>
    <w:p w14:paraId="53E25FDD" w14:textId="59963398" w:rsidR="007F6BDB" w:rsidRPr="00CC1CD9" w:rsidRDefault="007F6BDB" w:rsidP="005A756E">
      <w:pPr>
        <w:pStyle w:val="BodyText"/>
        <w:numPr>
          <w:ilvl w:val="0"/>
          <w:numId w:val="13"/>
        </w:numPr>
        <w:rPr>
          <w:rFonts w:cs="Noto Sans"/>
          <w:szCs w:val="24"/>
        </w:rPr>
      </w:pPr>
      <w:r w:rsidRPr="00CC1CD9">
        <w:rPr>
          <w:rFonts w:cs="Noto Sans"/>
          <w:szCs w:val="24"/>
        </w:rPr>
        <w:t>optimising the length of sub</w:t>
      </w:r>
      <w:r w:rsidR="002071BC" w:rsidRPr="00CC1CD9">
        <w:rPr>
          <w:rFonts w:cs="Noto Sans"/>
          <w:szCs w:val="24"/>
        </w:rPr>
        <w:noBreakHyphen/>
      </w:r>
      <w:r w:rsidRPr="00CC1CD9">
        <w:rPr>
          <w:rFonts w:cs="Noto Sans"/>
          <w:szCs w:val="24"/>
        </w:rPr>
        <w:t>drilling by obtaining air blast and vibration data from the Site</w:t>
      </w:r>
    </w:p>
    <w:p w14:paraId="2E8476A1" w14:textId="6A9394C5" w:rsidR="007F6BDB" w:rsidRPr="00CC1CD9" w:rsidRDefault="007F6BDB" w:rsidP="005A756E">
      <w:pPr>
        <w:pStyle w:val="BodyText"/>
        <w:numPr>
          <w:ilvl w:val="0"/>
          <w:numId w:val="13"/>
        </w:numPr>
        <w:rPr>
          <w:rFonts w:cs="Noto Sans"/>
          <w:szCs w:val="24"/>
        </w:rPr>
      </w:pPr>
      <w:r w:rsidRPr="00CC1CD9">
        <w:rPr>
          <w:rFonts w:cs="Noto Sans"/>
          <w:szCs w:val="24"/>
        </w:rPr>
        <w:lastRenderedPageBreak/>
        <w:t>stemming blast holes with suitable material</w:t>
      </w:r>
    </w:p>
    <w:p w14:paraId="2AC7D40F" w14:textId="422FA229" w:rsidR="007F6BDB" w:rsidRPr="00CC1CD9" w:rsidRDefault="007F6BDB" w:rsidP="005A756E">
      <w:pPr>
        <w:pStyle w:val="BodyText"/>
        <w:numPr>
          <w:ilvl w:val="0"/>
          <w:numId w:val="13"/>
        </w:numPr>
        <w:rPr>
          <w:rFonts w:cs="Noto Sans"/>
          <w:szCs w:val="24"/>
        </w:rPr>
      </w:pPr>
      <w:r w:rsidRPr="00CC1CD9">
        <w:rPr>
          <w:rFonts w:cs="Noto Sans"/>
          <w:szCs w:val="24"/>
        </w:rPr>
        <w:t>using low energy detonating cord, and</w:t>
      </w:r>
    </w:p>
    <w:p w14:paraId="4F1F078F" w14:textId="27741E43" w:rsidR="007F6BDB" w:rsidRPr="00CC1CD9" w:rsidRDefault="007F6BDB" w:rsidP="005A756E">
      <w:pPr>
        <w:pStyle w:val="BodyText"/>
        <w:numPr>
          <w:ilvl w:val="0"/>
          <w:numId w:val="13"/>
        </w:numPr>
        <w:ind w:left="1134" w:hanging="414"/>
        <w:rPr>
          <w:rFonts w:cs="Noto Sans"/>
          <w:szCs w:val="24"/>
        </w:rPr>
      </w:pPr>
      <w:proofErr w:type="gramStart"/>
      <w:r w:rsidRPr="00CC1CD9">
        <w:rPr>
          <w:rFonts w:cs="Noto Sans"/>
          <w:szCs w:val="24"/>
        </w:rPr>
        <w:t>taking into account</w:t>
      </w:r>
      <w:proofErr w:type="gramEnd"/>
      <w:r w:rsidRPr="00CC1CD9">
        <w:rPr>
          <w:rFonts w:cs="Noto Sans"/>
          <w:szCs w:val="24"/>
        </w:rPr>
        <w:t xml:space="preserve"> the matters set out in Clause</w:t>
      </w:r>
      <w:r w:rsidR="00FC364D" w:rsidRPr="00CC1CD9">
        <w:rPr>
          <w:rFonts w:cs="Noto Sans"/>
          <w:szCs w:val="24"/>
        </w:rPr>
        <w:t> </w:t>
      </w:r>
      <w:r w:rsidRPr="00CC1CD9">
        <w:rPr>
          <w:rFonts w:cs="Noto Sans"/>
          <w:szCs w:val="24"/>
        </w:rPr>
        <w:t xml:space="preserve">9.4.6 of the National Association of Australian State Road Authorities publication, </w:t>
      </w:r>
      <w:r w:rsidRPr="00CC1CD9">
        <w:rPr>
          <w:rStyle w:val="BodyTextitalic"/>
          <w:rFonts w:cs="Noto Sans"/>
          <w:szCs w:val="24"/>
        </w:rPr>
        <w:t>Explosives in Roadworks</w:t>
      </w:r>
      <w:r w:rsidR="006A10F4" w:rsidRPr="00CC1CD9">
        <w:rPr>
          <w:rStyle w:val="BodyTextitalic"/>
          <w:rFonts w:cs="Noto Sans"/>
          <w:szCs w:val="24"/>
        </w:rPr>
        <w:t> </w:t>
      </w:r>
      <w:r w:rsidR="00FC364D" w:rsidRPr="00CC1CD9">
        <w:rPr>
          <w:rStyle w:val="BodyTextitalic"/>
          <w:rFonts w:cs="Noto Sans"/>
          <w:szCs w:val="24"/>
        </w:rPr>
        <w:t>–</w:t>
      </w:r>
      <w:r w:rsidR="006A10F4" w:rsidRPr="00CC1CD9">
        <w:rPr>
          <w:rStyle w:val="BodyTextitalic"/>
          <w:rFonts w:cs="Noto Sans"/>
          <w:szCs w:val="24"/>
        </w:rPr>
        <w:t> </w:t>
      </w:r>
      <w:r w:rsidRPr="00CC1CD9">
        <w:rPr>
          <w:rStyle w:val="BodyTextitalic"/>
          <w:rFonts w:cs="Noto Sans"/>
          <w:szCs w:val="24"/>
        </w:rPr>
        <w:t>User Guide</w:t>
      </w:r>
      <w:r w:rsidRPr="00CC1CD9">
        <w:rPr>
          <w:rFonts w:cs="Noto Sans"/>
          <w:szCs w:val="24"/>
        </w:rPr>
        <w:t xml:space="preserve"> in relation to minimising the effect of noise and airborne shock waves.</w:t>
      </w:r>
    </w:p>
    <w:p w14:paraId="7471D70E" w14:textId="399251AF" w:rsidR="007F6BDB" w:rsidRPr="00CC1CD9" w:rsidRDefault="007F6BDB" w:rsidP="007F0680">
      <w:pPr>
        <w:pStyle w:val="Heading2"/>
      </w:pPr>
      <w:r w:rsidRPr="00CC1CD9">
        <w:t>Safety precautions</w:t>
      </w:r>
    </w:p>
    <w:p w14:paraId="4E5439AF" w14:textId="631A5EAE" w:rsidR="007F6BDB" w:rsidRPr="008F3511" w:rsidRDefault="007F6BDB" w:rsidP="00EB5B8D">
      <w:pPr>
        <w:pStyle w:val="BodyText"/>
        <w:numPr>
          <w:ilvl w:val="0"/>
          <w:numId w:val="34"/>
        </w:numPr>
      </w:pPr>
      <w:r w:rsidRPr="008F3511">
        <w:t xml:space="preserve">The Contractor shall take all precautions necessary to prevent injury to persons and/or damage to property occurring </w:t>
      </w:r>
      <w:proofErr w:type="gramStart"/>
      <w:r w:rsidRPr="008F3511">
        <w:t>as a result of</w:t>
      </w:r>
      <w:proofErr w:type="gramEnd"/>
      <w:r w:rsidRPr="008F3511">
        <w:t xml:space="preserve"> the use of explosives.</w:t>
      </w:r>
    </w:p>
    <w:p w14:paraId="1035C352" w14:textId="5241E2BC" w:rsidR="007F6BDB" w:rsidRPr="008F3511" w:rsidRDefault="007F6BDB" w:rsidP="00EB5B8D">
      <w:pPr>
        <w:pStyle w:val="BodyText"/>
        <w:numPr>
          <w:ilvl w:val="0"/>
          <w:numId w:val="34"/>
        </w:numPr>
      </w:pPr>
      <w:r w:rsidRPr="008F3511">
        <w:t>The Contractor shall implement a procedure for dealing with a blasting accident.</w:t>
      </w:r>
    </w:p>
    <w:p w14:paraId="7992E4F8" w14:textId="1CF45E65" w:rsidR="007F6BDB" w:rsidRPr="00CC1CD9" w:rsidRDefault="007F6BDB" w:rsidP="007F0680">
      <w:pPr>
        <w:pStyle w:val="Heading2"/>
      </w:pPr>
      <w:r w:rsidRPr="00CC1CD9">
        <w:t>Blasting mats</w:t>
      </w:r>
    </w:p>
    <w:p w14:paraId="1367098A" w14:textId="77777777" w:rsidR="007F6BDB" w:rsidRPr="00CC1CD9" w:rsidRDefault="007F6BDB" w:rsidP="007F0680">
      <w:pPr>
        <w:pStyle w:val="BodyText"/>
        <w:rPr>
          <w:rFonts w:cs="Noto Sans"/>
          <w:szCs w:val="24"/>
        </w:rPr>
      </w:pPr>
      <w:r w:rsidRPr="00CC1CD9">
        <w:rPr>
          <w:rFonts w:cs="Noto Sans"/>
          <w:szCs w:val="24"/>
        </w:rPr>
        <w:t>The Contractor shall employ blasting mats for all blasting operations.</w:t>
      </w:r>
    </w:p>
    <w:p w14:paraId="72E5A7F4" w14:textId="61C628F0" w:rsidR="007F6BDB" w:rsidRPr="00CC1CD9" w:rsidRDefault="007F6BDB" w:rsidP="007F0680">
      <w:pPr>
        <w:pStyle w:val="Heading2"/>
      </w:pPr>
      <w:r w:rsidRPr="00CC1CD9">
        <w:t>Reporting</w:t>
      </w:r>
    </w:p>
    <w:p w14:paraId="6F693E03" w14:textId="46B807B6" w:rsidR="007F6BDB" w:rsidRPr="008F3511" w:rsidRDefault="007F6BDB" w:rsidP="00EB5B8D">
      <w:pPr>
        <w:pStyle w:val="BodyText"/>
        <w:numPr>
          <w:ilvl w:val="0"/>
          <w:numId w:val="35"/>
        </w:numPr>
      </w:pPr>
      <w:r w:rsidRPr="008F3511">
        <w:t>The Contractor shall provide to the Administrator</w:t>
      </w:r>
      <w:r w:rsidR="004A79B5" w:rsidRPr="008F3511">
        <w:t>,</w:t>
      </w:r>
      <w:r w:rsidRPr="008F3511">
        <w:t xml:space="preserve"> on a weekly basis</w:t>
      </w:r>
      <w:r w:rsidR="004A79B5" w:rsidRPr="008F3511">
        <w:t>,</w:t>
      </w:r>
      <w:r w:rsidRPr="008F3511">
        <w:t xml:space="preserve"> a record of all blasting operations carried out on Site during the preceding week.</w:t>
      </w:r>
    </w:p>
    <w:p w14:paraId="337CFB64" w14:textId="05CF75D2" w:rsidR="007F6BDB" w:rsidRPr="008F3511" w:rsidRDefault="007F6BDB" w:rsidP="00EB5B8D">
      <w:pPr>
        <w:pStyle w:val="BodyText"/>
        <w:numPr>
          <w:ilvl w:val="0"/>
          <w:numId w:val="35"/>
        </w:numPr>
      </w:pPr>
      <w:r w:rsidRPr="008F3511">
        <w:t>The report required under Clause</w:t>
      </w:r>
      <w:r w:rsidR="00FC364D" w:rsidRPr="008F3511">
        <w:t> </w:t>
      </w:r>
      <w:r w:rsidR="00C77B01" w:rsidRPr="008F3511">
        <w:t>1</w:t>
      </w:r>
      <w:r w:rsidRPr="008F3511">
        <w:t>.9(a) of the Clause Bank shall include details of:</w:t>
      </w:r>
    </w:p>
    <w:p w14:paraId="5CC5005F" w14:textId="41F00E12" w:rsidR="007F6BDB" w:rsidRPr="00CC1CD9" w:rsidRDefault="007F6BDB" w:rsidP="005A756E">
      <w:pPr>
        <w:pStyle w:val="BodyText"/>
        <w:numPr>
          <w:ilvl w:val="0"/>
          <w:numId w:val="14"/>
        </w:numPr>
        <w:ind w:left="1077" w:hanging="357"/>
        <w:rPr>
          <w:rFonts w:cs="Noto Sans"/>
          <w:szCs w:val="24"/>
        </w:rPr>
      </w:pPr>
      <w:r w:rsidRPr="00CC1CD9">
        <w:rPr>
          <w:rFonts w:cs="Noto Sans"/>
          <w:szCs w:val="24"/>
        </w:rPr>
        <w:t xml:space="preserve">the date, </w:t>
      </w:r>
      <w:r w:rsidR="00A25D10" w:rsidRPr="00CC1CD9">
        <w:rPr>
          <w:rFonts w:cs="Noto Sans"/>
          <w:szCs w:val="24"/>
        </w:rPr>
        <w:t>time,</w:t>
      </w:r>
      <w:r w:rsidRPr="00CC1CD9">
        <w:rPr>
          <w:rFonts w:cs="Noto Sans"/>
          <w:szCs w:val="24"/>
        </w:rPr>
        <w:t xml:space="preserve"> and location of the blast</w:t>
      </w:r>
    </w:p>
    <w:p w14:paraId="0CAC1C93" w14:textId="188E4A20" w:rsidR="007F6BDB" w:rsidRPr="00CC1CD9" w:rsidRDefault="007F6BDB" w:rsidP="005A756E">
      <w:pPr>
        <w:pStyle w:val="BodyText"/>
        <w:numPr>
          <w:ilvl w:val="0"/>
          <w:numId w:val="14"/>
        </w:numPr>
        <w:ind w:left="1077" w:hanging="357"/>
        <w:rPr>
          <w:rFonts w:cs="Noto Sans"/>
          <w:szCs w:val="24"/>
        </w:rPr>
      </w:pPr>
      <w:r w:rsidRPr="00CC1CD9">
        <w:rPr>
          <w:rFonts w:cs="Noto Sans"/>
          <w:szCs w:val="24"/>
        </w:rPr>
        <w:t>the blast design and actual charges used</w:t>
      </w:r>
    </w:p>
    <w:p w14:paraId="41D0E1A2" w14:textId="04112C52" w:rsidR="007F6BDB" w:rsidRPr="00CC1CD9" w:rsidRDefault="007F6BDB" w:rsidP="005A756E">
      <w:pPr>
        <w:pStyle w:val="BodyText"/>
        <w:numPr>
          <w:ilvl w:val="0"/>
          <w:numId w:val="14"/>
        </w:numPr>
        <w:ind w:left="1077" w:hanging="357"/>
        <w:rPr>
          <w:rFonts w:cs="Noto Sans"/>
          <w:szCs w:val="24"/>
        </w:rPr>
      </w:pPr>
      <w:r w:rsidRPr="00CC1CD9">
        <w:rPr>
          <w:rFonts w:cs="Noto Sans"/>
          <w:szCs w:val="24"/>
        </w:rPr>
        <w:t>the measurement of vibration and air blast at all recorders</w:t>
      </w:r>
    </w:p>
    <w:p w14:paraId="056CE078" w14:textId="3A0CF44A" w:rsidR="007F6BDB" w:rsidRPr="00CC1CD9" w:rsidRDefault="007F6BDB" w:rsidP="004C4DE7">
      <w:pPr>
        <w:pStyle w:val="BodyText"/>
        <w:numPr>
          <w:ilvl w:val="0"/>
          <w:numId w:val="14"/>
        </w:numPr>
        <w:ind w:left="1077" w:hanging="357"/>
        <w:rPr>
          <w:rFonts w:cs="Noto Sans"/>
          <w:szCs w:val="24"/>
        </w:rPr>
      </w:pPr>
      <w:r w:rsidRPr="00CC1CD9">
        <w:rPr>
          <w:rFonts w:cs="Noto Sans"/>
          <w:szCs w:val="24"/>
        </w:rPr>
        <w:t>any breach of safety or misfires, and</w:t>
      </w:r>
    </w:p>
    <w:p w14:paraId="3CEBFC30" w14:textId="05E533F8" w:rsidR="007F6BDB" w:rsidRPr="00CC1CD9" w:rsidRDefault="007F6BDB" w:rsidP="005A756E">
      <w:pPr>
        <w:pStyle w:val="BodyText"/>
        <w:numPr>
          <w:ilvl w:val="0"/>
          <w:numId w:val="14"/>
        </w:numPr>
        <w:rPr>
          <w:rFonts w:cs="Noto Sans"/>
          <w:szCs w:val="24"/>
        </w:rPr>
      </w:pPr>
      <w:r w:rsidRPr="00CC1CD9">
        <w:rPr>
          <w:rFonts w:cs="Noto Sans"/>
          <w:szCs w:val="24"/>
        </w:rPr>
        <w:t>any other information considered necessary by the Administrator.</w:t>
      </w:r>
    </w:p>
    <w:p w14:paraId="443697CD" w14:textId="30FEC1AD" w:rsidR="007F6BDB" w:rsidRPr="00CC1CD9" w:rsidRDefault="007F6BDB" w:rsidP="004C4DE7">
      <w:pPr>
        <w:pStyle w:val="Heading2"/>
        <w:keepNext w:val="0"/>
        <w:keepLines w:val="0"/>
      </w:pPr>
      <w:r w:rsidRPr="00CC1CD9">
        <w:t>Hold Point</w:t>
      </w:r>
    </w:p>
    <w:p w14:paraId="7D6A6F8E" w14:textId="5EA18166" w:rsidR="007F6BDB" w:rsidRPr="00CC1CD9" w:rsidRDefault="007F6BDB" w:rsidP="004C4DE7">
      <w:pPr>
        <w:pStyle w:val="BodyText"/>
        <w:rPr>
          <w:rFonts w:cs="Noto Sans"/>
          <w:szCs w:val="24"/>
        </w:rPr>
      </w:pPr>
      <w:r w:rsidRPr="00CC1CD9">
        <w:rPr>
          <w:rFonts w:cs="Noto Sans"/>
          <w:szCs w:val="24"/>
        </w:rPr>
        <w:t>In the event of any single misfire event, blasting accident, delay to traffic of more than the period allowed under the Contract</w:t>
      </w:r>
      <w:r w:rsidR="004A79B5" w:rsidRPr="00CC1CD9">
        <w:rPr>
          <w:rFonts w:cs="Noto Sans"/>
          <w:szCs w:val="24"/>
        </w:rPr>
        <w:t>,</w:t>
      </w:r>
      <w:r w:rsidRPr="00CC1CD9">
        <w:rPr>
          <w:rFonts w:cs="Noto Sans"/>
          <w:szCs w:val="24"/>
        </w:rPr>
        <w:t xml:space="preserve"> or if the performance criteria for construction noise, vibration or air quality which relate directly to blasting activities on Site are exceeded, the Contractor shall immediately cease blasting activities until such time as the Administrator has investigated the incident and provides the Contractor with permission to proceed.</w:t>
      </w:r>
    </w:p>
    <w:p w14:paraId="7746A3DA" w14:textId="78ED226E" w:rsidR="007F6BDB" w:rsidRPr="00CC1CD9" w:rsidRDefault="007F6BDB" w:rsidP="007F0680">
      <w:pPr>
        <w:pStyle w:val="Heading2"/>
      </w:pPr>
      <w:r w:rsidRPr="00CC1CD9">
        <w:t>Personnel</w:t>
      </w:r>
    </w:p>
    <w:p w14:paraId="6C08D967" w14:textId="72462489" w:rsidR="007F6BDB" w:rsidRPr="00CC1CD9" w:rsidRDefault="007F6BDB" w:rsidP="007F0680">
      <w:pPr>
        <w:pStyle w:val="BodyText"/>
        <w:rPr>
          <w:rFonts w:cs="Noto Sans"/>
          <w:szCs w:val="24"/>
        </w:rPr>
      </w:pPr>
      <w:r w:rsidRPr="00CC1CD9">
        <w:rPr>
          <w:rFonts w:cs="Noto Sans"/>
          <w:szCs w:val="24"/>
        </w:rPr>
        <w:t xml:space="preserve">The Contractor shall, </w:t>
      </w:r>
      <w:proofErr w:type="gramStart"/>
      <w:r w:rsidRPr="00CC1CD9">
        <w:rPr>
          <w:rFonts w:cs="Noto Sans"/>
          <w:szCs w:val="24"/>
        </w:rPr>
        <w:t>at all times</w:t>
      </w:r>
      <w:proofErr w:type="gramEnd"/>
      <w:r w:rsidRPr="00CC1CD9">
        <w:rPr>
          <w:rFonts w:cs="Noto Sans"/>
          <w:szCs w:val="24"/>
        </w:rPr>
        <w:t xml:space="preserve"> during blasting operations, employ on the blasting </w:t>
      </w:r>
      <w:r w:rsidR="004A79B5" w:rsidRPr="00CC1CD9">
        <w:rPr>
          <w:rFonts w:cs="Noto Sans"/>
          <w:szCs w:val="24"/>
        </w:rPr>
        <w:t>S</w:t>
      </w:r>
      <w:r w:rsidRPr="00CC1CD9">
        <w:rPr>
          <w:rFonts w:cs="Noto Sans"/>
          <w:szCs w:val="24"/>
        </w:rPr>
        <w:t>ite the necessary experienced personnel required by the Act.</w:t>
      </w:r>
    </w:p>
    <w:p w14:paraId="24CE1153" w14:textId="056A9485" w:rsidR="0090736D" w:rsidRPr="004C4DE7" w:rsidRDefault="0090736D" w:rsidP="00875081">
      <w:pPr>
        <w:pStyle w:val="Heading1"/>
      </w:pPr>
      <w:r w:rsidRPr="004C4DE7">
        <w:rPr>
          <w:rStyle w:val="BodyTextitalic"/>
          <w:rFonts w:cs="Noto Sans"/>
          <w:i w:val="0"/>
          <w:sz w:val="28"/>
          <w:szCs w:val="24"/>
        </w:rPr>
        <w:lastRenderedPageBreak/>
        <w:t>Queensland Building and Construction Commission Act</w:t>
      </w:r>
      <w:r w:rsidR="00A25D10" w:rsidRPr="004C4DE7">
        <w:t> </w:t>
      </w:r>
      <w:r w:rsidRPr="004C4DE7">
        <w:t>1991</w:t>
      </w:r>
      <w:r w:rsidR="00A25D10" w:rsidRPr="004C4DE7">
        <w:t> </w:t>
      </w:r>
      <w:r w:rsidRPr="004C4DE7">
        <w:t>(Qld)</w:t>
      </w:r>
    </w:p>
    <w:p w14:paraId="107B64C9" w14:textId="683B4B37" w:rsidR="0090736D" w:rsidRPr="00CC1CD9" w:rsidRDefault="0090736D" w:rsidP="007F0680">
      <w:pPr>
        <w:pStyle w:val="Heading2"/>
      </w:pPr>
      <w:r w:rsidRPr="00CC1CD9">
        <w:t>Preliminary</w:t>
      </w:r>
    </w:p>
    <w:p w14:paraId="68D63F5F" w14:textId="7152E55A" w:rsidR="0090736D" w:rsidRPr="00CC1CD9" w:rsidRDefault="0090736D" w:rsidP="00EB5B8D">
      <w:pPr>
        <w:pStyle w:val="BodyText"/>
        <w:numPr>
          <w:ilvl w:val="0"/>
          <w:numId w:val="19"/>
        </w:numPr>
        <w:rPr>
          <w:rFonts w:cs="Noto Sans"/>
          <w:szCs w:val="24"/>
        </w:rPr>
      </w:pPr>
      <w:r w:rsidRPr="00CC1CD9">
        <w:rPr>
          <w:rFonts w:cs="Noto Sans"/>
          <w:szCs w:val="24"/>
        </w:rPr>
        <w:t xml:space="preserve">The parties acknowledge that to the extent the </w:t>
      </w:r>
      <w:r w:rsidRPr="00CC1CD9">
        <w:rPr>
          <w:rStyle w:val="BodyTextitalic"/>
          <w:rFonts w:cs="Noto Sans"/>
          <w:szCs w:val="24"/>
        </w:rPr>
        <w:t>Queensland Building and Construction Commission Act</w:t>
      </w:r>
      <w:r w:rsidR="00A25D10" w:rsidRPr="00CC1CD9">
        <w:rPr>
          <w:rFonts w:cs="Noto Sans"/>
          <w:szCs w:val="24"/>
        </w:rPr>
        <w:t> </w:t>
      </w:r>
      <w:r w:rsidRPr="00CC1CD9">
        <w:rPr>
          <w:rFonts w:cs="Noto Sans"/>
          <w:szCs w:val="24"/>
        </w:rPr>
        <w:t>1991</w:t>
      </w:r>
      <w:r w:rsidR="00A25D10" w:rsidRPr="00CC1CD9">
        <w:rPr>
          <w:rFonts w:cs="Noto Sans"/>
          <w:szCs w:val="24"/>
        </w:rPr>
        <w:t> </w:t>
      </w:r>
      <w:r w:rsidRPr="00CC1CD9">
        <w:rPr>
          <w:rFonts w:cs="Noto Sans"/>
          <w:szCs w:val="24"/>
        </w:rPr>
        <w:t>(Qld)</w:t>
      </w:r>
      <w:r w:rsidR="00A25D10" w:rsidRPr="00CC1CD9">
        <w:rPr>
          <w:rFonts w:cs="Noto Sans"/>
          <w:szCs w:val="24"/>
        </w:rPr>
        <w:t> </w:t>
      </w:r>
      <w:r w:rsidRPr="00CC1CD9">
        <w:rPr>
          <w:rFonts w:cs="Noto Sans"/>
          <w:szCs w:val="24"/>
        </w:rPr>
        <w:t>(QBCC</w:t>
      </w:r>
      <w:r w:rsidR="00DB0455">
        <w:rPr>
          <w:rFonts w:cs="Noto Sans"/>
          <w:szCs w:val="24"/>
        </w:rPr>
        <w:t> </w:t>
      </w:r>
      <w:r w:rsidRPr="00CC1CD9">
        <w:rPr>
          <w:rFonts w:cs="Noto Sans"/>
          <w:szCs w:val="24"/>
        </w:rPr>
        <w:t>Act) applies to the Contract:</w:t>
      </w:r>
    </w:p>
    <w:p w14:paraId="7E49FCDE" w14:textId="1F0024B0" w:rsidR="0090736D" w:rsidRPr="00CC1CD9" w:rsidRDefault="0090736D" w:rsidP="00EB5B8D">
      <w:pPr>
        <w:pStyle w:val="BodyText"/>
        <w:numPr>
          <w:ilvl w:val="0"/>
          <w:numId w:val="20"/>
        </w:numPr>
        <w:ind w:left="993" w:hanging="284"/>
        <w:rPr>
          <w:rFonts w:cs="Noto Sans"/>
          <w:szCs w:val="24"/>
        </w:rPr>
      </w:pPr>
      <w:r w:rsidRPr="00CC1CD9">
        <w:rPr>
          <w:rFonts w:cs="Noto Sans"/>
          <w:szCs w:val="24"/>
        </w:rPr>
        <w:t>their rights and obligations under the Contract are subject to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and</w:t>
      </w:r>
    </w:p>
    <w:p w14:paraId="7776DD49" w14:textId="28E34426" w:rsidR="0090736D" w:rsidRPr="00CC1CD9" w:rsidRDefault="0090736D" w:rsidP="00EB5B8D">
      <w:pPr>
        <w:pStyle w:val="BodyText"/>
        <w:numPr>
          <w:ilvl w:val="0"/>
          <w:numId w:val="20"/>
        </w:numPr>
        <w:ind w:left="993" w:hanging="284"/>
        <w:rPr>
          <w:rFonts w:cs="Noto Sans"/>
          <w:szCs w:val="24"/>
        </w:rPr>
      </w:pPr>
      <w:r w:rsidRPr="00CC1CD9">
        <w:rPr>
          <w:rFonts w:cs="Noto Sans"/>
          <w:szCs w:val="24"/>
        </w:rPr>
        <w:t>where there is any inconsistency between the Contract and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prevails to the extent necessary to avoid the inconsistencies.</w:t>
      </w:r>
    </w:p>
    <w:p w14:paraId="2614377A" w14:textId="638C241D" w:rsidR="0090736D" w:rsidRPr="00CC1CD9" w:rsidRDefault="0090736D" w:rsidP="00EB5B8D">
      <w:pPr>
        <w:pStyle w:val="BodyText"/>
        <w:numPr>
          <w:ilvl w:val="0"/>
          <w:numId w:val="19"/>
        </w:numPr>
        <w:rPr>
          <w:rFonts w:cs="Noto Sans"/>
          <w:szCs w:val="24"/>
        </w:rPr>
      </w:pPr>
      <w:r w:rsidRPr="00CC1CD9">
        <w:rPr>
          <w:rFonts w:cs="Noto Sans"/>
          <w:szCs w:val="24"/>
        </w:rPr>
        <w:t>The parties agree that:</w:t>
      </w:r>
    </w:p>
    <w:p w14:paraId="70A103D5" w14:textId="125264E0" w:rsidR="0090736D" w:rsidRPr="00CC1CD9" w:rsidRDefault="0090736D" w:rsidP="007F0680">
      <w:pPr>
        <w:pStyle w:val="BodyText"/>
        <w:ind w:left="993" w:hanging="273"/>
        <w:rPr>
          <w:rFonts w:cs="Noto Sans"/>
          <w:szCs w:val="24"/>
        </w:rPr>
      </w:pPr>
      <w:r w:rsidRPr="00CC1CD9">
        <w:rPr>
          <w:rFonts w:cs="Noto Sans"/>
          <w:szCs w:val="24"/>
        </w:rPr>
        <w:t>i.</w:t>
      </w:r>
      <w:r w:rsidRPr="00CC1CD9">
        <w:rPr>
          <w:rFonts w:cs="Noto Sans"/>
          <w:szCs w:val="24"/>
        </w:rPr>
        <w:tab/>
        <w:t>Clauses</w:t>
      </w:r>
      <w:r w:rsidR="00A25D10" w:rsidRPr="00CC1CD9">
        <w:rPr>
          <w:rFonts w:cs="Noto Sans"/>
          <w:szCs w:val="24"/>
        </w:rPr>
        <w:t> </w:t>
      </w:r>
      <w:r w:rsidRPr="00CC1CD9">
        <w:rPr>
          <w:rFonts w:cs="Noto Sans"/>
          <w:szCs w:val="24"/>
        </w:rPr>
        <w:t>6.1</w:t>
      </w:r>
      <w:r w:rsidR="00A25D10" w:rsidRPr="00CC1CD9">
        <w:rPr>
          <w:rFonts w:cs="Noto Sans"/>
          <w:szCs w:val="24"/>
        </w:rPr>
        <w:t> </w:t>
      </w:r>
      <w:r w:rsidRPr="00CC1CD9">
        <w:rPr>
          <w:rFonts w:cs="Noto Sans"/>
          <w:szCs w:val="24"/>
        </w:rPr>
        <w:t>to</w:t>
      </w:r>
      <w:r w:rsidR="00A25D10" w:rsidRPr="00CC1CD9">
        <w:rPr>
          <w:rFonts w:cs="Noto Sans"/>
          <w:szCs w:val="24"/>
        </w:rPr>
        <w:t> </w:t>
      </w:r>
      <w:r w:rsidRPr="00CC1CD9">
        <w:rPr>
          <w:rFonts w:cs="Noto Sans"/>
          <w:szCs w:val="24"/>
        </w:rPr>
        <w:t>6.4 of the Clause Bank only apply if and to the extent that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 xml:space="preserve">Act applies to the Contract because the Contract is a building </w:t>
      </w:r>
      <w:r w:rsidR="0072786F" w:rsidRPr="00CC1CD9">
        <w:rPr>
          <w:rFonts w:cs="Noto Sans"/>
          <w:szCs w:val="24"/>
        </w:rPr>
        <w:t>C</w:t>
      </w:r>
      <w:r w:rsidRPr="00CC1CD9">
        <w:rPr>
          <w:rFonts w:cs="Noto Sans"/>
          <w:szCs w:val="24"/>
        </w:rPr>
        <w:t>ontract for the purposes of Section</w:t>
      </w:r>
      <w:r w:rsidR="00A25D10" w:rsidRPr="00CC1CD9">
        <w:rPr>
          <w:rFonts w:cs="Noto Sans"/>
          <w:szCs w:val="24"/>
        </w:rPr>
        <w:t> </w:t>
      </w:r>
      <w:r w:rsidRPr="00CC1CD9">
        <w:rPr>
          <w:rFonts w:cs="Noto Sans"/>
          <w:szCs w:val="24"/>
        </w:rPr>
        <w:t>67AAA of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and</w:t>
      </w:r>
    </w:p>
    <w:p w14:paraId="6C1CEB47" w14:textId="331491FF" w:rsidR="0090736D" w:rsidRPr="00CC1CD9" w:rsidRDefault="0090736D" w:rsidP="007F0680">
      <w:pPr>
        <w:pStyle w:val="BodyText"/>
        <w:ind w:left="993" w:hanging="284"/>
        <w:rPr>
          <w:rFonts w:cs="Noto Sans"/>
          <w:szCs w:val="24"/>
        </w:rPr>
      </w:pPr>
      <w:r w:rsidRPr="00CC1CD9">
        <w:rPr>
          <w:rFonts w:cs="Noto Sans"/>
          <w:szCs w:val="24"/>
        </w:rPr>
        <w:t>ii.</w:t>
      </w:r>
      <w:r w:rsidRPr="00CC1CD9">
        <w:rPr>
          <w:rFonts w:cs="Noto Sans"/>
          <w:szCs w:val="24"/>
        </w:rPr>
        <w:tab/>
        <w:t xml:space="preserve">if the Contract is not in fact a building </w:t>
      </w:r>
      <w:r w:rsidR="0072786F" w:rsidRPr="00CC1CD9">
        <w:rPr>
          <w:rFonts w:cs="Noto Sans"/>
          <w:szCs w:val="24"/>
        </w:rPr>
        <w:t>C</w:t>
      </w:r>
      <w:r w:rsidRPr="00CC1CD9">
        <w:rPr>
          <w:rFonts w:cs="Noto Sans"/>
          <w:szCs w:val="24"/>
        </w:rPr>
        <w:t>ontract for the purposes of Section</w:t>
      </w:r>
      <w:r w:rsidR="00A25D10" w:rsidRPr="00CC1CD9">
        <w:rPr>
          <w:rFonts w:cs="Noto Sans"/>
          <w:szCs w:val="24"/>
        </w:rPr>
        <w:t> </w:t>
      </w:r>
      <w:r w:rsidRPr="00CC1CD9">
        <w:rPr>
          <w:rFonts w:cs="Noto Sans"/>
          <w:szCs w:val="24"/>
        </w:rPr>
        <w:t>67AAA of the QBCC</w:t>
      </w:r>
      <w:r w:rsidR="00A25D10" w:rsidRPr="00CC1CD9">
        <w:rPr>
          <w:rFonts w:cs="Noto Sans"/>
          <w:szCs w:val="24"/>
        </w:rPr>
        <w:t> </w:t>
      </w:r>
      <w:r w:rsidRPr="00CC1CD9">
        <w:rPr>
          <w:rFonts w:cs="Noto Sans"/>
          <w:szCs w:val="24"/>
        </w:rPr>
        <w:t>Act, Clauses</w:t>
      </w:r>
      <w:r w:rsidR="00A25D10" w:rsidRPr="00CC1CD9">
        <w:rPr>
          <w:rFonts w:cs="Noto Sans"/>
          <w:szCs w:val="24"/>
        </w:rPr>
        <w:t> </w:t>
      </w:r>
      <w:r w:rsidRPr="00CC1CD9">
        <w:rPr>
          <w:rFonts w:cs="Noto Sans"/>
          <w:szCs w:val="24"/>
        </w:rPr>
        <w:t>6.1</w:t>
      </w:r>
      <w:r w:rsidR="00A25D10" w:rsidRPr="00CC1CD9">
        <w:rPr>
          <w:rFonts w:cs="Noto Sans"/>
          <w:szCs w:val="24"/>
        </w:rPr>
        <w:t> </w:t>
      </w:r>
      <w:r w:rsidRPr="00CC1CD9">
        <w:rPr>
          <w:rFonts w:cs="Noto Sans"/>
          <w:szCs w:val="24"/>
        </w:rPr>
        <w:t>to</w:t>
      </w:r>
      <w:r w:rsidR="00A25D10" w:rsidRPr="00CC1CD9">
        <w:rPr>
          <w:rFonts w:cs="Noto Sans"/>
          <w:szCs w:val="24"/>
        </w:rPr>
        <w:t> </w:t>
      </w:r>
      <w:r w:rsidRPr="00CC1CD9">
        <w:rPr>
          <w:rFonts w:cs="Noto Sans"/>
          <w:szCs w:val="24"/>
        </w:rPr>
        <w:t xml:space="preserve">6.4 of the Clause Bank will have no application to the Contract even if </w:t>
      </w:r>
      <w:r w:rsidR="001675F1" w:rsidRPr="00CC1CD9">
        <w:rPr>
          <w:rFonts w:cs="Noto Sans"/>
          <w:szCs w:val="24"/>
        </w:rPr>
        <w:t>i</w:t>
      </w:r>
      <w:r w:rsidRPr="00CC1CD9">
        <w:rPr>
          <w:rFonts w:cs="Noto Sans"/>
          <w:szCs w:val="24"/>
        </w:rPr>
        <w:t>tem number</w:t>
      </w:r>
      <w:r w:rsidR="00A25D10" w:rsidRPr="00CC1CD9">
        <w:rPr>
          <w:rFonts w:cs="Noto Sans"/>
          <w:szCs w:val="24"/>
        </w:rPr>
        <w:t> </w:t>
      </w:r>
      <w:r w:rsidRPr="00CC1CD9">
        <w:rPr>
          <w:rFonts w:cs="Noto Sans"/>
          <w:szCs w:val="24"/>
        </w:rPr>
        <w:t>6 in the checklist of applicable clauses in the Clause Bank is selected as applicable.</w:t>
      </w:r>
    </w:p>
    <w:p w14:paraId="2C7AE806" w14:textId="016FAD72" w:rsidR="0090736D" w:rsidRPr="00CC1CD9" w:rsidRDefault="0090736D" w:rsidP="007F0680">
      <w:pPr>
        <w:pStyle w:val="Heading2"/>
      </w:pPr>
      <w:r w:rsidRPr="00CC1CD9">
        <w:t>Amount of security under the QBCC</w:t>
      </w:r>
      <w:r w:rsidR="00A25D10" w:rsidRPr="00CC1CD9">
        <w:t> </w:t>
      </w:r>
      <w:r w:rsidRPr="00CC1CD9">
        <w:t>Act</w:t>
      </w:r>
    </w:p>
    <w:p w14:paraId="0223F0F2" w14:textId="430BD4DA" w:rsidR="0090736D" w:rsidRPr="00CC1CD9" w:rsidRDefault="0090736D" w:rsidP="00EB5B8D">
      <w:pPr>
        <w:pStyle w:val="BodyText"/>
        <w:numPr>
          <w:ilvl w:val="0"/>
          <w:numId w:val="21"/>
        </w:numPr>
        <w:rPr>
          <w:rFonts w:cs="Noto Sans"/>
          <w:szCs w:val="24"/>
        </w:rPr>
      </w:pPr>
      <w:r w:rsidRPr="00CC1CD9">
        <w:rPr>
          <w:rFonts w:cs="Noto Sans"/>
          <w:szCs w:val="24"/>
        </w:rPr>
        <w:t>The parties acknowledge that, unless they expressly agree otherwise, to the extent that the QBCC</w:t>
      </w:r>
      <w:r w:rsidR="00A25D10" w:rsidRPr="00CC1CD9">
        <w:rPr>
          <w:rFonts w:cs="Noto Sans"/>
          <w:szCs w:val="24"/>
        </w:rPr>
        <w:t> </w:t>
      </w:r>
      <w:r w:rsidRPr="00CC1CD9">
        <w:rPr>
          <w:rFonts w:cs="Noto Sans"/>
          <w:szCs w:val="24"/>
        </w:rPr>
        <w:t>Act applies to the Contract, Section</w:t>
      </w:r>
      <w:r w:rsidR="00A25D10" w:rsidRPr="00CC1CD9">
        <w:rPr>
          <w:rFonts w:cs="Noto Sans"/>
          <w:szCs w:val="24"/>
        </w:rPr>
        <w:t> </w:t>
      </w:r>
      <w:r w:rsidRPr="00CC1CD9">
        <w:rPr>
          <w:rFonts w:cs="Noto Sans"/>
          <w:szCs w:val="24"/>
        </w:rPr>
        <w:t>67K(2) of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makes the Contract subject to a condition that</w:t>
      </w:r>
      <w:r w:rsidR="0072786F" w:rsidRPr="00CC1CD9">
        <w:rPr>
          <w:rFonts w:cs="Noto Sans"/>
          <w:szCs w:val="24"/>
        </w:rPr>
        <w:t>,</w:t>
      </w:r>
      <w:r w:rsidRPr="00CC1CD9">
        <w:rPr>
          <w:rFonts w:cs="Noto Sans"/>
          <w:szCs w:val="24"/>
        </w:rPr>
        <w:t xml:space="preserve"> at any time before Practical Completion</w:t>
      </w:r>
      <w:r w:rsidR="0072786F" w:rsidRPr="00CC1CD9">
        <w:rPr>
          <w:rFonts w:cs="Noto Sans"/>
          <w:szCs w:val="24"/>
        </w:rPr>
        <w:t>,</w:t>
      </w:r>
      <w:r w:rsidRPr="00CC1CD9">
        <w:rPr>
          <w:rFonts w:cs="Noto Sans"/>
          <w:szCs w:val="24"/>
        </w:rPr>
        <w:t xml:space="preserve"> the total of all security held by the Principal under the Contract</w:t>
      </w:r>
      <w:r w:rsidR="00A25D10" w:rsidRPr="00CC1CD9">
        <w:rPr>
          <w:rFonts w:cs="Noto Sans"/>
          <w:szCs w:val="24"/>
        </w:rPr>
        <w:t> </w:t>
      </w:r>
      <w:r w:rsidRPr="00CC1CD9">
        <w:rPr>
          <w:rFonts w:cs="Noto Sans"/>
          <w:szCs w:val="24"/>
        </w:rPr>
        <w:t>(other than that which is referred to in Section</w:t>
      </w:r>
      <w:r w:rsidR="00A25D10" w:rsidRPr="00CC1CD9">
        <w:rPr>
          <w:rFonts w:cs="Noto Sans"/>
          <w:szCs w:val="24"/>
        </w:rPr>
        <w:t> </w:t>
      </w:r>
      <w:r w:rsidRPr="00CC1CD9">
        <w:rPr>
          <w:rFonts w:cs="Noto Sans"/>
          <w:szCs w:val="24"/>
        </w:rPr>
        <w:t>67K(3) of the QBCC</w:t>
      </w:r>
      <w:r w:rsidR="0072786F" w:rsidRPr="00CC1CD9">
        <w:rPr>
          <w:rFonts w:cs="Noto Sans"/>
          <w:szCs w:val="24"/>
        </w:rPr>
        <w:t> </w:t>
      </w:r>
      <w:r w:rsidRPr="00CC1CD9">
        <w:rPr>
          <w:rFonts w:cs="Noto Sans"/>
          <w:szCs w:val="24"/>
        </w:rPr>
        <w:t>Act) is not to exceed</w:t>
      </w:r>
      <w:r w:rsidR="00A25D10" w:rsidRPr="00CC1CD9">
        <w:rPr>
          <w:rFonts w:cs="Noto Sans"/>
          <w:szCs w:val="24"/>
        </w:rPr>
        <w:t> </w:t>
      </w:r>
      <w:r w:rsidRPr="00CC1CD9">
        <w:rPr>
          <w:rFonts w:cs="Noto Sans"/>
          <w:szCs w:val="24"/>
        </w:rPr>
        <w:t>5% of the Contract Sum</w:t>
      </w:r>
      <w:r w:rsidR="00A25D10" w:rsidRPr="00CC1CD9">
        <w:rPr>
          <w:rFonts w:cs="Noto Sans"/>
          <w:szCs w:val="24"/>
        </w:rPr>
        <w:t> </w:t>
      </w:r>
      <w:r w:rsidRPr="00CC1CD9">
        <w:rPr>
          <w:rFonts w:cs="Noto Sans"/>
          <w:szCs w:val="24"/>
        </w:rPr>
        <w:t>(which under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includes adjustments for variations).</w:t>
      </w:r>
    </w:p>
    <w:p w14:paraId="37DF2152" w14:textId="7A07F9F2" w:rsidR="0090736D" w:rsidRPr="00CC1CD9" w:rsidRDefault="0090736D" w:rsidP="00EB5B8D">
      <w:pPr>
        <w:pStyle w:val="BodyText"/>
        <w:numPr>
          <w:ilvl w:val="0"/>
          <w:numId w:val="21"/>
        </w:numPr>
        <w:rPr>
          <w:rFonts w:cs="Noto Sans"/>
          <w:szCs w:val="24"/>
        </w:rPr>
      </w:pPr>
      <w:r w:rsidRPr="00CC1CD9">
        <w:rPr>
          <w:rFonts w:cs="Noto Sans"/>
          <w:szCs w:val="24"/>
        </w:rPr>
        <w:t>The parties acknowledge that, to the extent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applies to the Contract, the parties have expressly agreed by initialling the Contract in the space provided below</w:t>
      </w:r>
      <w:r w:rsidR="0072786F" w:rsidRPr="00CC1CD9">
        <w:rPr>
          <w:rFonts w:cs="Noto Sans"/>
          <w:szCs w:val="24"/>
        </w:rPr>
        <w:t>,</w:t>
      </w:r>
      <w:r w:rsidRPr="00CC1CD9">
        <w:rPr>
          <w:rFonts w:cs="Noto Sans"/>
          <w:szCs w:val="24"/>
        </w:rPr>
        <w:t xml:space="preserve"> that the Contract is not subject to the condition imposed by Section</w:t>
      </w:r>
      <w:r w:rsidR="00A25D10" w:rsidRPr="00CC1CD9">
        <w:rPr>
          <w:rFonts w:cs="Noto Sans"/>
          <w:szCs w:val="24"/>
        </w:rPr>
        <w:t> </w:t>
      </w:r>
      <w:r w:rsidRPr="00CC1CD9">
        <w:rPr>
          <w:rFonts w:cs="Noto Sans"/>
          <w:szCs w:val="24"/>
        </w:rPr>
        <w:t>67</w:t>
      </w:r>
      <w:proofErr w:type="gramStart"/>
      <w:r w:rsidRPr="00CC1CD9">
        <w:rPr>
          <w:rFonts w:cs="Noto Sans"/>
          <w:szCs w:val="24"/>
        </w:rPr>
        <w:t>K(</w:t>
      </w:r>
      <w:proofErr w:type="gramEnd"/>
      <w:r w:rsidRPr="00CC1CD9">
        <w:rPr>
          <w:rFonts w:cs="Noto Sans"/>
          <w:szCs w:val="24"/>
        </w:rPr>
        <w:t>2)</w:t>
      </w:r>
      <w:r w:rsidR="00A25D10" w:rsidRPr="00CC1CD9">
        <w:rPr>
          <w:rFonts w:cs="Noto Sans"/>
          <w:szCs w:val="24"/>
        </w:rPr>
        <w:t> </w:t>
      </w:r>
      <w:r w:rsidRPr="00CC1CD9">
        <w:rPr>
          <w:rFonts w:cs="Noto Sans"/>
          <w:szCs w:val="24"/>
        </w:rPr>
        <w:t>of</w:t>
      </w:r>
      <w:r w:rsidR="00A25D10" w:rsidRPr="00CC1CD9">
        <w:rPr>
          <w:rFonts w:cs="Noto Sans"/>
          <w:szCs w:val="24"/>
        </w:rPr>
        <w:t> </w:t>
      </w:r>
      <w:r w:rsidRPr="00CC1CD9">
        <w:rPr>
          <w:rFonts w:cs="Noto Sans"/>
          <w:szCs w:val="24"/>
        </w:rPr>
        <w:t>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(being the condition explained in Clause</w:t>
      </w:r>
      <w:r w:rsidR="00A25D10" w:rsidRPr="00CC1CD9">
        <w:rPr>
          <w:rFonts w:cs="Noto Sans"/>
          <w:szCs w:val="24"/>
        </w:rPr>
        <w:t> </w:t>
      </w:r>
      <w:r w:rsidRPr="00CC1CD9">
        <w:rPr>
          <w:rFonts w:cs="Noto Sans"/>
          <w:szCs w:val="24"/>
        </w:rPr>
        <w:t>6.2(a)</w:t>
      </w:r>
      <w:r w:rsidR="00A25D10" w:rsidRPr="00CC1CD9">
        <w:rPr>
          <w:rFonts w:cs="Noto Sans"/>
          <w:szCs w:val="24"/>
        </w:rPr>
        <w:t> </w:t>
      </w:r>
      <w:r w:rsidRPr="00CC1CD9">
        <w:rPr>
          <w:rFonts w:cs="Noto Sans"/>
          <w:szCs w:val="24"/>
        </w:rPr>
        <w:t>above).</w:t>
      </w:r>
    </w:p>
    <w:p w14:paraId="060E237B" w14:textId="2FF32FFC" w:rsidR="0090736D" w:rsidRPr="00CC1CD9" w:rsidRDefault="0090736D" w:rsidP="005C284F">
      <w:pPr>
        <w:pStyle w:val="BodyText"/>
        <w:rPr>
          <w:rFonts w:cs="Noto Sans"/>
          <w:szCs w:val="24"/>
        </w:rPr>
      </w:pPr>
      <w:r w:rsidRPr="00CC1CD9">
        <w:rPr>
          <w:rFonts w:cs="Noto Sans"/>
          <w:szCs w:val="24"/>
        </w:rPr>
        <w:tab/>
        <w:t>Parties to Initial</w:t>
      </w:r>
      <w:r w:rsidR="000C30A7">
        <w:rPr>
          <w:rFonts w:cs="Noto Sans"/>
          <w:szCs w:val="24"/>
        </w:rPr>
        <w:tab/>
      </w:r>
      <w:r w:rsidR="000C30A7">
        <w:rPr>
          <w:rFonts w:cs="Noto Sans"/>
          <w:szCs w:val="24"/>
        </w:rPr>
        <w:tab/>
      </w:r>
      <w:r w:rsidR="000C30A7">
        <w:rPr>
          <w:rFonts w:cs="Noto Sans"/>
          <w:szCs w:val="24"/>
        </w:rPr>
        <w:tab/>
      </w:r>
      <w:r w:rsidR="000C30A7">
        <w:rPr>
          <w:rFonts w:cs="Noto Sans"/>
          <w:szCs w:val="24"/>
        </w:rPr>
        <w:tab/>
      </w:r>
      <w:r w:rsidRPr="00CC1CD9">
        <w:rPr>
          <w:rFonts w:cs="Noto Sans"/>
          <w:szCs w:val="24"/>
        </w:rPr>
        <w:t>Principal’s initials</w:t>
      </w:r>
      <w:r w:rsidR="000C30A7">
        <w:rPr>
          <w:rFonts w:cs="Noto Sans"/>
          <w:szCs w:val="24"/>
        </w:rPr>
        <w:tab/>
      </w:r>
      <w:r w:rsidR="000C30A7">
        <w:rPr>
          <w:rFonts w:cs="Noto Sans"/>
          <w:szCs w:val="24"/>
        </w:rPr>
        <w:tab/>
      </w:r>
      <w:r w:rsidRPr="00CC1CD9">
        <w:rPr>
          <w:rFonts w:cs="Noto Sans"/>
          <w:szCs w:val="24"/>
        </w:rPr>
        <w:t>…………………...</w:t>
      </w:r>
    </w:p>
    <w:p w14:paraId="6408386D" w14:textId="55DCDCA0" w:rsidR="0090736D" w:rsidRPr="00CC1CD9" w:rsidRDefault="0090736D" w:rsidP="005C284F">
      <w:pPr>
        <w:pStyle w:val="BodyText"/>
        <w:ind w:left="4320" w:firstLine="720"/>
        <w:rPr>
          <w:rFonts w:cs="Noto Sans"/>
          <w:szCs w:val="24"/>
        </w:rPr>
      </w:pPr>
      <w:r w:rsidRPr="00CC1CD9">
        <w:rPr>
          <w:rFonts w:cs="Noto Sans"/>
          <w:szCs w:val="24"/>
        </w:rPr>
        <w:t>Contractor’s initials</w:t>
      </w:r>
      <w:r w:rsidR="000C30A7">
        <w:rPr>
          <w:rFonts w:cs="Noto Sans"/>
          <w:szCs w:val="24"/>
        </w:rPr>
        <w:tab/>
      </w:r>
      <w:r w:rsidRPr="00CC1CD9">
        <w:rPr>
          <w:rFonts w:cs="Noto Sans"/>
          <w:szCs w:val="24"/>
        </w:rPr>
        <w:t>…………………...</w:t>
      </w:r>
    </w:p>
    <w:p w14:paraId="2A698AE3" w14:textId="6E33AA60" w:rsidR="0090736D" w:rsidRPr="00CC1CD9" w:rsidRDefault="0090736D" w:rsidP="00EB5B8D">
      <w:pPr>
        <w:pStyle w:val="BodyText"/>
        <w:numPr>
          <w:ilvl w:val="0"/>
          <w:numId w:val="21"/>
        </w:numPr>
        <w:rPr>
          <w:rFonts w:cs="Noto Sans"/>
          <w:szCs w:val="24"/>
        </w:rPr>
      </w:pPr>
      <w:r w:rsidRPr="00CC1CD9">
        <w:rPr>
          <w:rFonts w:cs="Noto Sans"/>
          <w:szCs w:val="24"/>
        </w:rPr>
        <w:t>Despite the terms of Clause</w:t>
      </w:r>
      <w:r w:rsidR="00A25D10" w:rsidRPr="00CC1CD9">
        <w:rPr>
          <w:rFonts w:cs="Noto Sans"/>
          <w:szCs w:val="24"/>
        </w:rPr>
        <w:t> </w:t>
      </w:r>
      <w:r w:rsidRPr="00CC1CD9">
        <w:rPr>
          <w:rFonts w:cs="Noto Sans"/>
          <w:szCs w:val="24"/>
        </w:rPr>
        <w:t>5.6 of the General Conditions of Contract, the parties acknowledge that, to the extent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applies to the Contract, the Principal must comply with the requirements of Section</w:t>
      </w:r>
      <w:r w:rsidR="00A25D10" w:rsidRPr="00CC1CD9">
        <w:rPr>
          <w:rFonts w:cs="Noto Sans"/>
          <w:szCs w:val="24"/>
        </w:rPr>
        <w:t> </w:t>
      </w:r>
      <w:r w:rsidRPr="00CC1CD9">
        <w:rPr>
          <w:rFonts w:cs="Noto Sans"/>
          <w:szCs w:val="24"/>
        </w:rPr>
        <w:t>67J of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in relation to having recourse to security.</w:t>
      </w:r>
    </w:p>
    <w:p w14:paraId="2E01DF69" w14:textId="73FEC94E" w:rsidR="0090736D" w:rsidRPr="00CC1CD9" w:rsidRDefault="0090736D" w:rsidP="00E0678F">
      <w:pPr>
        <w:pStyle w:val="Heading2"/>
      </w:pPr>
      <w:r w:rsidRPr="00CC1CD9">
        <w:lastRenderedPageBreak/>
        <w:t>Certificates and payments</w:t>
      </w:r>
    </w:p>
    <w:p w14:paraId="18E49AC9" w14:textId="36293E09" w:rsidR="0090736D" w:rsidRPr="00CC1CD9" w:rsidRDefault="0090736D" w:rsidP="00E0678F">
      <w:pPr>
        <w:pStyle w:val="BodyText"/>
        <w:rPr>
          <w:rFonts w:cs="Noto Sans"/>
          <w:szCs w:val="24"/>
        </w:rPr>
      </w:pPr>
      <w:r w:rsidRPr="00CC1CD9">
        <w:rPr>
          <w:rFonts w:cs="Noto Sans"/>
          <w:szCs w:val="24"/>
        </w:rPr>
        <w:t>To the extent that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applies to the Contract:</w:t>
      </w:r>
    </w:p>
    <w:p w14:paraId="1512CA1E" w14:textId="432606DC" w:rsidR="0090736D" w:rsidRPr="00CC1CD9" w:rsidRDefault="0090736D" w:rsidP="00EB5B8D">
      <w:pPr>
        <w:pStyle w:val="BodyText"/>
        <w:numPr>
          <w:ilvl w:val="0"/>
          <w:numId w:val="22"/>
        </w:numPr>
        <w:rPr>
          <w:rFonts w:cs="Noto Sans"/>
          <w:szCs w:val="24"/>
        </w:rPr>
      </w:pPr>
      <w:r w:rsidRPr="00CC1CD9">
        <w:rPr>
          <w:rFonts w:cs="Noto Sans"/>
          <w:szCs w:val="24"/>
        </w:rPr>
        <w:t>Clause</w:t>
      </w:r>
      <w:r w:rsidR="00A25D10" w:rsidRPr="00CC1CD9">
        <w:rPr>
          <w:rFonts w:cs="Noto Sans"/>
          <w:szCs w:val="24"/>
        </w:rPr>
        <w:t> </w:t>
      </w:r>
      <w:r w:rsidRPr="00CC1CD9">
        <w:rPr>
          <w:rFonts w:cs="Noto Sans"/>
          <w:szCs w:val="24"/>
        </w:rPr>
        <w:t>42.1 of the General Conditions of Contract is amended by deleting Clause</w:t>
      </w:r>
      <w:r w:rsidR="00A25D10" w:rsidRPr="00CC1CD9">
        <w:rPr>
          <w:rFonts w:cs="Noto Sans"/>
          <w:szCs w:val="24"/>
        </w:rPr>
        <w:t> </w:t>
      </w:r>
      <w:r w:rsidRPr="00CC1CD9">
        <w:rPr>
          <w:rFonts w:cs="Noto Sans"/>
          <w:szCs w:val="24"/>
        </w:rPr>
        <w:t>42.1.3(a) and replacing it with the following:</w:t>
      </w:r>
    </w:p>
    <w:p w14:paraId="0CE0A41D" w14:textId="0B6521B8" w:rsidR="0090736D" w:rsidRPr="00CC1CD9" w:rsidRDefault="0090736D" w:rsidP="007F0680">
      <w:pPr>
        <w:pStyle w:val="BodyText"/>
        <w:ind w:left="1134" w:hanging="425"/>
        <w:rPr>
          <w:rStyle w:val="BodyTextitalic"/>
          <w:rFonts w:cs="Noto Sans"/>
          <w:szCs w:val="24"/>
        </w:rPr>
      </w:pPr>
      <w:r w:rsidRPr="00CC1CD9">
        <w:rPr>
          <w:rStyle w:val="BodyTextitalic"/>
          <w:rFonts w:cs="Noto Sans"/>
          <w:szCs w:val="24"/>
        </w:rPr>
        <w:t>‘a)</w:t>
      </w:r>
      <w:r w:rsidRPr="00CC1CD9">
        <w:rPr>
          <w:rStyle w:val="BodyTextitalic"/>
          <w:rFonts w:cs="Noto Sans"/>
          <w:szCs w:val="24"/>
        </w:rPr>
        <w:tab/>
        <w:t>Subject to the provisions of the Contract, within 15</w:t>
      </w:r>
      <w:r w:rsidR="00A25D10" w:rsidRPr="00CC1CD9">
        <w:rPr>
          <w:rStyle w:val="BodyTextitalic"/>
          <w:rFonts w:cs="Noto Sans"/>
          <w:szCs w:val="24"/>
        </w:rPr>
        <w:t> </w:t>
      </w:r>
      <w:r w:rsidRPr="00CC1CD9">
        <w:rPr>
          <w:rStyle w:val="BodyTextitalic"/>
          <w:rFonts w:cs="Noto Sans"/>
          <w:szCs w:val="24"/>
        </w:rPr>
        <w:t>Business Days after receipt by the Administrator of a payment Claim in accordance with</w:t>
      </w:r>
      <w:r w:rsidR="00A25D10" w:rsidRPr="00CC1CD9">
        <w:rPr>
          <w:rStyle w:val="BodyTextitalic"/>
          <w:rFonts w:cs="Noto Sans"/>
          <w:szCs w:val="24"/>
        </w:rPr>
        <w:t> </w:t>
      </w:r>
      <w:r w:rsidRPr="00CC1CD9">
        <w:rPr>
          <w:rStyle w:val="BodyTextitalic"/>
          <w:rFonts w:cs="Noto Sans"/>
          <w:szCs w:val="24"/>
        </w:rPr>
        <w:t>Clause</w:t>
      </w:r>
      <w:r w:rsidR="00A25D10" w:rsidRPr="00CC1CD9">
        <w:rPr>
          <w:rStyle w:val="BodyTextitalic"/>
          <w:rFonts w:cs="Noto Sans"/>
          <w:szCs w:val="24"/>
        </w:rPr>
        <w:t> </w:t>
      </w:r>
      <w:r w:rsidRPr="00CC1CD9">
        <w:rPr>
          <w:rStyle w:val="BodyTextitalic"/>
          <w:rFonts w:cs="Noto Sans"/>
          <w:szCs w:val="24"/>
        </w:rPr>
        <w:t>42.1.1, provided that the requirements of Clause</w:t>
      </w:r>
      <w:r w:rsidR="00A25D10" w:rsidRPr="00CC1CD9">
        <w:rPr>
          <w:rStyle w:val="BodyTextitalic"/>
          <w:rFonts w:cs="Noto Sans"/>
          <w:szCs w:val="24"/>
        </w:rPr>
        <w:t> </w:t>
      </w:r>
      <w:r w:rsidRPr="00CC1CD9">
        <w:rPr>
          <w:rStyle w:val="BodyTextitalic"/>
          <w:rFonts w:cs="Noto Sans"/>
          <w:szCs w:val="24"/>
        </w:rPr>
        <w:t>42.1.2(e) have been met, the Principal shall pay to the Contractor or the Contractor shall pay to the Principal, as the case may be, an amount not less than the amount shown in the payment certificate as due to the Contractor or to the Principal as the case may be, or if no payment certificate has been issued, the Principal shall pay the amount of the Contractor’s Claim.’</w:t>
      </w:r>
    </w:p>
    <w:p w14:paraId="21049D64" w14:textId="1A04F630" w:rsidR="0090736D" w:rsidRPr="00CC1CD9" w:rsidRDefault="0090736D" w:rsidP="007F0680">
      <w:pPr>
        <w:pStyle w:val="Heading2"/>
      </w:pPr>
      <w:r w:rsidRPr="00CC1CD9">
        <w:t>Interest on overdue payments</w:t>
      </w:r>
    </w:p>
    <w:p w14:paraId="4916C94A" w14:textId="0249E043" w:rsidR="0090736D" w:rsidRPr="00CC1CD9" w:rsidRDefault="0090736D" w:rsidP="007F0680">
      <w:pPr>
        <w:pStyle w:val="BodyText"/>
        <w:rPr>
          <w:rFonts w:cs="Noto Sans"/>
          <w:szCs w:val="24"/>
        </w:rPr>
      </w:pPr>
      <w:r w:rsidRPr="00CC1CD9">
        <w:rPr>
          <w:rFonts w:cs="Noto Sans"/>
          <w:szCs w:val="24"/>
        </w:rPr>
        <w:t>To the extent that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applies to the Contract:</w:t>
      </w:r>
    </w:p>
    <w:p w14:paraId="0A34EC0F" w14:textId="3586CA41" w:rsidR="0090736D" w:rsidRPr="00CC1CD9" w:rsidRDefault="0090736D" w:rsidP="00EB5B8D">
      <w:pPr>
        <w:pStyle w:val="BodyText"/>
        <w:numPr>
          <w:ilvl w:val="0"/>
          <w:numId w:val="23"/>
        </w:numPr>
        <w:rPr>
          <w:rFonts w:cs="Noto Sans"/>
          <w:szCs w:val="24"/>
        </w:rPr>
      </w:pPr>
      <w:r w:rsidRPr="00CC1CD9">
        <w:rPr>
          <w:rFonts w:cs="Noto Sans"/>
          <w:szCs w:val="24"/>
        </w:rPr>
        <w:t>Clause</w:t>
      </w:r>
      <w:r w:rsidR="00A25D10" w:rsidRPr="00CC1CD9">
        <w:rPr>
          <w:rFonts w:cs="Noto Sans"/>
          <w:szCs w:val="24"/>
        </w:rPr>
        <w:t> </w:t>
      </w:r>
      <w:r w:rsidRPr="00CC1CD9">
        <w:rPr>
          <w:rFonts w:cs="Noto Sans"/>
          <w:szCs w:val="24"/>
        </w:rPr>
        <w:t xml:space="preserve">42.9 is amended by deleting the final </w:t>
      </w:r>
      <w:r w:rsidR="0004081B" w:rsidRPr="00CC1CD9">
        <w:rPr>
          <w:rFonts w:cs="Noto Sans"/>
          <w:szCs w:val="24"/>
        </w:rPr>
        <w:t>2 </w:t>
      </w:r>
      <w:r w:rsidRPr="00CC1CD9">
        <w:rPr>
          <w:rFonts w:cs="Noto Sans"/>
          <w:szCs w:val="24"/>
        </w:rPr>
        <w:t>sentences and replacing them with:</w:t>
      </w:r>
    </w:p>
    <w:p w14:paraId="2B50BC90" w14:textId="3E7AFB6F" w:rsidR="0090736D" w:rsidRPr="00CC1CD9" w:rsidRDefault="0090736D" w:rsidP="007F0680">
      <w:pPr>
        <w:pStyle w:val="BodyText"/>
        <w:ind w:left="709"/>
        <w:rPr>
          <w:rStyle w:val="BodyTextitalic"/>
          <w:rFonts w:cs="Noto Sans"/>
          <w:szCs w:val="24"/>
        </w:rPr>
      </w:pPr>
      <w:r w:rsidRPr="00CC1CD9">
        <w:rPr>
          <w:rStyle w:val="BodyTextitalic"/>
          <w:rFonts w:cs="Noto Sans"/>
          <w:szCs w:val="24"/>
        </w:rPr>
        <w:t>‘The rate of interest shall be calculated pursuant to Section</w:t>
      </w:r>
      <w:r w:rsidR="00A25D10" w:rsidRPr="00CC1CD9">
        <w:rPr>
          <w:rStyle w:val="BodyTextitalic"/>
          <w:rFonts w:cs="Noto Sans"/>
          <w:szCs w:val="24"/>
        </w:rPr>
        <w:t> </w:t>
      </w:r>
      <w:r w:rsidRPr="00CC1CD9">
        <w:rPr>
          <w:rStyle w:val="BodyTextitalic"/>
          <w:rFonts w:cs="Noto Sans"/>
          <w:szCs w:val="24"/>
        </w:rPr>
        <w:t>67P(3)(a) of the</w:t>
      </w:r>
      <w:r w:rsidR="00A25D10" w:rsidRPr="00CC1CD9">
        <w:rPr>
          <w:rStyle w:val="BodyTextitalic"/>
          <w:rFonts w:cs="Noto Sans"/>
          <w:szCs w:val="24"/>
        </w:rPr>
        <w:t> </w:t>
      </w:r>
      <w:r w:rsidRPr="00CC1CD9">
        <w:rPr>
          <w:rStyle w:val="BodyTextitalic"/>
          <w:rFonts w:cs="Noto Sans"/>
          <w:szCs w:val="24"/>
        </w:rPr>
        <w:t>QBCC</w:t>
      </w:r>
      <w:r w:rsidR="00A25D10" w:rsidRPr="00CC1CD9">
        <w:rPr>
          <w:rStyle w:val="BodyTextitalic"/>
          <w:rFonts w:cs="Noto Sans"/>
          <w:szCs w:val="24"/>
        </w:rPr>
        <w:t> </w:t>
      </w:r>
      <w:r w:rsidRPr="00CC1CD9">
        <w:rPr>
          <w:rStyle w:val="BodyTextitalic"/>
          <w:rFonts w:cs="Noto Sans"/>
          <w:szCs w:val="24"/>
        </w:rPr>
        <w:t>Act.’</w:t>
      </w:r>
    </w:p>
    <w:p w14:paraId="535EB43B" w14:textId="4F58FCCD" w:rsidR="0090736D" w:rsidRPr="00CC1CD9" w:rsidRDefault="0090736D" w:rsidP="00EB5B8D">
      <w:pPr>
        <w:pStyle w:val="BodyText"/>
        <w:numPr>
          <w:ilvl w:val="0"/>
          <w:numId w:val="23"/>
        </w:numPr>
        <w:rPr>
          <w:rFonts w:cs="Noto Sans"/>
          <w:szCs w:val="24"/>
        </w:rPr>
      </w:pPr>
      <w:r w:rsidRPr="00CC1CD9">
        <w:rPr>
          <w:rFonts w:cs="Noto Sans"/>
          <w:szCs w:val="24"/>
        </w:rPr>
        <w:t>Item</w:t>
      </w:r>
      <w:r w:rsidR="00A25D10" w:rsidRPr="00CC1CD9">
        <w:rPr>
          <w:rFonts w:cs="Noto Sans"/>
          <w:szCs w:val="24"/>
        </w:rPr>
        <w:t> </w:t>
      </w:r>
      <w:r w:rsidRPr="00CC1CD9">
        <w:rPr>
          <w:rFonts w:cs="Noto Sans"/>
          <w:szCs w:val="24"/>
        </w:rPr>
        <w:t>41E</w:t>
      </w:r>
      <w:r w:rsidR="00A25D10" w:rsidRPr="00CC1CD9">
        <w:rPr>
          <w:rFonts w:cs="Noto Sans"/>
          <w:szCs w:val="24"/>
        </w:rPr>
        <w:t> </w:t>
      </w:r>
      <w:r w:rsidRPr="00CC1CD9">
        <w:rPr>
          <w:rFonts w:cs="Noto Sans"/>
          <w:szCs w:val="24"/>
        </w:rPr>
        <w:t>shall not apply to this Contract.</w:t>
      </w:r>
    </w:p>
    <w:p w14:paraId="7335260E" w14:textId="026802F9" w:rsidR="0090736D" w:rsidRPr="00CC1CD9" w:rsidRDefault="0090736D" w:rsidP="007F0680">
      <w:pPr>
        <w:pStyle w:val="Heading2"/>
      </w:pPr>
      <w:r w:rsidRPr="00CC1CD9">
        <w:t>Non</w:t>
      </w:r>
      <w:r w:rsidR="002071BC" w:rsidRPr="00CC1CD9">
        <w:noBreakHyphen/>
      </w:r>
      <w:r w:rsidRPr="00CC1CD9">
        <w:t>conforming building products</w:t>
      </w:r>
    </w:p>
    <w:p w14:paraId="5901D322" w14:textId="5375C47F" w:rsidR="0090736D" w:rsidRPr="00CC1CD9" w:rsidRDefault="0090736D" w:rsidP="00EB5B8D">
      <w:pPr>
        <w:pStyle w:val="BodyText"/>
        <w:numPr>
          <w:ilvl w:val="0"/>
          <w:numId w:val="24"/>
        </w:numPr>
        <w:rPr>
          <w:rFonts w:cs="Noto Sans"/>
          <w:szCs w:val="24"/>
        </w:rPr>
      </w:pPr>
      <w:r w:rsidRPr="00CC1CD9">
        <w:rPr>
          <w:rFonts w:cs="Noto Sans"/>
          <w:szCs w:val="24"/>
        </w:rPr>
        <w:t>In this Clause</w:t>
      </w:r>
      <w:r w:rsidR="00A25D10" w:rsidRPr="00CC1CD9">
        <w:rPr>
          <w:rFonts w:cs="Noto Sans"/>
          <w:szCs w:val="24"/>
        </w:rPr>
        <w:t> </w:t>
      </w:r>
      <w:r w:rsidRPr="00CC1CD9">
        <w:rPr>
          <w:rFonts w:cs="Noto Sans"/>
          <w:szCs w:val="24"/>
        </w:rPr>
        <w:t>6.5, the terms ‘person in the chain of responsibility’, ‘building product’, ‘Minister’, ‘</w:t>
      </w:r>
      <w:r w:rsidR="00B90D2A">
        <w:rPr>
          <w:rFonts w:cs="Noto Sans"/>
          <w:szCs w:val="24"/>
        </w:rPr>
        <w:t>N</w:t>
      </w:r>
      <w:r w:rsidR="00DB5D2D" w:rsidRPr="00CC1CD9">
        <w:rPr>
          <w:rFonts w:cs="Noto Sans"/>
          <w:szCs w:val="24"/>
        </w:rPr>
        <w:t>on</w:t>
      </w:r>
      <w:r w:rsidR="004A79B5" w:rsidRPr="00CC1CD9">
        <w:rPr>
          <w:rFonts w:cs="Noto Sans"/>
          <w:szCs w:val="24"/>
        </w:rPr>
        <w:noBreakHyphen/>
      </w:r>
      <w:r w:rsidR="00DB5D2D" w:rsidRPr="00CC1CD9">
        <w:rPr>
          <w:rFonts w:cs="Noto Sans"/>
          <w:szCs w:val="24"/>
        </w:rPr>
        <w:t>conforming</w:t>
      </w:r>
      <w:r w:rsidRPr="00CC1CD9">
        <w:rPr>
          <w:rFonts w:cs="Noto Sans"/>
          <w:szCs w:val="24"/>
        </w:rPr>
        <w:t xml:space="preserve"> building product’ and ‘required information’ each have the respective meanings given to those terms in the</w:t>
      </w:r>
      <w:r w:rsidR="00A46C39" w:rsidRPr="00CC1CD9">
        <w:rPr>
          <w:rFonts w:cs="Noto Sans"/>
          <w:szCs w:val="24"/>
        </w:rPr>
        <w:t> </w:t>
      </w:r>
      <w:r w:rsidRPr="00CC1CD9">
        <w:rPr>
          <w:rFonts w:cs="Noto Sans"/>
          <w:szCs w:val="24"/>
        </w:rPr>
        <w:t>QBCC</w:t>
      </w:r>
      <w:r w:rsidR="00A46C39" w:rsidRPr="00CC1CD9">
        <w:rPr>
          <w:rFonts w:cs="Noto Sans"/>
          <w:szCs w:val="24"/>
        </w:rPr>
        <w:t> </w:t>
      </w:r>
      <w:r w:rsidRPr="00CC1CD9">
        <w:rPr>
          <w:rFonts w:cs="Noto Sans"/>
          <w:szCs w:val="24"/>
        </w:rPr>
        <w:t>Act.</w:t>
      </w:r>
    </w:p>
    <w:p w14:paraId="360D967E" w14:textId="323B5E84" w:rsidR="0090736D" w:rsidRPr="00CC1CD9" w:rsidRDefault="0090736D" w:rsidP="00EB5B8D">
      <w:pPr>
        <w:pStyle w:val="BodyText"/>
        <w:numPr>
          <w:ilvl w:val="0"/>
          <w:numId w:val="24"/>
        </w:numPr>
        <w:rPr>
          <w:rFonts w:cs="Noto Sans"/>
          <w:szCs w:val="24"/>
        </w:rPr>
      </w:pPr>
      <w:r w:rsidRPr="00CC1CD9">
        <w:rPr>
          <w:rFonts w:cs="Noto Sans"/>
          <w:szCs w:val="24"/>
        </w:rPr>
        <w:t>The parties agree that this Clause</w:t>
      </w:r>
      <w:r w:rsidR="00A46C39" w:rsidRPr="00CC1CD9">
        <w:rPr>
          <w:rFonts w:cs="Noto Sans"/>
          <w:szCs w:val="24"/>
        </w:rPr>
        <w:t> </w:t>
      </w:r>
      <w:r w:rsidRPr="00CC1CD9">
        <w:rPr>
          <w:rFonts w:cs="Noto Sans"/>
          <w:szCs w:val="24"/>
        </w:rPr>
        <w:t>6.5 only applies if and to the extent that within the meaning of the</w:t>
      </w:r>
      <w:r w:rsidR="00A46C39" w:rsidRPr="00CC1CD9">
        <w:rPr>
          <w:rFonts w:cs="Noto Sans"/>
          <w:szCs w:val="24"/>
        </w:rPr>
        <w:t> </w:t>
      </w:r>
      <w:r w:rsidRPr="00CC1CD9">
        <w:rPr>
          <w:rFonts w:cs="Noto Sans"/>
          <w:szCs w:val="24"/>
        </w:rPr>
        <w:t>QBCC</w:t>
      </w:r>
      <w:r w:rsidR="00A46C39" w:rsidRPr="00CC1CD9">
        <w:rPr>
          <w:rFonts w:cs="Noto Sans"/>
          <w:szCs w:val="24"/>
        </w:rPr>
        <w:t> </w:t>
      </w:r>
      <w:r w:rsidRPr="00CC1CD9">
        <w:rPr>
          <w:rFonts w:cs="Noto Sans"/>
          <w:szCs w:val="24"/>
        </w:rPr>
        <w:t>Act, the Contractor is a person in the chain of responsibility for a building product.  This Clause</w:t>
      </w:r>
      <w:r w:rsidR="00A46C39" w:rsidRPr="00CC1CD9">
        <w:rPr>
          <w:rFonts w:cs="Noto Sans"/>
          <w:szCs w:val="24"/>
        </w:rPr>
        <w:t> </w:t>
      </w:r>
      <w:r w:rsidRPr="00CC1CD9">
        <w:rPr>
          <w:rFonts w:cs="Noto Sans"/>
          <w:szCs w:val="24"/>
        </w:rPr>
        <w:t xml:space="preserve">6.5 will otherwise have no application to the Contract, even if </w:t>
      </w:r>
      <w:r w:rsidR="001675F1" w:rsidRPr="00CC1CD9">
        <w:rPr>
          <w:rFonts w:cs="Noto Sans"/>
          <w:szCs w:val="24"/>
        </w:rPr>
        <w:t>i</w:t>
      </w:r>
      <w:r w:rsidRPr="00CC1CD9">
        <w:rPr>
          <w:rFonts w:cs="Noto Sans"/>
          <w:szCs w:val="24"/>
        </w:rPr>
        <w:t>tem</w:t>
      </w:r>
      <w:r w:rsidR="0004081B" w:rsidRPr="00CC1CD9">
        <w:rPr>
          <w:rFonts w:cs="Noto Sans"/>
          <w:szCs w:val="24"/>
        </w:rPr>
        <w:t> </w:t>
      </w:r>
      <w:r w:rsidRPr="00CC1CD9">
        <w:rPr>
          <w:rFonts w:cs="Noto Sans"/>
          <w:szCs w:val="24"/>
        </w:rPr>
        <w:t>number</w:t>
      </w:r>
      <w:r w:rsidR="0004081B" w:rsidRPr="00CC1CD9">
        <w:rPr>
          <w:rFonts w:cs="Noto Sans"/>
          <w:szCs w:val="24"/>
        </w:rPr>
        <w:t> </w:t>
      </w:r>
      <w:r w:rsidRPr="00CC1CD9">
        <w:rPr>
          <w:rFonts w:cs="Noto Sans"/>
          <w:szCs w:val="24"/>
        </w:rPr>
        <w:t>6 in the checklist of applicable clauses in the Clause Bank is selected as applicable.</w:t>
      </w:r>
    </w:p>
    <w:p w14:paraId="42534321" w14:textId="6612EC98" w:rsidR="0090736D" w:rsidRPr="00CC1CD9" w:rsidRDefault="0090736D" w:rsidP="00EB5B8D">
      <w:pPr>
        <w:pStyle w:val="BodyText"/>
        <w:keepNext/>
        <w:numPr>
          <w:ilvl w:val="0"/>
          <w:numId w:val="24"/>
        </w:numPr>
        <w:rPr>
          <w:rFonts w:cs="Noto Sans"/>
          <w:szCs w:val="24"/>
        </w:rPr>
      </w:pPr>
      <w:r w:rsidRPr="00CC1CD9">
        <w:rPr>
          <w:rFonts w:cs="Noto Sans"/>
          <w:szCs w:val="24"/>
        </w:rPr>
        <w:lastRenderedPageBreak/>
        <w:t>Subject to Clause</w:t>
      </w:r>
      <w:r w:rsidR="00A46C39" w:rsidRPr="00CC1CD9">
        <w:rPr>
          <w:rFonts w:cs="Noto Sans"/>
          <w:szCs w:val="24"/>
        </w:rPr>
        <w:t> </w:t>
      </w:r>
      <w:r w:rsidRPr="00CC1CD9">
        <w:rPr>
          <w:rFonts w:cs="Noto Sans"/>
          <w:szCs w:val="24"/>
        </w:rPr>
        <w:t>6.5(b) of the Clause Bank, the Contractor acknowledges that it has obligations under Part</w:t>
      </w:r>
      <w:r w:rsidR="00A46C39" w:rsidRPr="00CC1CD9">
        <w:rPr>
          <w:rFonts w:cs="Noto Sans"/>
          <w:szCs w:val="24"/>
        </w:rPr>
        <w:t> </w:t>
      </w:r>
      <w:r w:rsidRPr="00CC1CD9">
        <w:rPr>
          <w:rFonts w:cs="Noto Sans"/>
          <w:szCs w:val="24"/>
        </w:rPr>
        <w:t>6AA of the</w:t>
      </w:r>
      <w:r w:rsidR="00A46C39" w:rsidRPr="00CC1CD9">
        <w:rPr>
          <w:rFonts w:cs="Noto Sans"/>
          <w:szCs w:val="24"/>
        </w:rPr>
        <w:t> </w:t>
      </w:r>
      <w:r w:rsidRPr="00CC1CD9">
        <w:rPr>
          <w:rFonts w:cs="Noto Sans"/>
          <w:szCs w:val="24"/>
        </w:rPr>
        <w:t>QBCC</w:t>
      </w:r>
      <w:r w:rsidR="00A46C39" w:rsidRPr="00CC1CD9">
        <w:rPr>
          <w:rFonts w:cs="Noto Sans"/>
          <w:szCs w:val="24"/>
        </w:rPr>
        <w:t> </w:t>
      </w:r>
      <w:r w:rsidRPr="00CC1CD9">
        <w:rPr>
          <w:rFonts w:cs="Noto Sans"/>
          <w:szCs w:val="24"/>
        </w:rPr>
        <w:t xml:space="preserve">Act in relation to </w:t>
      </w:r>
      <w:r w:rsidR="00B90D2A">
        <w:rPr>
          <w:rFonts w:cs="Noto Sans"/>
          <w:szCs w:val="24"/>
        </w:rPr>
        <w:t>N</w:t>
      </w:r>
      <w:r w:rsidR="0072786F" w:rsidRPr="00CC1CD9">
        <w:rPr>
          <w:rFonts w:cs="Noto Sans"/>
          <w:szCs w:val="24"/>
        </w:rPr>
        <w:t>on</w:t>
      </w:r>
      <w:r w:rsidR="004A79B5" w:rsidRPr="00CC1CD9">
        <w:rPr>
          <w:rFonts w:cs="Noto Sans"/>
          <w:szCs w:val="24"/>
        </w:rPr>
        <w:noBreakHyphen/>
      </w:r>
      <w:r w:rsidR="0072786F" w:rsidRPr="00CC1CD9">
        <w:rPr>
          <w:rFonts w:cs="Noto Sans"/>
          <w:szCs w:val="24"/>
        </w:rPr>
        <w:t>conforming</w:t>
      </w:r>
      <w:r w:rsidRPr="00CC1CD9">
        <w:rPr>
          <w:rFonts w:cs="Noto Sans"/>
          <w:szCs w:val="24"/>
        </w:rPr>
        <w:t xml:space="preserve"> building products and:</w:t>
      </w:r>
    </w:p>
    <w:p w14:paraId="0F431D49" w14:textId="753F749D" w:rsidR="0090736D" w:rsidRPr="00CC1CD9" w:rsidRDefault="0090736D" w:rsidP="00EB5B8D">
      <w:pPr>
        <w:pStyle w:val="BodyText"/>
        <w:keepNext/>
        <w:numPr>
          <w:ilvl w:val="0"/>
          <w:numId w:val="25"/>
        </w:numPr>
        <w:ind w:left="993" w:hanging="284"/>
        <w:rPr>
          <w:rFonts w:cs="Noto Sans"/>
          <w:szCs w:val="24"/>
        </w:rPr>
      </w:pPr>
      <w:r w:rsidRPr="00CC1CD9">
        <w:rPr>
          <w:rFonts w:cs="Noto Sans"/>
          <w:szCs w:val="24"/>
        </w:rPr>
        <w:t xml:space="preserve">warrants that no building products incorporated into the Works are </w:t>
      </w:r>
      <w:r w:rsidR="00B90D2A">
        <w:rPr>
          <w:rFonts w:cs="Noto Sans"/>
          <w:szCs w:val="24"/>
        </w:rPr>
        <w:t>N</w:t>
      </w:r>
      <w:r w:rsidR="0072786F" w:rsidRPr="00CC1CD9">
        <w:rPr>
          <w:rFonts w:cs="Noto Sans"/>
          <w:szCs w:val="24"/>
        </w:rPr>
        <w:t>on</w:t>
      </w:r>
      <w:r w:rsidR="004A79B5" w:rsidRPr="00CC1CD9">
        <w:rPr>
          <w:rFonts w:cs="Noto Sans"/>
          <w:szCs w:val="24"/>
        </w:rPr>
        <w:noBreakHyphen/>
      </w:r>
      <w:r w:rsidR="0072786F" w:rsidRPr="00CC1CD9">
        <w:rPr>
          <w:rFonts w:cs="Noto Sans"/>
          <w:szCs w:val="24"/>
        </w:rPr>
        <w:t>conforming</w:t>
      </w:r>
      <w:r w:rsidRPr="00CC1CD9">
        <w:rPr>
          <w:rFonts w:cs="Noto Sans"/>
          <w:szCs w:val="24"/>
        </w:rPr>
        <w:t xml:space="preserve"> building products or the subject of a warning statement issued by the Minister</w:t>
      </w:r>
    </w:p>
    <w:p w14:paraId="1CC73A43" w14:textId="76F4D0DC" w:rsidR="0090736D" w:rsidRPr="00CC1CD9" w:rsidRDefault="0090736D" w:rsidP="00EB5B8D">
      <w:pPr>
        <w:pStyle w:val="BodyText"/>
        <w:numPr>
          <w:ilvl w:val="0"/>
          <w:numId w:val="25"/>
        </w:numPr>
        <w:ind w:left="993" w:hanging="284"/>
        <w:rPr>
          <w:rFonts w:cs="Noto Sans"/>
          <w:szCs w:val="24"/>
        </w:rPr>
      </w:pPr>
      <w:r w:rsidRPr="00CC1CD9">
        <w:rPr>
          <w:rFonts w:cs="Noto Sans"/>
          <w:szCs w:val="24"/>
        </w:rPr>
        <w:t>must ensure that it, and its subcontractors, provide all required information for a building product incorporated into the Works to the Administrator upon installation of the building product into the Works</w:t>
      </w:r>
    </w:p>
    <w:p w14:paraId="2212CD6C" w14:textId="6140FAE1" w:rsidR="0090736D" w:rsidRPr="00CC1CD9" w:rsidRDefault="0090736D" w:rsidP="00EB5B8D">
      <w:pPr>
        <w:pStyle w:val="BodyText"/>
        <w:numPr>
          <w:ilvl w:val="0"/>
          <w:numId w:val="25"/>
        </w:numPr>
        <w:ind w:left="993" w:hanging="284"/>
        <w:rPr>
          <w:rFonts w:cs="Noto Sans"/>
          <w:szCs w:val="24"/>
        </w:rPr>
      </w:pPr>
      <w:r w:rsidRPr="00CC1CD9">
        <w:rPr>
          <w:rFonts w:cs="Noto Sans"/>
          <w:szCs w:val="24"/>
        </w:rPr>
        <w:t>must provide the Administrator with copies of all notices</w:t>
      </w:r>
      <w:r w:rsidR="00A46C39" w:rsidRPr="00CC1CD9">
        <w:rPr>
          <w:rFonts w:cs="Noto Sans"/>
          <w:szCs w:val="24"/>
        </w:rPr>
        <w:t> </w:t>
      </w:r>
      <w:r w:rsidRPr="00CC1CD9">
        <w:rPr>
          <w:rFonts w:cs="Noto Sans"/>
          <w:szCs w:val="24"/>
        </w:rPr>
        <w:t>(including warning statements) issued and received in relation to the Works pursuant to the</w:t>
      </w:r>
      <w:r w:rsidR="00A46C39" w:rsidRPr="00CC1CD9">
        <w:rPr>
          <w:rFonts w:cs="Noto Sans"/>
          <w:szCs w:val="24"/>
        </w:rPr>
        <w:t> </w:t>
      </w:r>
      <w:r w:rsidRPr="00CC1CD9">
        <w:rPr>
          <w:rFonts w:cs="Noto Sans"/>
          <w:szCs w:val="24"/>
        </w:rPr>
        <w:t>QBCC</w:t>
      </w:r>
      <w:r w:rsidR="00A46C39" w:rsidRPr="00CC1CD9">
        <w:rPr>
          <w:rFonts w:cs="Noto Sans"/>
          <w:szCs w:val="24"/>
        </w:rPr>
        <w:t> </w:t>
      </w:r>
      <w:r w:rsidRPr="00CC1CD9">
        <w:rPr>
          <w:rFonts w:cs="Noto Sans"/>
          <w:szCs w:val="24"/>
        </w:rPr>
        <w:t>Act within 48</w:t>
      </w:r>
      <w:r w:rsidR="00A46C39" w:rsidRPr="00CC1CD9">
        <w:rPr>
          <w:rFonts w:cs="Noto Sans"/>
          <w:szCs w:val="24"/>
        </w:rPr>
        <w:t> </w:t>
      </w:r>
      <w:r w:rsidRPr="00CC1CD9">
        <w:rPr>
          <w:rFonts w:cs="Noto Sans"/>
          <w:szCs w:val="24"/>
        </w:rPr>
        <w:t>hours of dispatch or receipt by the Contractor of the relevant notice</w:t>
      </w:r>
    </w:p>
    <w:p w14:paraId="465F5ABC" w14:textId="3F5B5BC1" w:rsidR="0090736D" w:rsidRPr="00CC1CD9" w:rsidRDefault="0090736D" w:rsidP="00EB5B8D">
      <w:pPr>
        <w:pStyle w:val="BodyText"/>
        <w:numPr>
          <w:ilvl w:val="0"/>
          <w:numId w:val="25"/>
        </w:numPr>
        <w:ind w:left="993" w:hanging="284"/>
        <w:rPr>
          <w:rFonts w:cs="Noto Sans"/>
          <w:szCs w:val="24"/>
        </w:rPr>
      </w:pPr>
      <w:r w:rsidRPr="00CC1CD9">
        <w:rPr>
          <w:rFonts w:cs="Noto Sans"/>
          <w:szCs w:val="24"/>
        </w:rPr>
        <w:t>agrees to provide all required information and any other information relevant to a building product to the Principal and the Administrator within the timeframes requested by the Principal or the Administrator, and</w:t>
      </w:r>
    </w:p>
    <w:p w14:paraId="5328C878" w14:textId="3EE230AD" w:rsidR="0090736D" w:rsidRPr="00CC1CD9" w:rsidRDefault="0090736D" w:rsidP="00EB5B8D">
      <w:pPr>
        <w:pStyle w:val="BodyText"/>
        <w:numPr>
          <w:ilvl w:val="0"/>
          <w:numId w:val="25"/>
        </w:numPr>
        <w:ind w:left="993" w:hanging="284"/>
        <w:rPr>
          <w:rFonts w:cs="Noto Sans"/>
          <w:szCs w:val="24"/>
        </w:rPr>
      </w:pPr>
      <w:r w:rsidRPr="00CC1CD9">
        <w:rPr>
          <w:rFonts w:cs="Noto Sans"/>
          <w:szCs w:val="24"/>
        </w:rPr>
        <w:t xml:space="preserve">indemnifies and shall keep indemnified the Principal against all loss, costs, liabilities. claims, </w:t>
      </w:r>
      <w:r w:rsidR="0072786F" w:rsidRPr="00CC1CD9">
        <w:rPr>
          <w:rFonts w:cs="Noto Sans"/>
          <w:szCs w:val="24"/>
        </w:rPr>
        <w:t>damages,</w:t>
      </w:r>
      <w:r w:rsidRPr="00CC1CD9">
        <w:rPr>
          <w:rFonts w:cs="Noto Sans"/>
          <w:szCs w:val="24"/>
        </w:rPr>
        <w:t xml:space="preserve"> or expense caused or contributed to any breach of its obligations under this Clause</w:t>
      </w:r>
      <w:r w:rsidR="00A46C39" w:rsidRPr="00CC1CD9">
        <w:rPr>
          <w:rFonts w:cs="Noto Sans"/>
          <w:szCs w:val="24"/>
        </w:rPr>
        <w:t> </w:t>
      </w:r>
      <w:r w:rsidRPr="00CC1CD9">
        <w:rPr>
          <w:rFonts w:cs="Noto Sans"/>
          <w:szCs w:val="24"/>
        </w:rPr>
        <w:t>6.5, or by any failure of the Contractor to comply with its obligations under the QBCC</w:t>
      </w:r>
      <w:r w:rsidR="0072786F" w:rsidRPr="00CC1CD9">
        <w:rPr>
          <w:rFonts w:cs="Noto Sans"/>
          <w:szCs w:val="24"/>
        </w:rPr>
        <w:t> </w:t>
      </w:r>
      <w:r w:rsidRPr="00CC1CD9">
        <w:rPr>
          <w:rFonts w:cs="Noto Sans"/>
          <w:szCs w:val="24"/>
        </w:rPr>
        <w:t>Act in relation to building products.</w:t>
      </w:r>
    </w:p>
    <w:p w14:paraId="5E9F8C31" w14:textId="63938FB7" w:rsidR="0090736D" w:rsidRPr="00CC1CD9" w:rsidRDefault="0090736D" w:rsidP="00EB5B8D">
      <w:pPr>
        <w:pStyle w:val="BodyText"/>
        <w:numPr>
          <w:ilvl w:val="0"/>
          <w:numId w:val="24"/>
        </w:numPr>
        <w:rPr>
          <w:rFonts w:cs="Noto Sans"/>
          <w:szCs w:val="24"/>
        </w:rPr>
      </w:pPr>
      <w:r w:rsidRPr="00CC1CD9">
        <w:rPr>
          <w:rFonts w:cs="Noto Sans"/>
          <w:szCs w:val="24"/>
        </w:rPr>
        <w:t>If the Contractor installs a building product without the required information, the Principal will be entitled to do either of the following in its sole and absolute discretion:</w:t>
      </w:r>
    </w:p>
    <w:p w14:paraId="29D22385" w14:textId="28466130" w:rsidR="0090736D" w:rsidRPr="00CC1CD9" w:rsidRDefault="0090736D" w:rsidP="00EB5B8D">
      <w:pPr>
        <w:pStyle w:val="BodyText"/>
        <w:numPr>
          <w:ilvl w:val="0"/>
          <w:numId w:val="26"/>
        </w:numPr>
        <w:ind w:left="993" w:hanging="284"/>
        <w:rPr>
          <w:rFonts w:cs="Noto Sans"/>
          <w:szCs w:val="24"/>
        </w:rPr>
      </w:pPr>
      <w:r w:rsidRPr="00CC1CD9">
        <w:rPr>
          <w:rFonts w:cs="Noto Sans"/>
          <w:szCs w:val="24"/>
        </w:rPr>
        <w:t>request the required information from the Contractor, in which case the Contractor will provide the required information as soon as reasonably practicable, or</w:t>
      </w:r>
    </w:p>
    <w:p w14:paraId="7DA9787C" w14:textId="317F159E" w:rsidR="0090736D" w:rsidRPr="00CC1CD9" w:rsidRDefault="0090736D" w:rsidP="00EB5B8D">
      <w:pPr>
        <w:pStyle w:val="BodyText"/>
        <w:numPr>
          <w:ilvl w:val="0"/>
          <w:numId w:val="26"/>
        </w:numPr>
        <w:ind w:left="993" w:hanging="284"/>
        <w:rPr>
          <w:rFonts w:cs="Noto Sans"/>
          <w:szCs w:val="24"/>
        </w:rPr>
      </w:pPr>
      <w:r w:rsidRPr="00CC1CD9">
        <w:rPr>
          <w:rFonts w:cs="Noto Sans"/>
          <w:szCs w:val="24"/>
        </w:rPr>
        <w:t xml:space="preserve">direct the Contractor to remove the building product from the Works and replace it with a building product that is not </w:t>
      </w:r>
      <w:r w:rsidR="00B90D2A">
        <w:rPr>
          <w:rFonts w:cs="Noto Sans"/>
          <w:szCs w:val="24"/>
        </w:rPr>
        <w:t>N</w:t>
      </w:r>
      <w:r w:rsidR="0072786F" w:rsidRPr="00CC1CD9">
        <w:rPr>
          <w:rFonts w:cs="Noto Sans"/>
          <w:szCs w:val="24"/>
        </w:rPr>
        <w:t>on</w:t>
      </w:r>
      <w:r w:rsidR="002071BC" w:rsidRPr="00CC1CD9">
        <w:rPr>
          <w:rFonts w:cs="Noto Sans"/>
          <w:szCs w:val="24"/>
        </w:rPr>
        <w:noBreakHyphen/>
      </w:r>
      <w:r w:rsidR="0072786F" w:rsidRPr="00CC1CD9">
        <w:rPr>
          <w:rFonts w:cs="Noto Sans"/>
          <w:szCs w:val="24"/>
        </w:rPr>
        <w:t>conforming</w:t>
      </w:r>
      <w:r w:rsidRPr="00CC1CD9">
        <w:rPr>
          <w:rFonts w:cs="Noto Sans"/>
          <w:szCs w:val="24"/>
        </w:rPr>
        <w:t xml:space="preserve"> pursuant to Clause</w:t>
      </w:r>
      <w:r w:rsidR="00A46C39" w:rsidRPr="00CC1CD9">
        <w:rPr>
          <w:rFonts w:cs="Noto Sans"/>
          <w:szCs w:val="24"/>
        </w:rPr>
        <w:t> </w:t>
      </w:r>
      <w:r w:rsidRPr="00CC1CD9">
        <w:rPr>
          <w:rFonts w:cs="Noto Sans"/>
          <w:szCs w:val="24"/>
        </w:rPr>
        <w:t>37 of the General Conditions of Contract.</w:t>
      </w:r>
    </w:p>
    <w:p w14:paraId="69801EB6" w14:textId="3A9141A8" w:rsidR="0090736D" w:rsidRPr="00CC1CD9" w:rsidRDefault="0090736D" w:rsidP="00EB5B8D">
      <w:pPr>
        <w:pStyle w:val="BodyText"/>
        <w:numPr>
          <w:ilvl w:val="0"/>
          <w:numId w:val="24"/>
        </w:numPr>
        <w:rPr>
          <w:rFonts w:cs="Noto Sans"/>
          <w:szCs w:val="24"/>
        </w:rPr>
      </w:pPr>
      <w:r w:rsidRPr="00CC1CD9">
        <w:rPr>
          <w:rFonts w:cs="Noto Sans"/>
          <w:szCs w:val="24"/>
        </w:rPr>
        <w:t xml:space="preserve">The Contractor shall, as a precondition to achieving Practical Completion, provide to the Principal and the Administrator a signed statutory declaration confirming that all required information has been obtained and provided to the Principal and the Administrator and that </w:t>
      </w:r>
      <w:proofErr w:type="gramStart"/>
      <w:r w:rsidRPr="00CC1CD9">
        <w:rPr>
          <w:rFonts w:cs="Noto Sans"/>
          <w:szCs w:val="24"/>
        </w:rPr>
        <w:t>no</w:t>
      </w:r>
      <w:proofErr w:type="gramEnd"/>
      <w:r w:rsidRPr="00CC1CD9">
        <w:rPr>
          <w:rFonts w:cs="Noto Sans"/>
          <w:szCs w:val="24"/>
        </w:rPr>
        <w:t xml:space="preserve"> </w:t>
      </w:r>
      <w:r w:rsidR="00B90D2A">
        <w:rPr>
          <w:rFonts w:cs="Noto Sans"/>
          <w:szCs w:val="24"/>
        </w:rPr>
        <w:t>N</w:t>
      </w:r>
      <w:r w:rsidR="00DB5D2D" w:rsidRPr="00CC1CD9">
        <w:rPr>
          <w:rFonts w:cs="Noto Sans"/>
          <w:szCs w:val="24"/>
        </w:rPr>
        <w:t>on</w:t>
      </w:r>
      <w:r w:rsidR="002071BC" w:rsidRPr="00CC1CD9">
        <w:rPr>
          <w:rFonts w:cs="Noto Sans"/>
          <w:szCs w:val="24"/>
        </w:rPr>
        <w:noBreakHyphen/>
      </w:r>
      <w:r w:rsidR="00DB5D2D" w:rsidRPr="00CC1CD9">
        <w:rPr>
          <w:rFonts w:cs="Noto Sans"/>
          <w:szCs w:val="24"/>
        </w:rPr>
        <w:t>conforming</w:t>
      </w:r>
      <w:r w:rsidRPr="00CC1CD9">
        <w:rPr>
          <w:rFonts w:cs="Noto Sans"/>
          <w:szCs w:val="24"/>
        </w:rPr>
        <w:t xml:space="preserve"> building products have been installed or incorporated into the Works.</w:t>
      </w:r>
    </w:p>
    <w:p w14:paraId="73271B15" w14:textId="55E99FC5" w:rsidR="0090736D" w:rsidRPr="00CC1CD9" w:rsidRDefault="0090736D" w:rsidP="00EB5B8D">
      <w:pPr>
        <w:pStyle w:val="BodyText"/>
        <w:numPr>
          <w:ilvl w:val="0"/>
          <w:numId w:val="24"/>
        </w:numPr>
        <w:rPr>
          <w:rFonts w:cs="Noto Sans"/>
          <w:szCs w:val="24"/>
        </w:rPr>
      </w:pPr>
      <w:r w:rsidRPr="00CC1CD9">
        <w:rPr>
          <w:rFonts w:cs="Noto Sans"/>
          <w:szCs w:val="24"/>
        </w:rPr>
        <w:t xml:space="preserve">The Contractor shall indemnify and shall keep indemnified the Principal against any cost, loss, expense, liability, claim, or damage suffered or incurred by the Principal due to a building product incorporated into the Works being recalled or identified as a </w:t>
      </w:r>
      <w:r w:rsidR="00B90D2A">
        <w:rPr>
          <w:rFonts w:cs="Noto Sans"/>
          <w:szCs w:val="24"/>
        </w:rPr>
        <w:t>N</w:t>
      </w:r>
      <w:r w:rsidR="0072786F" w:rsidRPr="00CC1CD9">
        <w:rPr>
          <w:rFonts w:cs="Noto Sans"/>
          <w:szCs w:val="24"/>
        </w:rPr>
        <w:t>on</w:t>
      </w:r>
      <w:r w:rsidR="002071BC" w:rsidRPr="00CC1CD9">
        <w:rPr>
          <w:rFonts w:cs="Noto Sans"/>
          <w:szCs w:val="24"/>
        </w:rPr>
        <w:noBreakHyphen/>
      </w:r>
      <w:r w:rsidR="0072786F" w:rsidRPr="00CC1CD9">
        <w:rPr>
          <w:rFonts w:cs="Noto Sans"/>
          <w:szCs w:val="24"/>
        </w:rPr>
        <w:t>conforming</w:t>
      </w:r>
      <w:r w:rsidRPr="00CC1CD9">
        <w:rPr>
          <w:rFonts w:cs="Noto Sans"/>
          <w:szCs w:val="24"/>
        </w:rPr>
        <w:t xml:space="preserve"> building product.</w:t>
      </w:r>
    </w:p>
    <w:p w14:paraId="2C726C66" w14:textId="368C6FFE" w:rsidR="0090736D" w:rsidRPr="00CC1CD9" w:rsidRDefault="0090736D" w:rsidP="00EB5B8D">
      <w:pPr>
        <w:pStyle w:val="BodyText"/>
        <w:numPr>
          <w:ilvl w:val="0"/>
          <w:numId w:val="24"/>
        </w:numPr>
        <w:rPr>
          <w:rFonts w:cs="Noto Sans"/>
          <w:szCs w:val="24"/>
        </w:rPr>
      </w:pPr>
      <w:r w:rsidRPr="00CC1CD9">
        <w:rPr>
          <w:rFonts w:cs="Noto Sans"/>
          <w:szCs w:val="24"/>
        </w:rPr>
        <w:lastRenderedPageBreak/>
        <w:t>For the avoidance of doubt, the indemnities contained in this</w:t>
      </w:r>
      <w:r w:rsidR="00A46C39" w:rsidRPr="00CC1CD9">
        <w:rPr>
          <w:rFonts w:cs="Noto Sans"/>
          <w:szCs w:val="24"/>
        </w:rPr>
        <w:t> </w:t>
      </w:r>
      <w:r w:rsidRPr="00CC1CD9">
        <w:rPr>
          <w:rFonts w:cs="Noto Sans"/>
          <w:szCs w:val="24"/>
        </w:rPr>
        <w:t>Clause</w:t>
      </w:r>
      <w:r w:rsidR="00A46C39" w:rsidRPr="00CC1CD9">
        <w:rPr>
          <w:rFonts w:cs="Noto Sans"/>
          <w:szCs w:val="24"/>
        </w:rPr>
        <w:t> </w:t>
      </w:r>
      <w:r w:rsidRPr="00CC1CD9">
        <w:rPr>
          <w:rFonts w:cs="Noto Sans"/>
          <w:szCs w:val="24"/>
        </w:rPr>
        <w:t>6.5 survive the termination, cancellation, completion, expiration or otherwise merging of this Contract.</w:t>
      </w:r>
    </w:p>
    <w:p w14:paraId="69019114" w14:textId="5CA1940F" w:rsidR="002F2307" w:rsidRPr="00CC1CD9" w:rsidRDefault="00774B66" w:rsidP="00875081">
      <w:pPr>
        <w:pStyle w:val="Heading1"/>
      </w:pPr>
      <w:r w:rsidRPr="00CC1CD9">
        <w:t>Not used</w:t>
      </w:r>
    </w:p>
    <w:p w14:paraId="41C8728E" w14:textId="77777777" w:rsidR="002F2307" w:rsidRPr="00CC1CD9" w:rsidRDefault="002F2307" w:rsidP="007F0680">
      <w:pPr>
        <w:pStyle w:val="BodyText"/>
        <w:rPr>
          <w:rFonts w:cs="Noto Sans"/>
          <w:szCs w:val="24"/>
        </w:rPr>
      </w:pPr>
    </w:p>
    <w:p w14:paraId="41DF89A0" w14:textId="77777777" w:rsidR="002F2307" w:rsidRPr="00CC1CD9" w:rsidRDefault="002F2307" w:rsidP="007F0680">
      <w:pPr>
        <w:pStyle w:val="BodyText"/>
        <w:rPr>
          <w:rFonts w:cs="Noto Sans"/>
          <w:szCs w:val="24"/>
        </w:rPr>
        <w:sectPr w:rsidR="002F2307" w:rsidRPr="00CC1CD9" w:rsidSect="0034371B">
          <w:pgSz w:w="11906" w:h="16838" w:code="9"/>
          <w:pgMar w:top="1418" w:right="851" w:bottom="1418" w:left="851" w:header="454" w:footer="454" w:gutter="0"/>
          <w:cols w:space="708"/>
          <w:docGrid w:linePitch="360"/>
        </w:sectPr>
      </w:pPr>
    </w:p>
    <w:p w14:paraId="0FE43F19" w14:textId="334D8A07" w:rsidR="007F6BDB" w:rsidRPr="00CC1CD9" w:rsidRDefault="007F6BDB" w:rsidP="007F0680">
      <w:pPr>
        <w:pStyle w:val="HeadingPartChapter"/>
        <w:spacing w:after="120"/>
        <w:rPr>
          <w:rFonts w:cs="Noto Sans"/>
          <w:szCs w:val="24"/>
        </w:rPr>
      </w:pPr>
      <w:r w:rsidRPr="00CC1CD9">
        <w:rPr>
          <w:rFonts w:cs="Noto Sans"/>
          <w:szCs w:val="24"/>
        </w:rPr>
        <w:lastRenderedPageBreak/>
        <w:t>Part</w:t>
      </w:r>
      <w:r w:rsidR="006A10F4" w:rsidRPr="00CC1CD9">
        <w:rPr>
          <w:rFonts w:cs="Noto Sans"/>
          <w:szCs w:val="24"/>
        </w:rPr>
        <w:t> </w:t>
      </w:r>
      <w:r w:rsidRPr="00CC1CD9">
        <w:rPr>
          <w:rFonts w:cs="Noto Sans"/>
          <w:szCs w:val="24"/>
        </w:rPr>
        <w:t>B</w:t>
      </w:r>
      <w:r w:rsidR="006A10F4" w:rsidRPr="00CC1CD9">
        <w:rPr>
          <w:rFonts w:cs="Noto Sans"/>
          <w:szCs w:val="24"/>
        </w:rPr>
        <w:t> </w:t>
      </w:r>
      <w:r w:rsidRPr="00CC1CD9">
        <w:rPr>
          <w:rFonts w:cs="Noto Sans"/>
          <w:szCs w:val="24"/>
        </w:rPr>
        <w:t>–</w:t>
      </w:r>
      <w:r w:rsidR="006A10F4" w:rsidRPr="00CC1CD9">
        <w:rPr>
          <w:rFonts w:cs="Noto Sans"/>
          <w:szCs w:val="24"/>
        </w:rPr>
        <w:t> </w:t>
      </w:r>
      <w:r w:rsidRPr="00CC1CD9">
        <w:rPr>
          <w:rFonts w:cs="Noto Sans"/>
          <w:szCs w:val="24"/>
        </w:rPr>
        <w:t>Road specific conditions</w:t>
      </w:r>
    </w:p>
    <w:p w14:paraId="00346ECF" w14:textId="1A9268A5" w:rsidR="007F6BDB" w:rsidRPr="00CC1CD9" w:rsidRDefault="007F6BDB" w:rsidP="00875081">
      <w:pPr>
        <w:pStyle w:val="Heading1"/>
      </w:pPr>
      <w:r w:rsidRPr="00CC1CD9">
        <w:t>Traffic management</w:t>
      </w:r>
    </w:p>
    <w:p w14:paraId="6BB8302A" w14:textId="7327F997" w:rsidR="007F6BDB" w:rsidRPr="00CC1CD9" w:rsidRDefault="007F6BDB" w:rsidP="007F0680">
      <w:pPr>
        <w:pStyle w:val="Heading2"/>
      </w:pPr>
      <w:r w:rsidRPr="00CC1CD9">
        <w:t>Notification of traffic changes</w:t>
      </w:r>
    </w:p>
    <w:p w14:paraId="141CB877" w14:textId="77777777" w:rsidR="007F6BDB" w:rsidRPr="00CC1CD9" w:rsidRDefault="007F6BDB" w:rsidP="007F0680">
      <w:pPr>
        <w:pStyle w:val="BodyText"/>
        <w:rPr>
          <w:rFonts w:cs="Noto Sans"/>
          <w:szCs w:val="24"/>
        </w:rPr>
      </w:pPr>
      <w:r w:rsidRPr="00CC1CD9">
        <w:rPr>
          <w:rFonts w:cs="Noto Sans"/>
          <w:szCs w:val="24"/>
        </w:rPr>
        <w:t>The Contractor shall:</w:t>
      </w:r>
    </w:p>
    <w:p w14:paraId="2CDD74CA" w14:textId="79C66788" w:rsidR="007F6BDB" w:rsidRPr="008F3511" w:rsidRDefault="0016754B" w:rsidP="00EB5B8D">
      <w:pPr>
        <w:pStyle w:val="BodyText"/>
        <w:numPr>
          <w:ilvl w:val="0"/>
          <w:numId w:val="36"/>
        </w:numPr>
      </w:pPr>
      <w:r w:rsidRPr="008F3511">
        <w:t xml:space="preserve">give </w:t>
      </w:r>
      <w:r w:rsidR="007F6BDB" w:rsidRPr="008F3511">
        <w:t>the Administrator a minimum of 10</w:t>
      </w:r>
      <w:r w:rsidR="00D03D64" w:rsidRPr="008F3511">
        <w:t> Business Days</w:t>
      </w:r>
      <w:r w:rsidR="007F6BDB" w:rsidRPr="008F3511">
        <w:t xml:space="preserve">’ written notice of changes in traffic movements necessary for the performance of </w:t>
      </w:r>
      <w:r w:rsidR="005C284F">
        <w:t>W</w:t>
      </w:r>
      <w:r w:rsidR="007F6BDB" w:rsidRPr="008F3511">
        <w:t xml:space="preserve">ork </w:t>
      </w:r>
      <w:r w:rsidR="005C284F">
        <w:t>U</w:t>
      </w:r>
      <w:r w:rsidR="007F6BDB" w:rsidRPr="008F3511">
        <w:t>nder the Contract</w:t>
      </w:r>
    </w:p>
    <w:p w14:paraId="46D62EC4" w14:textId="3BA25D54" w:rsidR="007F6BDB" w:rsidRPr="008F3511" w:rsidRDefault="0016754B" w:rsidP="00EB5B8D">
      <w:pPr>
        <w:pStyle w:val="BodyText"/>
        <w:numPr>
          <w:ilvl w:val="0"/>
          <w:numId w:val="36"/>
        </w:numPr>
      </w:pPr>
      <w:r w:rsidRPr="008F3511">
        <w:t xml:space="preserve">be </w:t>
      </w:r>
      <w:r w:rsidR="007F6BDB" w:rsidRPr="008F3511">
        <w:t>responsible for obtaining approval from the relevant Authority for road closures or traffic changes which affect it.</w:t>
      </w:r>
    </w:p>
    <w:p w14:paraId="21CCF6B0" w14:textId="7488FBB8" w:rsidR="007F6BDB" w:rsidRPr="00CC1CD9" w:rsidRDefault="007F6BDB" w:rsidP="007F0680">
      <w:pPr>
        <w:pStyle w:val="Heading2"/>
      </w:pPr>
      <w:r w:rsidRPr="00CC1CD9">
        <w:t>Public notification</w:t>
      </w:r>
    </w:p>
    <w:p w14:paraId="4F207D7A" w14:textId="3418EFF3" w:rsidR="007F6BDB" w:rsidRPr="008F3511" w:rsidRDefault="007F6BDB" w:rsidP="00EB5B8D">
      <w:pPr>
        <w:pStyle w:val="BodyText"/>
        <w:numPr>
          <w:ilvl w:val="0"/>
          <w:numId w:val="37"/>
        </w:numPr>
      </w:pPr>
      <w:r w:rsidRPr="008F3511">
        <w:t xml:space="preserve">The Contractor shall ensure it disseminates information to the community regarding the nature and impact of the </w:t>
      </w:r>
      <w:r w:rsidR="005C284F">
        <w:t>W</w:t>
      </w:r>
      <w:r w:rsidRPr="008F3511">
        <w:t xml:space="preserve">ork </w:t>
      </w:r>
      <w:r w:rsidR="005C284F">
        <w:t>U</w:t>
      </w:r>
      <w:r w:rsidRPr="008F3511">
        <w:t>nder the Contract, including by:</w:t>
      </w:r>
    </w:p>
    <w:p w14:paraId="2C7A8C5C" w14:textId="58DCF839" w:rsidR="007F6BDB" w:rsidRPr="00CC1CD9" w:rsidRDefault="007F6BDB" w:rsidP="005A756E">
      <w:pPr>
        <w:pStyle w:val="BodyText"/>
        <w:numPr>
          <w:ilvl w:val="0"/>
          <w:numId w:val="15"/>
        </w:numPr>
        <w:rPr>
          <w:rFonts w:cs="Noto Sans"/>
          <w:szCs w:val="24"/>
        </w:rPr>
      </w:pPr>
      <w:r w:rsidRPr="00CC1CD9">
        <w:rPr>
          <w:rFonts w:cs="Noto Sans"/>
          <w:szCs w:val="24"/>
        </w:rPr>
        <w:t>publicly advertising changes to normal traffic movements and of any possible disruptions, and</w:t>
      </w:r>
    </w:p>
    <w:p w14:paraId="7467737F" w14:textId="53038287" w:rsidR="007F6BDB" w:rsidRPr="00CC1CD9" w:rsidRDefault="007F6BDB" w:rsidP="005A756E">
      <w:pPr>
        <w:pStyle w:val="BodyText"/>
        <w:numPr>
          <w:ilvl w:val="0"/>
          <w:numId w:val="15"/>
        </w:numPr>
        <w:rPr>
          <w:rFonts w:cs="Noto Sans"/>
          <w:szCs w:val="24"/>
        </w:rPr>
      </w:pPr>
      <w:r w:rsidRPr="00CC1CD9">
        <w:rPr>
          <w:rFonts w:cs="Noto Sans"/>
          <w:szCs w:val="24"/>
        </w:rPr>
        <w:t>providing the community with as much notice as possible of changes or disruptions</w:t>
      </w:r>
      <w:r w:rsidR="006A10F4" w:rsidRPr="00CC1CD9">
        <w:rPr>
          <w:rFonts w:cs="Noto Sans"/>
          <w:szCs w:val="24"/>
        </w:rPr>
        <w:t> </w:t>
      </w:r>
      <w:r w:rsidRPr="00CC1CD9">
        <w:rPr>
          <w:rFonts w:cs="Noto Sans"/>
          <w:szCs w:val="24"/>
        </w:rPr>
        <w:t>(but it shall not be less than 48</w:t>
      </w:r>
      <w:r w:rsidR="006A10F4" w:rsidRPr="00CC1CD9">
        <w:rPr>
          <w:rFonts w:cs="Noto Sans"/>
          <w:szCs w:val="24"/>
        </w:rPr>
        <w:t> </w:t>
      </w:r>
      <w:r w:rsidRPr="00CC1CD9">
        <w:rPr>
          <w:rFonts w:cs="Noto Sans"/>
          <w:szCs w:val="24"/>
        </w:rPr>
        <w:t>hours).</w:t>
      </w:r>
    </w:p>
    <w:p w14:paraId="3FC6B351" w14:textId="700D603D" w:rsidR="007F6BDB" w:rsidRPr="008F3511" w:rsidRDefault="007F6BDB" w:rsidP="00EB5B8D">
      <w:pPr>
        <w:pStyle w:val="BodyText"/>
        <w:numPr>
          <w:ilvl w:val="0"/>
          <w:numId w:val="37"/>
        </w:numPr>
      </w:pPr>
      <w:r w:rsidRPr="008F3511">
        <w:t>The Contractor shall obtain the agreement of the Administrator as to the extent and nature of all publicity prior to implementation. The Principal reserves the right to take control of and/or to incorporate publicity proposals by the Contractor into any project publicity arranged directly by the Principal.</w:t>
      </w:r>
    </w:p>
    <w:p w14:paraId="44D9FEB8" w14:textId="50994898" w:rsidR="007F6BDB" w:rsidRPr="00CC1CD9" w:rsidRDefault="007F6BDB" w:rsidP="00875081">
      <w:pPr>
        <w:pStyle w:val="Heading1"/>
      </w:pPr>
      <w:r w:rsidRPr="00CC1CD9">
        <w:t>Care of the work and reinstatement of damage</w:t>
      </w:r>
    </w:p>
    <w:p w14:paraId="7A0DBFF1" w14:textId="632399DA" w:rsidR="007F6BDB" w:rsidRPr="00CC1CD9" w:rsidRDefault="007F6BDB" w:rsidP="007F0680">
      <w:pPr>
        <w:pStyle w:val="Heading2"/>
      </w:pPr>
      <w:r w:rsidRPr="00CC1CD9">
        <w:t>Amendments to the General Conditions of Contract</w:t>
      </w:r>
    </w:p>
    <w:p w14:paraId="7C897E5A" w14:textId="76E1259E" w:rsidR="007F6BDB" w:rsidRPr="008F3511" w:rsidRDefault="008F2698" w:rsidP="00EB5B8D">
      <w:pPr>
        <w:pStyle w:val="BodyText"/>
        <w:numPr>
          <w:ilvl w:val="0"/>
          <w:numId w:val="38"/>
        </w:numPr>
      </w:pPr>
      <w:r w:rsidRPr="008F3511">
        <w:t>Clause </w:t>
      </w:r>
      <w:r w:rsidR="007F6BDB" w:rsidRPr="008F3511">
        <w:t xml:space="preserve">16 of the General Conditions of Contract is amended by inserting the words 'except to the extent specified in </w:t>
      </w:r>
      <w:r w:rsidRPr="008F3511">
        <w:t>Clause </w:t>
      </w:r>
      <w:r w:rsidR="00C77B01" w:rsidRPr="008F3511">
        <w:t>5</w:t>
      </w:r>
      <w:r w:rsidR="007F6BDB" w:rsidRPr="008F3511">
        <w:t>.4(c) of the Clause Bank' at the beginning of paragraph</w:t>
      </w:r>
      <w:r w:rsidR="00D55079" w:rsidRPr="008F3511">
        <w:t> </w:t>
      </w:r>
      <w:r w:rsidR="007F6BDB" w:rsidRPr="008F3511">
        <w:t xml:space="preserve">(a) of </w:t>
      </w:r>
      <w:r w:rsidRPr="008F3511">
        <w:t>Clause </w:t>
      </w:r>
      <w:r w:rsidR="007F6BDB" w:rsidRPr="008F3511">
        <w:t>16.3.</w:t>
      </w:r>
    </w:p>
    <w:p w14:paraId="41C14200" w14:textId="11981E94" w:rsidR="007F6BDB" w:rsidRPr="008F3511" w:rsidRDefault="008F2698" w:rsidP="00EB5B8D">
      <w:pPr>
        <w:pStyle w:val="BodyText"/>
        <w:numPr>
          <w:ilvl w:val="0"/>
          <w:numId w:val="38"/>
        </w:numPr>
      </w:pPr>
      <w:r w:rsidRPr="008F3511">
        <w:t>Clause </w:t>
      </w:r>
      <w:r w:rsidR="007F6BDB" w:rsidRPr="008F3511">
        <w:t>44.2 of the General Conditions of Contract is amended by including the following new paragraph</w:t>
      </w:r>
      <w:r w:rsidR="00D55079" w:rsidRPr="008F3511">
        <w:t> </w:t>
      </w:r>
      <w:r w:rsidR="007F6BDB" w:rsidRPr="008F3511">
        <w:t>x</w:t>
      </w:r>
      <w:r w:rsidR="00C77B01" w:rsidRPr="008F3511">
        <w:t>v</w:t>
      </w:r>
      <w:r w:rsidR="007F6BDB" w:rsidRPr="008F3511">
        <w:t>:</w:t>
      </w:r>
    </w:p>
    <w:p w14:paraId="2E0DC4DB" w14:textId="2475684A" w:rsidR="007F6BDB" w:rsidRPr="00CC1CD9" w:rsidRDefault="007F6BDB" w:rsidP="007F0680">
      <w:pPr>
        <w:pStyle w:val="BodyText"/>
        <w:ind w:left="1440"/>
        <w:rPr>
          <w:rFonts w:cs="Noto Sans"/>
          <w:i/>
          <w:szCs w:val="24"/>
        </w:rPr>
      </w:pPr>
      <w:r w:rsidRPr="00CC1CD9">
        <w:rPr>
          <w:rFonts w:cs="Noto Sans"/>
          <w:i/>
          <w:szCs w:val="24"/>
        </w:rPr>
        <w:t>'(x</w:t>
      </w:r>
      <w:r w:rsidR="00C77B01" w:rsidRPr="00CC1CD9">
        <w:rPr>
          <w:rFonts w:cs="Noto Sans"/>
          <w:i/>
          <w:szCs w:val="24"/>
        </w:rPr>
        <w:t>v</w:t>
      </w:r>
      <w:r w:rsidRPr="00CC1CD9">
        <w:rPr>
          <w:rFonts w:cs="Noto Sans"/>
          <w:i/>
          <w:szCs w:val="24"/>
        </w:rPr>
        <w:t>)</w:t>
      </w:r>
      <w:r w:rsidR="006A10F4" w:rsidRPr="00CC1CD9">
        <w:rPr>
          <w:rFonts w:cs="Noto Sans"/>
          <w:i/>
          <w:szCs w:val="24"/>
        </w:rPr>
        <w:t> </w:t>
      </w:r>
      <w:r w:rsidRPr="00CC1CD9">
        <w:rPr>
          <w:rFonts w:cs="Noto Sans"/>
          <w:i/>
          <w:szCs w:val="24"/>
        </w:rPr>
        <w:t xml:space="preserve">failing to comply with </w:t>
      </w:r>
      <w:r w:rsidR="008F2698" w:rsidRPr="00CC1CD9">
        <w:rPr>
          <w:rFonts w:cs="Noto Sans"/>
          <w:i/>
          <w:szCs w:val="24"/>
        </w:rPr>
        <w:t>Clause </w:t>
      </w:r>
      <w:r w:rsidR="00C77B01" w:rsidRPr="00CC1CD9">
        <w:rPr>
          <w:rFonts w:cs="Noto Sans"/>
          <w:i/>
          <w:szCs w:val="24"/>
        </w:rPr>
        <w:t>5</w:t>
      </w:r>
      <w:r w:rsidRPr="00CC1CD9">
        <w:rPr>
          <w:rFonts w:cs="Noto Sans"/>
          <w:i/>
          <w:szCs w:val="24"/>
        </w:rPr>
        <w:t>.2 of the Clause Bank.'</w:t>
      </w:r>
    </w:p>
    <w:p w14:paraId="6145CAA4" w14:textId="3628832F" w:rsidR="007F6BDB" w:rsidRPr="00CC1CD9" w:rsidRDefault="007F6BDB" w:rsidP="00EB5B8D">
      <w:pPr>
        <w:pStyle w:val="Heading2"/>
      </w:pPr>
      <w:r w:rsidRPr="00CC1CD9">
        <w:lastRenderedPageBreak/>
        <w:t>Vehicles with excess axle loads within the Site</w:t>
      </w:r>
    </w:p>
    <w:p w14:paraId="4D7BE18D" w14:textId="0AFAEEA3" w:rsidR="007F6BDB" w:rsidRPr="008F3511" w:rsidRDefault="007F6BDB" w:rsidP="00EB5B8D">
      <w:pPr>
        <w:pStyle w:val="BodyText"/>
        <w:keepNext/>
        <w:keepLines/>
        <w:numPr>
          <w:ilvl w:val="0"/>
          <w:numId w:val="39"/>
        </w:numPr>
      </w:pPr>
      <w:r w:rsidRPr="008F3511">
        <w:t>The Contractor shall:</w:t>
      </w:r>
    </w:p>
    <w:p w14:paraId="2488AE40" w14:textId="6AEC47B5" w:rsidR="007F6BDB" w:rsidRPr="00CC1CD9" w:rsidRDefault="007F6BDB" w:rsidP="00EB5B8D">
      <w:pPr>
        <w:pStyle w:val="BodyText"/>
        <w:keepNext/>
        <w:keepLines/>
        <w:numPr>
          <w:ilvl w:val="0"/>
          <w:numId w:val="16"/>
        </w:numPr>
        <w:rPr>
          <w:rFonts w:cs="Noto Sans"/>
          <w:szCs w:val="24"/>
        </w:rPr>
      </w:pPr>
      <w:r w:rsidRPr="00CC1CD9">
        <w:rPr>
          <w:rFonts w:cs="Noto Sans"/>
          <w:szCs w:val="24"/>
        </w:rPr>
        <w:t>only use or operate vehicles with excess axle loads for constructing sections of embankment and provided such vehicles are loaded within the Site only</w:t>
      </w:r>
    </w:p>
    <w:p w14:paraId="3F5FDD6C" w14:textId="77777777" w:rsidR="00942D1B" w:rsidRPr="00CC1CD9" w:rsidRDefault="007F6BDB" w:rsidP="005A756E">
      <w:pPr>
        <w:pStyle w:val="BodyText"/>
        <w:numPr>
          <w:ilvl w:val="0"/>
          <w:numId w:val="16"/>
        </w:numPr>
        <w:rPr>
          <w:rFonts w:cs="Noto Sans"/>
          <w:szCs w:val="24"/>
        </w:rPr>
      </w:pPr>
      <w:r w:rsidRPr="00CC1CD9">
        <w:rPr>
          <w:rFonts w:cs="Noto Sans"/>
          <w:szCs w:val="24"/>
        </w:rPr>
        <w:t>not use or operate vehicles with excess axle loads along or across any existing pavement or over any concrete structure without the prior approval of the Administrator in writing</w:t>
      </w:r>
    </w:p>
    <w:p w14:paraId="2C8B152A" w14:textId="77777777" w:rsidR="00942D1B" w:rsidRPr="00CC1CD9" w:rsidRDefault="007F6BDB" w:rsidP="005A756E">
      <w:pPr>
        <w:pStyle w:val="BodyText"/>
        <w:numPr>
          <w:ilvl w:val="0"/>
          <w:numId w:val="16"/>
        </w:numPr>
        <w:rPr>
          <w:rFonts w:cs="Noto Sans"/>
          <w:szCs w:val="24"/>
        </w:rPr>
      </w:pPr>
      <w:r w:rsidRPr="00CC1CD9">
        <w:rPr>
          <w:rFonts w:cs="Noto Sans"/>
          <w:szCs w:val="24"/>
        </w:rPr>
        <w:t>exercise caution in relation to the use or operation of vehicles with excess axle loads over drainage or other structures</w:t>
      </w:r>
    </w:p>
    <w:p w14:paraId="21C8495A" w14:textId="5BBE3F31" w:rsidR="007F6BDB" w:rsidRPr="00CC1CD9" w:rsidRDefault="007F6BDB" w:rsidP="005A756E">
      <w:pPr>
        <w:pStyle w:val="BodyText"/>
        <w:numPr>
          <w:ilvl w:val="0"/>
          <w:numId w:val="16"/>
        </w:numPr>
        <w:rPr>
          <w:rFonts w:cs="Noto Sans"/>
          <w:szCs w:val="24"/>
        </w:rPr>
      </w:pPr>
      <w:r w:rsidRPr="00CC1CD9">
        <w:rPr>
          <w:rFonts w:cs="Noto Sans"/>
          <w:szCs w:val="24"/>
        </w:rPr>
        <w:t>not use or operate vehicles with excess axle loads on sections of road under construction once trimming of the subgrade is complete, and</w:t>
      </w:r>
    </w:p>
    <w:p w14:paraId="1BB2CE6D" w14:textId="7397F6F6" w:rsidR="007F6BDB" w:rsidRPr="00CC1CD9" w:rsidRDefault="007F6BDB" w:rsidP="005A756E">
      <w:pPr>
        <w:pStyle w:val="BodyText"/>
        <w:numPr>
          <w:ilvl w:val="0"/>
          <w:numId w:val="16"/>
        </w:numPr>
        <w:rPr>
          <w:rFonts w:cs="Noto Sans"/>
          <w:szCs w:val="24"/>
        </w:rPr>
      </w:pPr>
      <w:r w:rsidRPr="00CC1CD9">
        <w:rPr>
          <w:rFonts w:cs="Noto Sans"/>
          <w:szCs w:val="24"/>
        </w:rPr>
        <w:t>make good any damage which, in the opinion of the Administrator, has resulted from the operation of vehicles with excess axle loads.</w:t>
      </w:r>
    </w:p>
    <w:p w14:paraId="35A5DF13" w14:textId="3AC66C51" w:rsidR="007F6BDB" w:rsidRPr="008F3511" w:rsidRDefault="007F6BDB" w:rsidP="00EB5B8D">
      <w:pPr>
        <w:pStyle w:val="BodyText"/>
        <w:numPr>
          <w:ilvl w:val="0"/>
          <w:numId w:val="39"/>
        </w:numPr>
      </w:pPr>
      <w:r w:rsidRPr="008F3511">
        <w:t xml:space="preserve">Nothing in this </w:t>
      </w:r>
      <w:r w:rsidR="008F2698" w:rsidRPr="008F3511">
        <w:t>Clause </w:t>
      </w:r>
      <w:r w:rsidR="00C77B01" w:rsidRPr="008F3511">
        <w:t>5</w:t>
      </w:r>
      <w:r w:rsidRPr="008F3511">
        <w:t>.2 shall in any way limit or exclude the Contractor's obligations or liabilities under the Contract.</w:t>
      </w:r>
    </w:p>
    <w:p w14:paraId="376BAD93" w14:textId="6BE61EE7" w:rsidR="007F6BDB" w:rsidRPr="00CC1CD9" w:rsidRDefault="007F6BDB" w:rsidP="007F0680">
      <w:pPr>
        <w:pStyle w:val="Heading2"/>
      </w:pPr>
      <w:r w:rsidRPr="00CC1CD9">
        <w:t>Protection of bituminous surfaces</w:t>
      </w:r>
    </w:p>
    <w:p w14:paraId="38EEB9CB" w14:textId="77777777" w:rsidR="007F6BDB" w:rsidRPr="00CC1CD9" w:rsidRDefault="007F6BDB" w:rsidP="007F0680">
      <w:pPr>
        <w:pStyle w:val="BodyText"/>
        <w:rPr>
          <w:rFonts w:cs="Noto Sans"/>
          <w:szCs w:val="24"/>
        </w:rPr>
      </w:pPr>
      <w:r w:rsidRPr="00CC1CD9">
        <w:rPr>
          <w:rFonts w:cs="Noto Sans"/>
          <w:szCs w:val="24"/>
        </w:rPr>
        <w:t>The Contractor shall not carry out any of the following activities on any bituminous surface, including asphalt, or on any other surface on which bitumen is to be placed:</w:t>
      </w:r>
    </w:p>
    <w:p w14:paraId="395A6EF9" w14:textId="294E02F5" w:rsidR="007F6BDB" w:rsidRPr="008F3511" w:rsidRDefault="007F6BDB" w:rsidP="00EB5B8D">
      <w:pPr>
        <w:pStyle w:val="BodyText"/>
        <w:numPr>
          <w:ilvl w:val="0"/>
          <w:numId w:val="40"/>
        </w:numPr>
      </w:pPr>
      <w:r w:rsidRPr="008F3511">
        <w:t>the refuelling of plant</w:t>
      </w:r>
    </w:p>
    <w:p w14:paraId="5D601235" w14:textId="6F705551" w:rsidR="007F6BDB" w:rsidRPr="008F3511" w:rsidRDefault="007F6BDB" w:rsidP="00EB5B8D">
      <w:pPr>
        <w:pStyle w:val="BodyText"/>
        <w:numPr>
          <w:ilvl w:val="0"/>
          <w:numId w:val="40"/>
        </w:numPr>
      </w:pPr>
      <w:r w:rsidRPr="008F3511">
        <w:t>the use of plant or equipment which leaks fuel or oil</w:t>
      </w:r>
    </w:p>
    <w:p w14:paraId="49A76D98" w14:textId="14321F67" w:rsidR="007F6BDB" w:rsidRPr="008F3511" w:rsidRDefault="007F6BDB" w:rsidP="00EB5B8D">
      <w:pPr>
        <w:pStyle w:val="BodyText"/>
        <w:numPr>
          <w:ilvl w:val="0"/>
          <w:numId w:val="40"/>
        </w:numPr>
      </w:pPr>
      <w:r w:rsidRPr="008F3511">
        <w:t>the mixing of cutter or flux oils with bitumen, or</w:t>
      </w:r>
    </w:p>
    <w:p w14:paraId="3724411A" w14:textId="129551E5" w:rsidR="007F6BDB" w:rsidRPr="008F3511" w:rsidRDefault="007F6BDB" w:rsidP="00EB5B8D">
      <w:pPr>
        <w:pStyle w:val="BodyText"/>
        <w:numPr>
          <w:ilvl w:val="0"/>
          <w:numId w:val="40"/>
        </w:numPr>
      </w:pPr>
      <w:r w:rsidRPr="008F3511">
        <w:t>any other activity which may result in the spillage of any solvent.</w:t>
      </w:r>
    </w:p>
    <w:p w14:paraId="04E256F8" w14:textId="61E7107F" w:rsidR="007F6BDB" w:rsidRPr="00CC1CD9" w:rsidRDefault="007F6BDB" w:rsidP="007F0680">
      <w:pPr>
        <w:pStyle w:val="Heading2"/>
      </w:pPr>
      <w:r w:rsidRPr="00CC1CD9">
        <w:t>Maintenance of existing and completed Works</w:t>
      </w:r>
    </w:p>
    <w:p w14:paraId="7A2F175F" w14:textId="78920D79" w:rsidR="007F6BDB" w:rsidRPr="008F3511" w:rsidRDefault="007F6BDB" w:rsidP="00EB5B8D">
      <w:pPr>
        <w:pStyle w:val="BodyText"/>
        <w:numPr>
          <w:ilvl w:val="0"/>
          <w:numId w:val="41"/>
        </w:numPr>
      </w:pPr>
      <w:r w:rsidRPr="008F3511">
        <w:t xml:space="preserve">From the Date of </w:t>
      </w:r>
      <w:r w:rsidR="00A3490D" w:rsidRPr="008F3511">
        <w:t xml:space="preserve">possession of </w:t>
      </w:r>
      <w:r w:rsidR="004A79B5" w:rsidRPr="008F3511">
        <w:t>S</w:t>
      </w:r>
      <w:r w:rsidR="00A3490D" w:rsidRPr="008F3511">
        <w:t>ite</w:t>
      </w:r>
      <w:r w:rsidRPr="008F3511">
        <w:t xml:space="preserve"> up to the Date of Practical Completion, the Contractor shall carry out the following maintenance activities:</w:t>
      </w:r>
    </w:p>
    <w:p w14:paraId="7BA088F3" w14:textId="6D79B0F0" w:rsidR="007F6BDB" w:rsidRPr="00CC1CD9" w:rsidRDefault="007F6BDB" w:rsidP="005A756E">
      <w:pPr>
        <w:pStyle w:val="BodyText"/>
        <w:numPr>
          <w:ilvl w:val="0"/>
          <w:numId w:val="17"/>
        </w:numPr>
        <w:rPr>
          <w:rFonts w:cs="Noto Sans"/>
          <w:szCs w:val="24"/>
        </w:rPr>
      </w:pPr>
      <w:r w:rsidRPr="00CC1CD9">
        <w:rPr>
          <w:rFonts w:cs="Noto Sans"/>
          <w:szCs w:val="24"/>
        </w:rPr>
        <w:t>maintain existing and new Site vegetation and plantings, including grassed areas by, without limitation, watering, weeding, mulching, spraying and fertilising</w:t>
      </w:r>
    </w:p>
    <w:p w14:paraId="58B2D2C7" w14:textId="00FB28FE" w:rsidR="007F6BDB" w:rsidRPr="00CC1CD9" w:rsidRDefault="007F6BDB" w:rsidP="005A756E">
      <w:pPr>
        <w:pStyle w:val="BodyText"/>
        <w:numPr>
          <w:ilvl w:val="0"/>
          <w:numId w:val="17"/>
        </w:numPr>
        <w:rPr>
          <w:rFonts w:cs="Noto Sans"/>
          <w:szCs w:val="24"/>
        </w:rPr>
      </w:pPr>
      <w:r w:rsidRPr="00CC1CD9">
        <w:rPr>
          <w:rFonts w:cs="Noto Sans"/>
          <w:szCs w:val="24"/>
        </w:rPr>
        <w:t xml:space="preserve">mow any grassed areas within the Site within </w:t>
      </w:r>
      <w:r w:rsidR="00756D7C" w:rsidRPr="00CC1CD9">
        <w:rPr>
          <w:rFonts w:cs="Noto Sans"/>
          <w:szCs w:val="24"/>
        </w:rPr>
        <w:t>5</w:t>
      </w:r>
      <w:r w:rsidR="00D03D64" w:rsidRPr="00CC1CD9">
        <w:rPr>
          <w:rFonts w:cs="Noto Sans"/>
          <w:szCs w:val="24"/>
        </w:rPr>
        <w:t> Business Days</w:t>
      </w:r>
      <w:r w:rsidRPr="00CC1CD9">
        <w:rPr>
          <w:rFonts w:cs="Noto Sans"/>
          <w:szCs w:val="24"/>
        </w:rPr>
        <w:t xml:space="preserve"> of the height of such grass exceeding 200</w:t>
      </w:r>
      <w:r w:rsidR="002E0688" w:rsidRPr="00CC1CD9">
        <w:rPr>
          <w:rFonts w:cs="Noto Sans"/>
          <w:szCs w:val="24"/>
        </w:rPr>
        <w:t> </w:t>
      </w:r>
      <w:r w:rsidRPr="00CC1CD9">
        <w:rPr>
          <w:rFonts w:cs="Noto Sans"/>
          <w:szCs w:val="24"/>
        </w:rPr>
        <w:t>mm and trim any trees or shrubs likely to cause a safety problem for road users</w:t>
      </w:r>
    </w:p>
    <w:p w14:paraId="5F4D09E9" w14:textId="24FE907A" w:rsidR="007F6BDB" w:rsidRPr="00CC1CD9" w:rsidRDefault="007F6BDB" w:rsidP="005A756E">
      <w:pPr>
        <w:pStyle w:val="BodyText"/>
        <w:numPr>
          <w:ilvl w:val="0"/>
          <w:numId w:val="17"/>
        </w:numPr>
        <w:rPr>
          <w:rFonts w:cs="Noto Sans"/>
          <w:szCs w:val="24"/>
        </w:rPr>
      </w:pPr>
      <w:r w:rsidRPr="00CC1CD9">
        <w:rPr>
          <w:rFonts w:cs="Noto Sans"/>
          <w:szCs w:val="24"/>
        </w:rPr>
        <w:lastRenderedPageBreak/>
        <w:t>ensure that all culverts, channels, table drains, catch drains and other waterways and subsoil drains within the Site are kept clear of any obstructions</w:t>
      </w:r>
    </w:p>
    <w:p w14:paraId="298225E2" w14:textId="1C440A84" w:rsidR="007F6BDB" w:rsidRPr="00CC1CD9" w:rsidRDefault="007F6BDB" w:rsidP="005A756E">
      <w:pPr>
        <w:pStyle w:val="BodyText"/>
        <w:numPr>
          <w:ilvl w:val="0"/>
          <w:numId w:val="17"/>
        </w:numPr>
        <w:rPr>
          <w:rFonts w:cs="Noto Sans"/>
          <w:szCs w:val="24"/>
        </w:rPr>
      </w:pPr>
      <w:r w:rsidRPr="00CC1CD9">
        <w:rPr>
          <w:rFonts w:cs="Noto Sans"/>
          <w:szCs w:val="24"/>
        </w:rPr>
        <w:t>maintain the existing pavement within the Site to no lesser standard than that existing at the time possession of the Site was granted to the Contractor and ensure its safety for all road users</w:t>
      </w:r>
    </w:p>
    <w:p w14:paraId="00F41AB5" w14:textId="752B0CF3" w:rsidR="007F6BDB" w:rsidRPr="00CC1CD9" w:rsidRDefault="007F6BDB" w:rsidP="005A756E">
      <w:pPr>
        <w:pStyle w:val="BodyText"/>
        <w:numPr>
          <w:ilvl w:val="0"/>
          <w:numId w:val="17"/>
        </w:numPr>
        <w:rPr>
          <w:rFonts w:cs="Noto Sans"/>
          <w:szCs w:val="24"/>
        </w:rPr>
      </w:pPr>
      <w:r w:rsidRPr="00CC1CD9">
        <w:rPr>
          <w:rFonts w:cs="Noto Sans"/>
          <w:szCs w:val="24"/>
        </w:rPr>
        <w:t>maintain the completed pavement that is part of the Works</w:t>
      </w:r>
    </w:p>
    <w:p w14:paraId="2FB14FCC" w14:textId="0D8986B2" w:rsidR="007F6BDB" w:rsidRPr="00CC1CD9" w:rsidRDefault="007F6BDB" w:rsidP="005A756E">
      <w:pPr>
        <w:pStyle w:val="BodyText"/>
        <w:numPr>
          <w:ilvl w:val="0"/>
          <w:numId w:val="17"/>
        </w:numPr>
        <w:rPr>
          <w:rFonts w:cs="Noto Sans"/>
          <w:szCs w:val="24"/>
        </w:rPr>
      </w:pPr>
      <w:r w:rsidRPr="00CC1CD9">
        <w:rPr>
          <w:rFonts w:cs="Noto Sans"/>
          <w:szCs w:val="24"/>
        </w:rPr>
        <w:t>maintain existing and new route, ramp and intersection lighting within the Site, and</w:t>
      </w:r>
    </w:p>
    <w:p w14:paraId="404F07DF" w14:textId="16A26763" w:rsidR="007F6BDB" w:rsidRPr="00CC1CD9" w:rsidRDefault="007F6BDB" w:rsidP="005A756E">
      <w:pPr>
        <w:pStyle w:val="BodyText"/>
        <w:numPr>
          <w:ilvl w:val="0"/>
          <w:numId w:val="17"/>
        </w:numPr>
        <w:rPr>
          <w:rFonts w:cs="Noto Sans"/>
          <w:szCs w:val="24"/>
        </w:rPr>
      </w:pPr>
      <w:r w:rsidRPr="00CC1CD9">
        <w:rPr>
          <w:rFonts w:cs="Noto Sans"/>
          <w:szCs w:val="24"/>
        </w:rPr>
        <w:t>maintain pavement markings within the Site.</w:t>
      </w:r>
    </w:p>
    <w:p w14:paraId="32EDD549" w14:textId="61568AD4" w:rsidR="007F6BDB" w:rsidRPr="008F3511" w:rsidRDefault="007F6BDB" w:rsidP="00EB5B8D">
      <w:pPr>
        <w:pStyle w:val="BodyText"/>
        <w:numPr>
          <w:ilvl w:val="0"/>
          <w:numId w:val="41"/>
        </w:numPr>
      </w:pPr>
      <w:r w:rsidRPr="008F3511">
        <w:t xml:space="preserve">Where specific maintenance activities are specified elsewhere under the Contract, the provisions of those specific requirements shall take precedence over the maintenance activities described in </w:t>
      </w:r>
      <w:r w:rsidR="008F2698" w:rsidRPr="008F3511">
        <w:t>Clause </w:t>
      </w:r>
      <w:r w:rsidR="00C77B01" w:rsidRPr="008F3511">
        <w:t>5</w:t>
      </w:r>
      <w:r w:rsidRPr="008F3511">
        <w:t>.4(a) of the Clause Bank.</w:t>
      </w:r>
    </w:p>
    <w:p w14:paraId="32417F76" w14:textId="302714BB" w:rsidR="0059473A" w:rsidRPr="008F3511" w:rsidRDefault="0059473A" w:rsidP="00EB5B8D">
      <w:pPr>
        <w:pStyle w:val="BodyText"/>
        <w:numPr>
          <w:ilvl w:val="0"/>
          <w:numId w:val="41"/>
        </w:numPr>
      </w:pPr>
      <w:r w:rsidRPr="008F3511">
        <w:t>The Contractor shall not be responsible for repairs to road infrastructure required because of collateral road crash damage or vandalism. For the avoidance of doubt, theft shall not be considered vandalism. The Contractor shall bear all costs associated with the replacement of the material, cost of rectification and rework.</w:t>
      </w:r>
    </w:p>
    <w:p w14:paraId="75963E2C" w14:textId="787BDE87" w:rsidR="007F6BDB" w:rsidRPr="00CC1CD9" w:rsidRDefault="007F6BDB" w:rsidP="007F0680">
      <w:pPr>
        <w:pStyle w:val="BodyText"/>
        <w:ind w:left="360"/>
        <w:rPr>
          <w:rFonts w:cs="Noto Sans"/>
          <w:szCs w:val="24"/>
        </w:rPr>
      </w:pPr>
      <w:r w:rsidRPr="00CC1CD9">
        <w:rPr>
          <w:rFonts w:cs="Noto Sans"/>
          <w:szCs w:val="24"/>
        </w:rPr>
        <w:t xml:space="preserve">Notwithstanding the provisions of </w:t>
      </w:r>
      <w:r w:rsidR="008F2698" w:rsidRPr="00CC1CD9">
        <w:rPr>
          <w:rFonts w:cs="Noto Sans"/>
          <w:szCs w:val="24"/>
        </w:rPr>
        <w:t>Clause </w:t>
      </w:r>
      <w:r w:rsidRPr="00CC1CD9">
        <w:rPr>
          <w:rFonts w:cs="Noto Sans"/>
          <w:szCs w:val="24"/>
        </w:rPr>
        <w:t>44 of the General Conditions of Contract, if the Contractor fails to comply with any obligation imposed on the Contractor by this Clause</w:t>
      </w:r>
      <w:r w:rsidR="008F2698" w:rsidRPr="00CC1CD9">
        <w:rPr>
          <w:rFonts w:cs="Noto Sans"/>
          <w:szCs w:val="24"/>
        </w:rPr>
        <w:t> </w:t>
      </w:r>
      <w:r w:rsidR="00C77B01" w:rsidRPr="00CC1CD9">
        <w:rPr>
          <w:rFonts w:cs="Noto Sans"/>
          <w:szCs w:val="24"/>
        </w:rPr>
        <w:t>5</w:t>
      </w:r>
      <w:r w:rsidRPr="00CC1CD9">
        <w:rPr>
          <w:rFonts w:cs="Noto Sans"/>
          <w:szCs w:val="24"/>
        </w:rPr>
        <w:t>.4, the Administrator may, after the Administrator has given reasonable notice in writing to the Contractor, have the maintenance work carried out by other persons and the reasonable cost incurred by the Principal in having the work so carried out may be recovered by the Principal as a debt due from the Contractor to the Principal. The rights given by this Special Condition</w:t>
      </w:r>
      <w:r w:rsidR="008F2698" w:rsidRPr="00CC1CD9">
        <w:rPr>
          <w:rFonts w:cs="Noto Sans"/>
          <w:szCs w:val="24"/>
        </w:rPr>
        <w:t> </w:t>
      </w:r>
      <w:r w:rsidR="00C77B01" w:rsidRPr="00CC1CD9">
        <w:rPr>
          <w:rFonts w:cs="Noto Sans"/>
          <w:szCs w:val="24"/>
        </w:rPr>
        <w:t>5</w:t>
      </w:r>
      <w:r w:rsidRPr="00CC1CD9">
        <w:rPr>
          <w:rFonts w:cs="Noto Sans"/>
          <w:szCs w:val="24"/>
        </w:rPr>
        <w:t>.4(d) are in addition to and without prejudice to any other right or remedy.</w:t>
      </w:r>
    </w:p>
    <w:p w14:paraId="24396535" w14:textId="748C3ED0" w:rsidR="00875439" w:rsidRPr="00CC1CD9" w:rsidRDefault="00875439" w:rsidP="00875081">
      <w:pPr>
        <w:pStyle w:val="Heading1"/>
      </w:pPr>
      <w:r w:rsidRPr="00CC1CD9">
        <w:t>Not used</w:t>
      </w:r>
    </w:p>
    <w:p w14:paraId="4C4D1A93" w14:textId="16392CF0" w:rsidR="00FF1EEB" w:rsidRPr="00CC1CD9" w:rsidRDefault="00875439" w:rsidP="00875081">
      <w:pPr>
        <w:pStyle w:val="Heading1"/>
      </w:pPr>
      <w:r w:rsidRPr="00CC1CD9">
        <w:t>Not use</w:t>
      </w:r>
      <w:r w:rsidR="00FF1EEB" w:rsidRPr="00CC1CD9">
        <w:t>d</w:t>
      </w:r>
    </w:p>
    <w:p w14:paraId="3FE677C7" w14:textId="77777777" w:rsidR="00FF1EEB" w:rsidRPr="00CC1CD9" w:rsidRDefault="00FF1EEB" w:rsidP="00875081">
      <w:pPr>
        <w:pStyle w:val="Heading1"/>
      </w:pPr>
      <w:r w:rsidRPr="00CC1CD9">
        <w:t>Not used</w:t>
      </w:r>
    </w:p>
    <w:p w14:paraId="1999B2E4" w14:textId="06D5893C" w:rsidR="00875439" w:rsidRPr="00CC1CD9" w:rsidRDefault="00F75EE3" w:rsidP="00875081">
      <w:pPr>
        <w:pStyle w:val="Heading1"/>
      </w:pPr>
      <w:r w:rsidRPr="00CC1CD9">
        <w:t>Drone Service Engagement</w:t>
      </w:r>
    </w:p>
    <w:p w14:paraId="5CE37DB4" w14:textId="77777777" w:rsidR="00F75EE3" w:rsidRPr="00CC1CD9" w:rsidRDefault="00F75EE3" w:rsidP="007F0680">
      <w:pPr>
        <w:pStyle w:val="BodyText"/>
        <w:rPr>
          <w:rFonts w:cs="Noto Sans"/>
          <w:szCs w:val="24"/>
        </w:rPr>
      </w:pPr>
      <w:r w:rsidRPr="00CC1CD9">
        <w:rPr>
          <w:rFonts w:cs="Noto Sans"/>
          <w:szCs w:val="24"/>
        </w:rPr>
        <w:t>The Principal shall review the information on the departmental intranet site and provide relevant information to the Contractor.</w:t>
      </w:r>
    </w:p>
    <w:p w14:paraId="1E5A496B" w14:textId="6EBC56A4" w:rsidR="00F75EE3" w:rsidRPr="00CC1CD9" w:rsidRDefault="00F75EE3" w:rsidP="00E0678F">
      <w:pPr>
        <w:pStyle w:val="BodyText"/>
        <w:keepNext/>
        <w:keepLines/>
        <w:rPr>
          <w:rFonts w:cs="Noto Sans"/>
          <w:szCs w:val="24"/>
        </w:rPr>
      </w:pPr>
      <w:r w:rsidRPr="00CC1CD9">
        <w:rPr>
          <w:rFonts w:cs="Noto Sans"/>
          <w:szCs w:val="24"/>
        </w:rPr>
        <w:lastRenderedPageBreak/>
        <w:t>The Contractor shall ensure the drone pilot reviews all information provided, including the Queensland Government Drones Use Policy and ensure the proposed flight complies with the Civil Aviation Safety Regulation</w:t>
      </w:r>
      <w:r w:rsidR="00346403" w:rsidRPr="00CC1CD9">
        <w:rPr>
          <w:rFonts w:cs="Noto Sans"/>
          <w:szCs w:val="24"/>
        </w:rPr>
        <w:t> </w:t>
      </w:r>
      <w:r w:rsidRPr="00CC1CD9">
        <w:rPr>
          <w:rFonts w:cs="Noto Sans"/>
          <w:szCs w:val="24"/>
        </w:rPr>
        <w:t>(CASR</w:t>
      </w:r>
      <w:r w:rsidR="00346403" w:rsidRPr="00CC1CD9">
        <w:rPr>
          <w:rFonts w:cs="Noto Sans"/>
          <w:szCs w:val="24"/>
        </w:rPr>
        <w:t> </w:t>
      </w:r>
      <w:r w:rsidRPr="00CC1CD9">
        <w:rPr>
          <w:rFonts w:cs="Noto Sans"/>
          <w:szCs w:val="24"/>
        </w:rPr>
        <w:t>Part</w:t>
      </w:r>
      <w:r w:rsidR="00346403" w:rsidRPr="00CC1CD9">
        <w:rPr>
          <w:rFonts w:cs="Noto Sans"/>
          <w:szCs w:val="24"/>
        </w:rPr>
        <w:t> </w:t>
      </w:r>
      <w:r w:rsidRPr="00CC1CD9">
        <w:rPr>
          <w:rFonts w:cs="Noto Sans"/>
          <w:szCs w:val="24"/>
        </w:rPr>
        <w:t>101</w:t>
      </w:r>
      <w:r w:rsidR="00346403" w:rsidRPr="00CC1CD9">
        <w:rPr>
          <w:rFonts w:cs="Noto Sans"/>
          <w:szCs w:val="24"/>
        </w:rPr>
        <w:t> </w:t>
      </w:r>
      <w:r w:rsidRPr="00CC1CD9">
        <w:rPr>
          <w:rFonts w:cs="Noto Sans"/>
          <w:szCs w:val="24"/>
        </w:rPr>
        <w:t>–</w:t>
      </w:r>
      <w:r w:rsidR="00346403" w:rsidRPr="00CC1CD9">
        <w:rPr>
          <w:rFonts w:cs="Noto Sans"/>
          <w:szCs w:val="24"/>
        </w:rPr>
        <w:t> </w:t>
      </w:r>
      <w:r w:rsidRPr="00CC1CD9">
        <w:rPr>
          <w:rFonts w:cs="Noto Sans"/>
          <w:szCs w:val="24"/>
        </w:rPr>
        <w:t>Unmanned aircraft and rockets) related to Remotely Piloted Aircraft Systems.</w:t>
      </w:r>
    </w:p>
    <w:p w14:paraId="37E20410" w14:textId="36EA971F" w:rsidR="00F75EE3" w:rsidRPr="00CC1CD9" w:rsidRDefault="00F75EE3" w:rsidP="007F0680">
      <w:pPr>
        <w:pStyle w:val="BodyText"/>
        <w:rPr>
          <w:rFonts w:cs="Noto Sans"/>
          <w:szCs w:val="24"/>
        </w:rPr>
      </w:pPr>
      <w:r w:rsidRPr="00CC1CD9">
        <w:rPr>
          <w:rFonts w:cs="Noto Sans"/>
          <w:szCs w:val="24"/>
        </w:rPr>
        <w:t>The Contractor shall ensure the drone pilot complete</w:t>
      </w:r>
      <w:r w:rsidR="00346403" w:rsidRPr="00CC1CD9">
        <w:rPr>
          <w:rFonts w:cs="Noto Sans"/>
          <w:szCs w:val="24"/>
        </w:rPr>
        <w:t>s</w:t>
      </w:r>
      <w:r w:rsidRPr="00CC1CD9">
        <w:rPr>
          <w:rFonts w:cs="Noto Sans"/>
          <w:szCs w:val="24"/>
        </w:rPr>
        <w:t xml:space="preserve"> and sign</w:t>
      </w:r>
      <w:r w:rsidR="00346403" w:rsidRPr="00CC1CD9">
        <w:rPr>
          <w:rFonts w:cs="Noto Sans"/>
          <w:szCs w:val="24"/>
        </w:rPr>
        <w:t>s</w:t>
      </w:r>
      <w:r w:rsidRPr="00CC1CD9">
        <w:rPr>
          <w:rFonts w:cs="Noto Sans"/>
          <w:szCs w:val="24"/>
        </w:rPr>
        <w:t xml:space="preserve"> the </w:t>
      </w:r>
      <w:r w:rsidR="00F81CCB" w:rsidRPr="00CC1CD9">
        <w:rPr>
          <w:rFonts w:cs="Noto Sans"/>
          <w:szCs w:val="24"/>
        </w:rPr>
        <w:t>Remote Piloted Aircraft (</w:t>
      </w:r>
      <w:r w:rsidRPr="00CC1CD9">
        <w:rPr>
          <w:rFonts w:cs="Noto Sans"/>
          <w:szCs w:val="24"/>
        </w:rPr>
        <w:t>RPA</w:t>
      </w:r>
      <w:r w:rsidR="00F81CCB" w:rsidRPr="00CC1CD9">
        <w:rPr>
          <w:rFonts w:cs="Noto Sans"/>
          <w:szCs w:val="24"/>
        </w:rPr>
        <w:t>)</w:t>
      </w:r>
      <w:r w:rsidR="00346403" w:rsidRPr="00CC1CD9">
        <w:rPr>
          <w:rFonts w:cs="Noto Sans"/>
          <w:szCs w:val="24"/>
        </w:rPr>
        <w:t> </w:t>
      </w:r>
      <w:r w:rsidRPr="00CC1CD9">
        <w:rPr>
          <w:rFonts w:cs="Noto Sans"/>
          <w:szCs w:val="24"/>
        </w:rPr>
        <w:t>/</w:t>
      </w:r>
      <w:r w:rsidR="00346403" w:rsidRPr="00CC1CD9">
        <w:rPr>
          <w:rFonts w:cs="Noto Sans"/>
          <w:szCs w:val="24"/>
        </w:rPr>
        <w:t> </w:t>
      </w:r>
      <w:r w:rsidRPr="00CC1CD9">
        <w:rPr>
          <w:rFonts w:cs="Noto Sans"/>
          <w:szCs w:val="24"/>
        </w:rPr>
        <w:t>drone operations checklist and obtain signatures of the Principal’s Representative and District Director</w:t>
      </w:r>
      <w:r w:rsidR="007279B4" w:rsidRPr="00CC1CD9">
        <w:rPr>
          <w:rFonts w:cs="Noto Sans"/>
          <w:szCs w:val="24"/>
        </w:rPr>
        <w:t> </w:t>
      </w:r>
      <w:r w:rsidRPr="00CC1CD9">
        <w:rPr>
          <w:rFonts w:cs="Noto Sans"/>
          <w:szCs w:val="24"/>
        </w:rPr>
        <w:t>(or equivalent) prior to flying the drone. Failure to comply may be considered a substantial breach under the contract.</w:t>
      </w:r>
    </w:p>
    <w:p w14:paraId="632E6A02" w14:textId="45BE546C" w:rsidR="008C702B" w:rsidRPr="00CC1CD9" w:rsidRDefault="008C702B" w:rsidP="00875081">
      <w:pPr>
        <w:pStyle w:val="Heading1"/>
      </w:pPr>
      <w:r w:rsidRPr="00CC1CD9">
        <w:t>Federa</w:t>
      </w:r>
      <w:r w:rsidR="00A94069">
        <w:t>tion</w:t>
      </w:r>
      <w:r w:rsidRPr="00CC1CD9">
        <w:t xml:space="preserve"> Funding Agreement</w:t>
      </w:r>
    </w:p>
    <w:p w14:paraId="10C606C0" w14:textId="5BE47DB8" w:rsidR="00CC1CD9" w:rsidRPr="00CC1CD9" w:rsidRDefault="00CC1CD9" w:rsidP="00EB5B8D">
      <w:pPr>
        <w:pStyle w:val="BodyText"/>
        <w:numPr>
          <w:ilvl w:val="0"/>
          <w:numId w:val="42"/>
        </w:numPr>
        <w:rPr>
          <w:rFonts w:cs="Noto Sans"/>
          <w:szCs w:val="24"/>
        </w:rPr>
      </w:pPr>
      <w:r w:rsidRPr="00CC1CD9">
        <w:rPr>
          <w:rFonts w:cs="Noto Sans"/>
          <w:szCs w:val="24"/>
        </w:rPr>
        <w:t>The Contractor acknowledges that the Principal has (or will) enter into an agreement (which includes any schedules to the agreement) with the Commonwealth of Australia for the provisions of funds applicable to the Work Under the Contract (the Federation Funding Agreement).</w:t>
      </w:r>
    </w:p>
    <w:p w14:paraId="17FDBD68" w14:textId="2A61CB01" w:rsidR="00CC1CD9" w:rsidRPr="00CC1CD9" w:rsidRDefault="00CC1CD9" w:rsidP="00EB5B8D">
      <w:pPr>
        <w:pStyle w:val="BodyText"/>
        <w:numPr>
          <w:ilvl w:val="0"/>
          <w:numId w:val="42"/>
        </w:numPr>
        <w:rPr>
          <w:rFonts w:cs="Noto Sans"/>
          <w:szCs w:val="24"/>
        </w:rPr>
      </w:pPr>
      <w:r w:rsidRPr="00CC1CD9">
        <w:rPr>
          <w:rFonts w:cs="Noto Sans"/>
          <w:szCs w:val="24"/>
        </w:rPr>
        <w:t>The Contractor agrees to co-operate with the Principal during the term of the Contract, as reasonably requested by the Principal, to enable the Principal to perform its obligations under the Federation Funding Agreement.</w:t>
      </w:r>
    </w:p>
    <w:p w14:paraId="7C580775" w14:textId="77777777" w:rsidR="00CC1CD9" w:rsidRPr="00CC1CD9" w:rsidRDefault="00CC1CD9" w:rsidP="009B17A5">
      <w:pPr>
        <w:pStyle w:val="BodyText"/>
        <w:ind w:left="720"/>
        <w:rPr>
          <w:rFonts w:cs="Noto Sans"/>
          <w:szCs w:val="24"/>
        </w:rPr>
      </w:pPr>
      <w:r w:rsidRPr="00CC1CD9">
        <w:rPr>
          <w:rFonts w:cs="Noto Sans"/>
          <w:szCs w:val="24"/>
        </w:rPr>
        <w:t>Examples of obligations: ensuring compliance with relevant Commonwealth and State legislation, including workplace relations; ensuring any allegations or instances of criminal behaviour or corruption are reviewed and reported to the appropriate regulator; and reporting about First Nations outcomes, skills and training, and women's participation in construction.</w:t>
      </w:r>
    </w:p>
    <w:p w14:paraId="190095DA" w14:textId="14359686" w:rsidR="00A94069" w:rsidRDefault="00A94069" w:rsidP="008F3511">
      <w:pPr>
        <w:pStyle w:val="BodyText"/>
        <w:keepNext/>
        <w:keepLines/>
        <w:rPr>
          <w:rFonts w:cs="Noto Sans"/>
          <w:szCs w:val="24"/>
        </w:rPr>
      </w:pPr>
      <w:r>
        <w:rPr>
          <w:rFonts w:cs="Noto Sans"/>
          <w:szCs w:val="24"/>
        </w:rPr>
        <w:t>See</w:t>
      </w:r>
      <w:r w:rsidR="00C61FB5">
        <w:rPr>
          <w:rFonts w:cs="Noto Sans"/>
          <w:szCs w:val="24"/>
        </w:rPr>
        <w:t>:</w:t>
      </w:r>
    </w:p>
    <w:p w14:paraId="55D18BD3" w14:textId="6BC314D4" w:rsidR="00CC1CD9" w:rsidRPr="001216EA" w:rsidRDefault="00A94069" w:rsidP="008F3511">
      <w:pPr>
        <w:pStyle w:val="BodyText"/>
        <w:keepNext/>
        <w:keepLines/>
        <w:rPr>
          <w:rFonts w:cs="Noto Sans"/>
          <w:i/>
          <w:iCs/>
          <w:color w:val="0070C0"/>
          <w:szCs w:val="24"/>
        </w:rPr>
      </w:pPr>
      <w:hyperlink r:id="rId14" w:history="1">
        <w:r w:rsidRPr="005A1CB5">
          <w:rPr>
            <w:rStyle w:val="Hyperlink"/>
            <w:i/>
            <w:iCs/>
            <w:szCs w:val="20"/>
          </w:rPr>
          <w:t>https://federalfinancialrelations.gov.au/sites/federalfinancialrelations.gov.au/files/2021-05/ffa_infrastructure.pdf</w:t>
        </w:r>
      </w:hyperlink>
    </w:p>
    <w:bookmarkStart w:id="0" w:name="_Hlk213749885"/>
    <w:p w14:paraId="2882C66A" w14:textId="77777777" w:rsidR="0017320A" w:rsidRPr="001216EA" w:rsidRDefault="0017320A" w:rsidP="007F0680">
      <w:pPr>
        <w:pStyle w:val="BodyText"/>
        <w:rPr>
          <w:i/>
          <w:iCs/>
        </w:rPr>
      </w:pPr>
      <w:r>
        <w:fldChar w:fldCharType="begin"/>
      </w:r>
      <w:r>
        <w:instrText>HYPERLINK "https://federalfinancialrelations.gov.au/sites/federalfinancialrelations.gov.au/files/2024-10/20240821_LTIP_FFAS_1.pdf"</w:instrText>
      </w:r>
      <w:r>
        <w:fldChar w:fldCharType="separate"/>
      </w:r>
      <w:r w:rsidRPr="001216EA">
        <w:rPr>
          <w:rStyle w:val="Hyperlink"/>
          <w:i/>
          <w:iCs/>
        </w:rPr>
        <w:t>https://federalfinancialrelations.gov.au/sites/federalfinancialrelations.gov.au/files/2024-10/20240821_LTIP_FFAS_1.pdf</w:t>
      </w:r>
      <w:r>
        <w:fldChar w:fldCharType="end"/>
      </w:r>
    </w:p>
    <w:bookmarkEnd w:id="0"/>
    <w:p w14:paraId="61EE23E5" w14:textId="41089568" w:rsidR="00CC1CD9" w:rsidRPr="00CC1CD9" w:rsidRDefault="00CC1CD9" w:rsidP="007F0680">
      <w:pPr>
        <w:pStyle w:val="BodyText"/>
        <w:rPr>
          <w:rFonts w:cs="Noto Sans"/>
          <w:szCs w:val="24"/>
        </w:rPr>
      </w:pPr>
      <w:r w:rsidRPr="00CC1CD9">
        <w:rPr>
          <w:rFonts w:cs="Noto Sans"/>
          <w:szCs w:val="24"/>
        </w:rPr>
        <w:t>Clause</w:t>
      </w:r>
      <w:r w:rsidR="008F3511">
        <w:rPr>
          <w:rFonts w:cs="Noto Sans"/>
          <w:szCs w:val="24"/>
        </w:rPr>
        <w:t> </w:t>
      </w:r>
      <w:r w:rsidRPr="00CC1CD9">
        <w:rPr>
          <w:rFonts w:cs="Noto Sans"/>
          <w:szCs w:val="24"/>
        </w:rPr>
        <w:t>11 (d) and (e), and Table</w:t>
      </w:r>
      <w:r w:rsidR="008F3511">
        <w:rPr>
          <w:rFonts w:cs="Noto Sans"/>
          <w:szCs w:val="24"/>
        </w:rPr>
        <w:t> </w:t>
      </w:r>
      <w:r w:rsidRPr="00CC1CD9">
        <w:rPr>
          <w:rFonts w:cs="Noto Sans"/>
          <w:szCs w:val="24"/>
        </w:rPr>
        <w:t xml:space="preserve">3C </w:t>
      </w:r>
      <w:r w:rsidRPr="007B65D4">
        <w:rPr>
          <w:rFonts w:cs="Noto Sans"/>
          <w:szCs w:val="24"/>
        </w:rPr>
        <w:t>Queensland</w:t>
      </w:r>
      <w:r w:rsidR="00433CDB" w:rsidRPr="007B65D4">
        <w:rPr>
          <w:rFonts w:cs="Noto Sans"/>
          <w:szCs w:val="24"/>
        </w:rPr>
        <w:t xml:space="preserve"> </w:t>
      </w:r>
      <w:bookmarkStart w:id="1" w:name="_Hlk213749798"/>
      <w:r w:rsidR="00433CDB" w:rsidRPr="007B65D4">
        <w:rPr>
          <w:rFonts w:cs="Noto Sans"/>
          <w:szCs w:val="24"/>
        </w:rPr>
        <w:t>of the</w:t>
      </w:r>
      <w:r w:rsidR="00433CDB" w:rsidRPr="00BC7CD2">
        <w:rPr>
          <w:rFonts w:cs="Noto Sans"/>
          <w:i/>
          <w:iCs/>
          <w:szCs w:val="24"/>
        </w:rPr>
        <w:t xml:space="preserve"> Land Transport Infrastructure Projects – Federation Funding Agreement </w:t>
      </w:r>
      <w:r w:rsidR="00BC7CD2">
        <w:rPr>
          <w:rFonts w:cs="Noto Sans"/>
          <w:i/>
          <w:iCs/>
          <w:szCs w:val="24"/>
        </w:rPr>
        <w:t>–</w:t>
      </w:r>
      <w:r w:rsidR="00433CDB" w:rsidRPr="00BC7CD2">
        <w:rPr>
          <w:rFonts w:cs="Noto Sans"/>
          <w:i/>
          <w:iCs/>
          <w:szCs w:val="24"/>
        </w:rPr>
        <w:t xml:space="preserve"> Infrastructure</w:t>
      </w:r>
      <w:r w:rsidR="00BC7CD2">
        <w:rPr>
          <w:rFonts w:cs="Noto Sans"/>
          <w:i/>
          <w:iCs/>
          <w:szCs w:val="24"/>
        </w:rPr>
        <w:t xml:space="preserve"> </w:t>
      </w:r>
      <w:r w:rsidR="00626DF1">
        <w:rPr>
          <w:rFonts w:cs="Noto Sans"/>
          <w:i/>
          <w:iCs/>
          <w:szCs w:val="24"/>
        </w:rPr>
        <w:t>Schedule</w:t>
      </w:r>
      <w:r w:rsidRPr="00CC1CD9">
        <w:rPr>
          <w:rFonts w:cs="Noto Sans"/>
          <w:szCs w:val="24"/>
        </w:rPr>
        <w:t>.</w:t>
      </w:r>
      <w:bookmarkEnd w:id="1"/>
    </w:p>
    <w:p w14:paraId="07E3FAD6" w14:textId="1F6C86EB" w:rsidR="00CC1CD9" w:rsidRPr="00CC1CD9" w:rsidRDefault="00CC1CD9" w:rsidP="00EB5B8D">
      <w:pPr>
        <w:pStyle w:val="BodyText"/>
        <w:numPr>
          <w:ilvl w:val="0"/>
          <w:numId w:val="42"/>
        </w:numPr>
        <w:rPr>
          <w:rFonts w:cs="Noto Sans"/>
          <w:szCs w:val="24"/>
        </w:rPr>
      </w:pPr>
      <w:r w:rsidRPr="00CC1CD9">
        <w:rPr>
          <w:rFonts w:cs="Noto Sans"/>
          <w:szCs w:val="24"/>
        </w:rPr>
        <w:t>The Contractor agrees that such co-operation will include the Contractor:</w:t>
      </w:r>
    </w:p>
    <w:p w14:paraId="501A93C5" w14:textId="1AFD1E1B" w:rsidR="00CC1CD9" w:rsidRPr="00CC1CD9" w:rsidRDefault="00CC1CD9" w:rsidP="00EB5B8D">
      <w:pPr>
        <w:pStyle w:val="BodyText"/>
        <w:numPr>
          <w:ilvl w:val="0"/>
          <w:numId w:val="43"/>
        </w:numPr>
        <w:ind w:left="993" w:hanging="284"/>
        <w:rPr>
          <w:rFonts w:cs="Noto Sans"/>
          <w:szCs w:val="24"/>
        </w:rPr>
      </w:pPr>
      <w:r w:rsidRPr="00CC1CD9">
        <w:rPr>
          <w:rFonts w:cs="Noto Sans"/>
          <w:szCs w:val="24"/>
        </w:rPr>
        <w:t>complying with any instructions, policies, procedures or guidelines issued by the Principal regarding the performance of Principal’s obligations under the Federation Funding Agreement</w:t>
      </w:r>
    </w:p>
    <w:p w14:paraId="26A3D6F7" w14:textId="39E2B3A2" w:rsidR="00CC1CD9" w:rsidRPr="00CC1CD9" w:rsidRDefault="00CC1CD9" w:rsidP="00EB5B8D">
      <w:pPr>
        <w:pStyle w:val="BodyText"/>
        <w:numPr>
          <w:ilvl w:val="0"/>
          <w:numId w:val="43"/>
        </w:numPr>
        <w:ind w:left="993" w:hanging="284"/>
        <w:rPr>
          <w:rFonts w:cs="Noto Sans"/>
          <w:szCs w:val="24"/>
        </w:rPr>
      </w:pPr>
      <w:r w:rsidRPr="00CC1CD9">
        <w:rPr>
          <w:rFonts w:cs="Noto Sans"/>
          <w:szCs w:val="24"/>
        </w:rPr>
        <w:lastRenderedPageBreak/>
        <w:t>not knowingly doing anything or permitting anything to be done (whether by act or omission) which may cause or contribute towards a breach of the Federation Funding Agreement by the Principal or otherwise prejudice the Principal’s rights under the Federation Funding Agreement</w:t>
      </w:r>
      <w:r w:rsidR="00EE5D17">
        <w:rPr>
          <w:rFonts w:cs="Noto Sans"/>
          <w:szCs w:val="24"/>
        </w:rPr>
        <w:t>, and</w:t>
      </w:r>
    </w:p>
    <w:p w14:paraId="767A98DE" w14:textId="23952873" w:rsidR="00CC1CD9" w:rsidRPr="00CC1CD9" w:rsidRDefault="00CC1CD9" w:rsidP="00EB5B8D">
      <w:pPr>
        <w:pStyle w:val="BodyText"/>
        <w:numPr>
          <w:ilvl w:val="0"/>
          <w:numId w:val="43"/>
        </w:numPr>
        <w:ind w:left="993" w:hanging="284"/>
        <w:rPr>
          <w:rFonts w:cs="Noto Sans"/>
          <w:szCs w:val="24"/>
        </w:rPr>
      </w:pPr>
      <w:r w:rsidRPr="00CC1CD9">
        <w:rPr>
          <w:rFonts w:cs="Noto Sans"/>
          <w:szCs w:val="24"/>
        </w:rPr>
        <w:t>providing any information requested by the Principal (on the Principal’s behalf or on behalf of the Commonwealth) relevant to the performance of Principal’s obligations under the Federation Funding Agreement.</w:t>
      </w:r>
    </w:p>
    <w:p w14:paraId="4AFA9898" w14:textId="18D2F1E1" w:rsidR="00CC1CD9" w:rsidRPr="00CC1CD9" w:rsidRDefault="00CC1CD9" w:rsidP="00EB5B8D">
      <w:pPr>
        <w:pStyle w:val="BodyText"/>
        <w:numPr>
          <w:ilvl w:val="0"/>
          <w:numId w:val="42"/>
        </w:numPr>
        <w:rPr>
          <w:rFonts w:cs="Noto Sans"/>
          <w:szCs w:val="24"/>
        </w:rPr>
      </w:pPr>
      <w:proofErr w:type="gramStart"/>
      <w:r w:rsidRPr="00CC1CD9">
        <w:rPr>
          <w:rFonts w:cs="Noto Sans"/>
          <w:szCs w:val="24"/>
        </w:rPr>
        <w:t>In the event that</w:t>
      </w:r>
      <w:proofErr w:type="gramEnd"/>
      <w:r w:rsidRPr="00CC1CD9">
        <w:rPr>
          <w:rFonts w:cs="Noto Sans"/>
          <w:szCs w:val="24"/>
        </w:rPr>
        <w:t xml:space="preserve"> the Commonwealth of Australia either:</w:t>
      </w:r>
    </w:p>
    <w:p w14:paraId="0ABCCDE6" w14:textId="1406EE5C" w:rsidR="00CC1CD9" w:rsidRPr="00CC1CD9" w:rsidRDefault="00CC1CD9" w:rsidP="00EB5B8D">
      <w:pPr>
        <w:pStyle w:val="BodyText"/>
        <w:numPr>
          <w:ilvl w:val="0"/>
          <w:numId w:val="27"/>
        </w:numPr>
        <w:ind w:left="1134" w:hanging="425"/>
        <w:rPr>
          <w:rFonts w:cs="Noto Sans"/>
          <w:szCs w:val="24"/>
        </w:rPr>
      </w:pPr>
      <w:r w:rsidRPr="00CC1CD9">
        <w:rPr>
          <w:rFonts w:cs="Noto Sans"/>
          <w:szCs w:val="24"/>
        </w:rPr>
        <w:t>terminates the Federation Funding Agreement</w:t>
      </w:r>
      <w:r w:rsidR="006A7D71">
        <w:rPr>
          <w:rFonts w:cs="Noto Sans"/>
          <w:szCs w:val="24"/>
        </w:rPr>
        <w:t>,</w:t>
      </w:r>
      <w:r w:rsidRPr="00CC1CD9">
        <w:rPr>
          <w:rFonts w:cs="Noto Sans"/>
          <w:szCs w:val="24"/>
        </w:rPr>
        <w:t xml:space="preserve"> or</w:t>
      </w:r>
    </w:p>
    <w:p w14:paraId="08339965" w14:textId="138BEB16" w:rsidR="00CC1CD9" w:rsidRPr="00CC1CD9" w:rsidRDefault="00CC1CD9" w:rsidP="00EB5B8D">
      <w:pPr>
        <w:pStyle w:val="BodyText"/>
        <w:numPr>
          <w:ilvl w:val="0"/>
          <w:numId w:val="27"/>
        </w:numPr>
        <w:ind w:left="1134" w:hanging="425"/>
        <w:rPr>
          <w:rFonts w:cs="Noto Sans"/>
          <w:szCs w:val="24"/>
        </w:rPr>
      </w:pPr>
      <w:r w:rsidRPr="00CC1CD9">
        <w:rPr>
          <w:rFonts w:cs="Noto Sans"/>
          <w:szCs w:val="24"/>
        </w:rPr>
        <w:t xml:space="preserve">otherwise withdraws funding applicable to the Work </w:t>
      </w:r>
      <w:r w:rsidR="005C284F">
        <w:rPr>
          <w:rFonts w:cs="Noto Sans"/>
          <w:szCs w:val="24"/>
        </w:rPr>
        <w:t>U</w:t>
      </w:r>
      <w:r w:rsidRPr="00CC1CD9">
        <w:rPr>
          <w:rFonts w:cs="Noto Sans"/>
          <w:szCs w:val="24"/>
        </w:rPr>
        <w:t>nder the Contract (in full or in part)</w:t>
      </w:r>
      <w:r w:rsidR="009B17A5">
        <w:rPr>
          <w:rFonts w:cs="Noto Sans"/>
          <w:szCs w:val="24"/>
        </w:rPr>
        <w:t>,</w:t>
      </w:r>
    </w:p>
    <w:p w14:paraId="3E906AF1" w14:textId="59235DF0" w:rsidR="00CC1CD9" w:rsidRPr="00CC1CD9" w:rsidRDefault="00CC1CD9" w:rsidP="007F0680">
      <w:pPr>
        <w:pStyle w:val="BodyText"/>
        <w:ind w:left="709"/>
        <w:rPr>
          <w:rFonts w:cs="Noto Sans"/>
          <w:szCs w:val="24"/>
        </w:rPr>
      </w:pPr>
      <w:r w:rsidRPr="00CC1CD9">
        <w:rPr>
          <w:rFonts w:cs="Noto Sans"/>
          <w:szCs w:val="24"/>
        </w:rPr>
        <w:t xml:space="preserve">then the parties agree that the Principal (in its absolute discretion and without liability), may determine that the event equates to a frustration of the Contract, and the provisions of </w:t>
      </w:r>
      <w:r w:rsidR="006A7D71">
        <w:rPr>
          <w:rFonts w:cs="Noto Sans"/>
          <w:szCs w:val="24"/>
        </w:rPr>
        <w:t>C</w:t>
      </w:r>
      <w:r w:rsidRPr="00CC1CD9">
        <w:rPr>
          <w:rFonts w:cs="Noto Sans"/>
          <w:szCs w:val="24"/>
        </w:rPr>
        <w:t>lause</w:t>
      </w:r>
      <w:r w:rsidR="005C284F">
        <w:rPr>
          <w:rFonts w:cs="Noto Sans"/>
          <w:szCs w:val="24"/>
        </w:rPr>
        <w:t> </w:t>
      </w:r>
      <w:r w:rsidRPr="00CC1CD9">
        <w:rPr>
          <w:rFonts w:cs="Noto Sans"/>
          <w:szCs w:val="24"/>
        </w:rPr>
        <w:t>45 of these General Conditions of Contract - C7830.TIC apply.</w:t>
      </w:r>
    </w:p>
    <w:p w14:paraId="456382AE" w14:textId="764DA09E" w:rsidR="00CC1CD9" w:rsidRPr="00CC1CD9" w:rsidRDefault="00CC1CD9" w:rsidP="006B679A">
      <w:pPr>
        <w:pStyle w:val="Heading2"/>
      </w:pPr>
      <w:r w:rsidRPr="00CC1CD9">
        <w:t>Federation Funding Agreement Reporting</w:t>
      </w:r>
    </w:p>
    <w:p w14:paraId="76A49376" w14:textId="3223BFFB" w:rsidR="00FC169F" w:rsidRDefault="00CC1CD9" w:rsidP="006B679A">
      <w:pPr>
        <w:pStyle w:val="BodyText"/>
        <w:keepNext/>
        <w:keepLines/>
        <w:rPr>
          <w:rFonts w:cs="Noto Sans"/>
          <w:szCs w:val="24"/>
        </w:rPr>
      </w:pPr>
      <w:r w:rsidRPr="00CC1CD9">
        <w:rPr>
          <w:rFonts w:cs="Noto Sans"/>
          <w:szCs w:val="24"/>
        </w:rPr>
        <w:t>There is an obligation on the Contractor to comply with the Federation Funding Agreement reporting requirements. The Contractor shall complete and submit a Federation Funding Agreement Report monthly until reaching Practical Completion or the last of the Practical Completion if there is more than one separable portion, Monthly report should be forwarded to the Administrator</w:t>
      </w:r>
      <w:r w:rsidR="00CA3034">
        <w:rPr>
          <w:rFonts w:cs="Noto Sans"/>
          <w:szCs w:val="24"/>
        </w:rPr>
        <w:t xml:space="preserve"> </w:t>
      </w:r>
      <w:r w:rsidR="00CA3034" w:rsidRPr="00CA3034">
        <w:rPr>
          <w:rFonts w:cs="Noto Sans"/>
          <w:szCs w:val="24"/>
        </w:rPr>
        <w:t xml:space="preserve">and copy to the </w:t>
      </w:r>
      <w:hyperlink r:id="rId15" w:history="1">
        <w:r w:rsidR="00CA3034" w:rsidRPr="0042004A">
          <w:rPr>
            <w:rStyle w:val="Hyperlink"/>
            <w:rFonts w:cs="Noto Sans"/>
            <w:szCs w:val="24"/>
          </w:rPr>
          <w:t>tecr@tmr.qld.gov.au</w:t>
        </w:r>
      </w:hyperlink>
      <w:r w:rsidRPr="00CC1CD9">
        <w:rPr>
          <w:rFonts w:cs="Noto Sans"/>
          <w:szCs w:val="24"/>
        </w:rPr>
        <w:t>.</w:t>
      </w:r>
    </w:p>
    <w:p w14:paraId="3144FAD5" w14:textId="2C28B672" w:rsidR="00CC1CD9" w:rsidRDefault="00CC1CD9" w:rsidP="00FC169F">
      <w:pPr>
        <w:pStyle w:val="BodyText"/>
        <w:rPr>
          <w:rFonts w:cs="Noto Sans"/>
          <w:szCs w:val="24"/>
        </w:rPr>
      </w:pPr>
      <w:r w:rsidRPr="00CC1CD9">
        <w:rPr>
          <w:rFonts w:cs="Noto Sans"/>
          <w:szCs w:val="24"/>
        </w:rPr>
        <w:t>The Federal Funding Agreement Contractor template (</w:t>
      </w:r>
      <w:r w:rsidR="009B41A6">
        <w:rPr>
          <w:rFonts w:cs="Noto Sans"/>
          <w:szCs w:val="24"/>
        </w:rPr>
        <w:t>Form</w:t>
      </w:r>
      <w:r w:rsidR="00DB0455">
        <w:rPr>
          <w:rFonts w:cs="Noto Sans"/>
          <w:szCs w:val="24"/>
        </w:rPr>
        <w:t> </w:t>
      </w:r>
      <w:r w:rsidR="009B41A6">
        <w:rPr>
          <w:rFonts w:cs="Noto Sans"/>
          <w:szCs w:val="24"/>
        </w:rPr>
        <w:t>C7891.IC</w:t>
      </w:r>
      <w:r w:rsidR="00A94069">
        <w:rPr>
          <w:rFonts w:cs="Noto Sans"/>
          <w:szCs w:val="24"/>
        </w:rPr>
        <w:t>)</w:t>
      </w:r>
      <w:r w:rsidRPr="00CC1CD9">
        <w:rPr>
          <w:rFonts w:cs="Noto Sans"/>
          <w:szCs w:val="24"/>
        </w:rPr>
        <w:t xml:space="preserve"> can be found </w:t>
      </w:r>
      <w:r w:rsidR="00C52D56">
        <w:rPr>
          <w:rFonts w:cs="Noto Sans"/>
          <w:szCs w:val="24"/>
        </w:rPr>
        <w:t xml:space="preserve">under </w:t>
      </w:r>
      <w:r w:rsidR="00A94069">
        <w:rPr>
          <w:rFonts w:cs="Noto Sans"/>
          <w:szCs w:val="24"/>
        </w:rPr>
        <w:t>Administrative Forms:</w:t>
      </w:r>
    </w:p>
    <w:p w14:paraId="3B62A3BF" w14:textId="65AC2160" w:rsidR="00A94069" w:rsidRPr="005A4F27" w:rsidRDefault="005A4F27" w:rsidP="00FC169F">
      <w:pPr>
        <w:pStyle w:val="BodyText"/>
        <w:rPr>
          <w:i/>
          <w:iCs/>
        </w:rPr>
      </w:pPr>
      <w:hyperlink r:id="rId16" w:history="1">
        <w:r w:rsidRPr="005A4F27">
          <w:rPr>
            <w:rStyle w:val="Hyperlink"/>
            <w:i/>
            <w:iCs/>
          </w:rPr>
          <w:t>MIC – Construct Only (MIC-CO) Department of Transport and Main Roads</w:t>
        </w:r>
      </w:hyperlink>
    </w:p>
    <w:p w14:paraId="7EB7F3E4" w14:textId="525F2206" w:rsidR="00314BF9" w:rsidRPr="00314BF9" w:rsidRDefault="00314BF9" w:rsidP="00875081">
      <w:pPr>
        <w:pStyle w:val="Heading1"/>
      </w:pPr>
      <w:r w:rsidRPr="00314BF9">
        <w:t>Pre</w:t>
      </w:r>
      <w:r w:rsidR="00FB088C">
        <w:noBreakHyphen/>
      </w:r>
      <w:r w:rsidRPr="00314BF9">
        <w:t>Lodgement Tender Conference</w:t>
      </w:r>
    </w:p>
    <w:p w14:paraId="72148090" w14:textId="580CC1C9" w:rsidR="00314BF9" w:rsidRPr="00314BF9" w:rsidRDefault="00314BF9" w:rsidP="00875081">
      <w:pPr>
        <w:pStyle w:val="BodyText"/>
        <w:numPr>
          <w:ilvl w:val="0"/>
          <w:numId w:val="44"/>
        </w:numPr>
        <w:ind w:left="714" w:hanging="357"/>
        <w:rPr>
          <w:rFonts w:cs="Noto Sans"/>
          <w:szCs w:val="24"/>
        </w:rPr>
      </w:pPr>
      <w:r w:rsidRPr="00314BF9">
        <w:rPr>
          <w:rFonts w:cs="Noto Sans"/>
          <w:szCs w:val="24"/>
        </w:rPr>
        <w:t>This Clause</w:t>
      </w:r>
      <w:r w:rsidR="00BA154F">
        <w:rPr>
          <w:rFonts w:cs="Noto Sans"/>
          <w:szCs w:val="24"/>
        </w:rPr>
        <w:t> 11</w:t>
      </w:r>
      <w:r w:rsidRPr="00314BF9">
        <w:rPr>
          <w:rFonts w:cs="Noto Sans"/>
          <w:szCs w:val="24"/>
        </w:rPr>
        <w:t xml:space="preserve"> applies if a pre</w:t>
      </w:r>
      <w:r w:rsidR="00FB088C">
        <w:rPr>
          <w:rFonts w:cs="Noto Sans"/>
          <w:szCs w:val="24"/>
        </w:rPr>
        <w:noBreakHyphen/>
      </w:r>
      <w:r w:rsidRPr="00314BF9">
        <w:rPr>
          <w:rFonts w:cs="Noto Sans"/>
          <w:szCs w:val="24"/>
        </w:rPr>
        <w:t>lodgement conference is specified in Item</w:t>
      </w:r>
      <w:r w:rsidR="00FB088C">
        <w:rPr>
          <w:rFonts w:cs="Noto Sans"/>
          <w:szCs w:val="24"/>
        </w:rPr>
        <w:t> </w:t>
      </w:r>
      <w:r w:rsidRPr="00314BF9">
        <w:rPr>
          <w:rFonts w:cs="Noto Sans"/>
          <w:szCs w:val="24"/>
        </w:rPr>
        <w:t xml:space="preserve">3B of the Annexure to the Conditions of Tendering to occur before the Time for Lodgement and shall also specify if it is compulsory to attend </w:t>
      </w:r>
      <w:proofErr w:type="gramStart"/>
      <w:r w:rsidRPr="00314BF9">
        <w:rPr>
          <w:rFonts w:cs="Noto Sans"/>
          <w:szCs w:val="24"/>
        </w:rPr>
        <w:t>in order to</w:t>
      </w:r>
      <w:proofErr w:type="gramEnd"/>
      <w:r w:rsidRPr="00314BF9">
        <w:rPr>
          <w:rFonts w:cs="Noto Sans"/>
          <w:szCs w:val="24"/>
        </w:rPr>
        <w:t xml:space="preserve"> be eligible to lodge a Conforming Tender.</w:t>
      </w:r>
    </w:p>
    <w:p w14:paraId="17951591" w14:textId="5E5DF54E" w:rsidR="00314BF9" w:rsidRPr="00314BF9" w:rsidRDefault="00314BF9" w:rsidP="00EB5B8D">
      <w:pPr>
        <w:pStyle w:val="BodyText"/>
        <w:numPr>
          <w:ilvl w:val="0"/>
          <w:numId w:val="44"/>
        </w:numPr>
        <w:rPr>
          <w:rFonts w:cs="Noto Sans"/>
          <w:szCs w:val="24"/>
        </w:rPr>
      </w:pPr>
      <w:r w:rsidRPr="00314BF9">
        <w:rPr>
          <w:rFonts w:cs="Noto Sans"/>
          <w:szCs w:val="24"/>
        </w:rPr>
        <w:t>At the pre</w:t>
      </w:r>
      <w:r w:rsidR="002233F1">
        <w:rPr>
          <w:rFonts w:cs="Noto Sans"/>
          <w:szCs w:val="24"/>
        </w:rPr>
        <w:noBreakHyphen/>
      </w:r>
      <w:r w:rsidRPr="00314BF9">
        <w:rPr>
          <w:rFonts w:cs="Noto Sans"/>
          <w:szCs w:val="24"/>
        </w:rPr>
        <w:t>lodgement conference, the Tenderer may request any further information from the Principal as it may request under Clause</w:t>
      </w:r>
      <w:r w:rsidR="002233F1">
        <w:rPr>
          <w:rFonts w:cs="Noto Sans"/>
          <w:szCs w:val="24"/>
        </w:rPr>
        <w:t> </w:t>
      </w:r>
      <w:r w:rsidRPr="00314BF9">
        <w:rPr>
          <w:rFonts w:cs="Noto Sans"/>
          <w:szCs w:val="24"/>
        </w:rPr>
        <w:t>7 of the Conditions of Tendering.</w:t>
      </w:r>
    </w:p>
    <w:p w14:paraId="033B0AD3" w14:textId="5E1DB3B2" w:rsidR="0061185E" w:rsidRDefault="00314BF9" w:rsidP="00EB5B8D">
      <w:pPr>
        <w:pStyle w:val="BodyText"/>
        <w:numPr>
          <w:ilvl w:val="0"/>
          <w:numId w:val="44"/>
        </w:numPr>
        <w:rPr>
          <w:rFonts w:cs="Noto Sans"/>
          <w:szCs w:val="24"/>
        </w:rPr>
      </w:pPr>
      <w:r w:rsidRPr="00314BF9">
        <w:rPr>
          <w:rFonts w:cs="Noto Sans"/>
          <w:szCs w:val="24"/>
        </w:rPr>
        <w:t>The Principal may respond to any queries received under this Clause</w:t>
      </w:r>
      <w:r w:rsidR="00BA154F">
        <w:rPr>
          <w:rFonts w:cs="Noto Sans"/>
          <w:szCs w:val="24"/>
        </w:rPr>
        <w:t> 11</w:t>
      </w:r>
      <w:r w:rsidRPr="00314BF9">
        <w:rPr>
          <w:rFonts w:cs="Noto Sans"/>
          <w:szCs w:val="24"/>
        </w:rPr>
        <w:t xml:space="preserve"> only with a Notice to Tenderers.</w:t>
      </w:r>
    </w:p>
    <w:p w14:paraId="629FE413" w14:textId="6797F99D" w:rsidR="00BA154F" w:rsidRPr="00875081" w:rsidRDefault="00875081" w:rsidP="00CA3034">
      <w:pPr>
        <w:pStyle w:val="Heading1"/>
        <w:numPr>
          <w:ilvl w:val="0"/>
          <w:numId w:val="0"/>
        </w:numPr>
        <w:ind w:left="573" w:hanging="573"/>
      </w:pPr>
      <w:r>
        <w:lastRenderedPageBreak/>
        <w:t>99</w:t>
      </w:r>
      <w:r>
        <w:tab/>
      </w:r>
      <w:r w:rsidR="00BA154F" w:rsidRPr="00875081">
        <w:t>Additional Clauses</w:t>
      </w:r>
    </w:p>
    <w:p w14:paraId="2AFD8A31" w14:textId="77777777" w:rsidR="00BA154F" w:rsidRPr="00CC1CD9" w:rsidRDefault="00BA154F" w:rsidP="00875081">
      <w:pPr>
        <w:pStyle w:val="BodyText"/>
        <w:rPr>
          <w:rFonts w:cs="Noto Sans"/>
          <w:iCs/>
          <w:szCs w:val="24"/>
        </w:rPr>
      </w:pPr>
      <w:r w:rsidRPr="00CC1CD9">
        <w:rPr>
          <w:rFonts w:cs="Noto Sans"/>
          <w:b/>
          <w:szCs w:val="24"/>
        </w:rPr>
        <w:t>99.1</w:t>
      </w:r>
      <w:r w:rsidRPr="00CC1CD9">
        <w:rPr>
          <w:rFonts w:cs="Noto Sans"/>
          <w:szCs w:val="24"/>
        </w:rPr>
        <w:tab/>
        <w:t>[insert additional clause]</w:t>
      </w:r>
    </w:p>
    <w:p w14:paraId="5BAB32BF" w14:textId="77777777" w:rsidR="00BA154F" w:rsidRPr="00CC1CD9" w:rsidRDefault="00BA154F" w:rsidP="00BA154F">
      <w:pPr>
        <w:pStyle w:val="BodyText"/>
        <w:rPr>
          <w:rFonts w:cs="Noto Sans"/>
          <w:szCs w:val="24"/>
        </w:rPr>
      </w:pPr>
      <w:r w:rsidRPr="00CC1CD9">
        <w:rPr>
          <w:rFonts w:cs="Noto Sans"/>
          <w:szCs w:val="24"/>
        </w:rPr>
        <w:t>[insert text]</w:t>
      </w:r>
    </w:p>
    <w:p w14:paraId="2CAF781E" w14:textId="77777777" w:rsidR="00BA154F" w:rsidRPr="00CC1CD9" w:rsidRDefault="00BA154F" w:rsidP="00BA154F">
      <w:pPr>
        <w:pStyle w:val="BodyText"/>
        <w:rPr>
          <w:rFonts w:cs="Noto Sans"/>
          <w:szCs w:val="24"/>
        </w:rPr>
      </w:pPr>
    </w:p>
    <w:sectPr w:rsidR="00BA154F" w:rsidRPr="00CC1CD9" w:rsidSect="00EB5B8D">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731D" w14:textId="77777777" w:rsidR="00BC5E65" w:rsidRDefault="00BC5E65">
      <w:r>
        <w:separator/>
      </w:r>
    </w:p>
    <w:p w14:paraId="65D52A4D" w14:textId="77777777" w:rsidR="00BC5E65" w:rsidRDefault="00BC5E65"/>
  </w:endnote>
  <w:endnote w:type="continuationSeparator" w:id="0">
    <w:p w14:paraId="3E6453DA" w14:textId="77777777" w:rsidR="00BC5E65" w:rsidRDefault="00BC5E65">
      <w:r>
        <w:continuationSeparator/>
      </w:r>
    </w:p>
    <w:p w14:paraId="29F1AEE2" w14:textId="77777777" w:rsidR="00BC5E65" w:rsidRDefault="00BC5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C7AD" w14:textId="2847C4B9" w:rsidR="00BC5E65" w:rsidRPr="00F42844" w:rsidRDefault="00BC5E65" w:rsidP="008628FB">
    <w:pPr>
      <w:pStyle w:val="Footer"/>
    </w:pPr>
    <w:r w:rsidRPr="00F42844">
      <w:t xml:space="preserve">Minor Infrastructure Contract, Transport and Main Roads, </w:t>
    </w:r>
    <w:r w:rsidR="003C6834">
      <w:t>May</w:t>
    </w:r>
    <w:r w:rsidR="002071BC" w:rsidRPr="00F42844">
      <w:t> </w:t>
    </w:r>
    <w:r w:rsidR="0090736D" w:rsidRPr="00F42844">
      <w:t>202</w:t>
    </w:r>
    <w:r w:rsidR="007F71F0">
      <w:t>6</w:t>
    </w:r>
    <w:r w:rsidRPr="00F42844">
      <w:tab/>
    </w:r>
    <w:r w:rsidRPr="00F42844">
      <w:rPr>
        <w:rStyle w:val="PageNumber"/>
        <w:rFonts w:cs="Noto Sans"/>
      </w:rPr>
      <w:fldChar w:fldCharType="begin"/>
    </w:r>
    <w:r w:rsidRPr="00F42844">
      <w:rPr>
        <w:rStyle w:val="PageNumber"/>
        <w:rFonts w:cs="Noto Sans"/>
      </w:rPr>
      <w:instrText xml:space="preserve">PAGE  </w:instrText>
    </w:r>
    <w:r w:rsidRPr="00F42844">
      <w:rPr>
        <w:rStyle w:val="PageNumber"/>
        <w:rFonts w:cs="Noto Sans"/>
      </w:rPr>
      <w:fldChar w:fldCharType="separate"/>
    </w:r>
    <w:r w:rsidR="00107038" w:rsidRPr="00F42844">
      <w:rPr>
        <w:rStyle w:val="PageNumber"/>
        <w:rFonts w:cs="Noto Sans"/>
        <w:noProof/>
      </w:rPr>
      <w:t>11</w:t>
    </w:r>
    <w:r w:rsidRPr="00F42844">
      <w:rPr>
        <w:rStyle w:val="PageNumber"/>
        <w:rFonts w:cs="Noto Sans"/>
      </w:rPr>
      <w:fldChar w:fldCharType="end"/>
    </w:r>
    <w:r w:rsidRPr="00F42844">
      <w:rPr>
        <w:rStyle w:val="PageNumber"/>
        <w:rFonts w:cs="Noto Sans"/>
      </w:rPr>
      <w:t xml:space="preserve"> of </w:t>
    </w:r>
    <w:r w:rsidRPr="00F42844">
      <w:rPr>
        <w:rStyle w:val="PageNumber"/>
        <w:rFonts w:cs="Noto Sans"/>
      </w:rPr>
      <w:fldChar w:fldCharType="begin"/>
    </w:r>
    <w:r w:rsidRPr="00F42844">
      <w:rPr>
        <w:rStyle w:val="PageNumber"/>
        <w:rFonts w:cs="Noto Sans"/>
      </w:rPr>
      <w:instrText xml:space="preserve">NumPages  </w:instrText>
    </w:r>
    <w:r w:rsidRPr="00F42844">
      <w:rPr>
        <w:rStyle w:val="PageNumber"/>
        <w:rFonts w:cs="Noto Sans"/>
      </w:rPr>
      <w:fldChar w:fldCharType="separate"/>
    </w:r>
    <w:r w:rsidR="00107038" w:rsidRPr="00F42844">
      <w:rPr>
        <w:rStyle w:val="PageNumber"/>
        <w:rFonts w:cs="Noto Sans"/>
        <w:noProof/>
      </w:rPr>
      <w:t>11</w:t>
    </w:r>
    <w:r w:rsidRPr="00F42844">
      <w:rPr>
        <w:rStyle w:val="PageNumber"/>
        <w:rFont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C529" w14:textId="77777777" w:rsidR="00BC5E65" w:rsidRDefault="00BC5E65">
      <w:r>
        <w:separator/>
      </w:r>
    </w:p>
    <w:p w14:paraId="38EB9D86" w14:textId="77777777" w:rsidR="00BC5E65" w:rsidRDefault="00BC5E65"/>
  </w:footnote>
  <w:footnote w:type="continuationSeparator" w:id="0">
    <w:p w14:paraId="1F38C7AA" w14:textId="77777777" w:rsidR="00BC5E65" w:rsidRDefault="00BC5E65">
      <w:r>
        <w:continuationSeparator/>
      </w:r>
    </w:p>
    <w:p w14:paraId="60508C03" w14:textId="77777777" w:rsidR="00BC5E65" w:rsidRDefault="00BC5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FCCA" w14:textId="20E62F11" w:rsidR="00BC5E65" w:rsidRDefault="00BC5E65" w:rsidP="00F47CE5">
    <w:pPr>
      <w:pStyle w:val="HeaderChapterpart"/>
      <w:pBdr>
        <w:bottom w:val="none" w:sz="0" w:space="0" w:color="auto"/>
      </w:pBdr>
      <w:rPr>
        <w:rFonts w:cs="Noto Sans"/>
        <w:b/>
        <w:sz w:val="32"/>
        <w:szCs w:val="32"/>
      </w:rPr>
    </w:pPr>
    <w:r w:rsidRPr="00DC0AEC">
      <w:rPr>
        <w:rFonts w:cs="Noto Sans"/>
        <w:b/>
        <w:noProof/>
        <w:sz w:val="32"/>
        <w:szCs w:val="32"/>
      </w:rPr>
      <w:drawing>
        <wp:anchor distT="0" distB="0" distL="114300" distR="114300" simplePos="0" relativeHeight="251662336" behindDoc="0" locked="0" layoutInCell="1" allowOverlap="1" wp14:anchorId="3CCA9332" wp14:editId="73BBEC16">
          <wp:simplePos x="0" y="0"/>
          <wp:positionH relativeFrom="column">
            <wp:posOffset>4218940</wp:posOffset>
          </wp:positionH>
          <wp:positionV relativeFrom="paragraph">
            <wp:posOffset>-118110</wp:posOffset>
          </wp:positionV>
          <wp:extent cx="2257425" cy="390525"/>
          <wp:effectExtent l="0" t="0" r="9525" b="9525"/>
          <wp:wrapSquare wrapText="bothSides"/>
          <wp:docPr id="221089274" name="Picture 2210892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Pr="00DC0AEC">
      <w:rPr>
        <w:rFonts w:cs="Noto Sans"/>
        <w:b/>
        <w:sz w:val="32"/>
        <w:szCs w:val="32"/>
      </w:rPr>
      <w:t>Clause Bank</w:t>
    </w:r>
  </w:p>
  <w:p w14:paraId="74595910" w14:textId="77777777" w:rsidR="00BC5E65" w:rsidRPr="008E395E" w:rsidRDefault="00BC5E65" w:rsidP="00F47CE5">
    <w:pPr>
      <w:pStyle w:val="HeaderChapterpart"/>
      <w:pBdr>
        <w:bottom w:val="none" w:sz="0" w:space="0" w:color="auto"/>
      </w:pBdr>
      <w:rPr>
        <w:sz w:val="28"/>
        <w:szCs w:val="28"/>
      </w:rPr>
    </w:pPr>
  </w:p>
  <w:tbl>
    <w:tblPr>
      <w:tblStyle w:val="TableGrid"/>
      <w:tblW w:w="10206" w:type="dxa"/>
      <w:tblLook w:val="04A0" w:firstRow="1" w:lastRow="0" w:firstColumn="1" w:lastColumn="0" w:noHBand="0" w:noVBand="1"/>
    </w:tblPr>
    <w:tblGrid>
      <w:gridCol w:w="3969"/>
      <w:gridCol w:w="2268"/>
      <w:gridCol w:w="3969"/>
    </w:tblGrid>
    <w:tr w:rsidR="00BC5E65" w:rsidRPr="00DC0AEC" w14:paraId="3C1AAA8D" w14:textId="77777777" w:rsidTr="008628FB">
      <w:trPr>
        <w:trHeight w:val="340"/>
      </w:trPr>
      <w:tc>
        <w:tcPr>
          <w:tcW w:w="3969" w:type="dxa"/>
          <w:tcBorders>
            <w:top w:val="nil"/>
            <w:left w:val="nil"/>
            <w:bottom w:val="nil"/>
            <w:right w:val="single" w:sz="4" w:space="0" w:color="auto"/>
          </w:tcBorders>
          <w:vAlign w:val="bottom"/>
        </w:tcPr>
        <w:p w14:paraId="22BAC3C9" w14:textId="52CA62F7" w:rsidR="00BC5E65" w:rsidRPr="00DC0AEC" w:rsidRDefault="00BC5E65" w:rsidP="00AE519D">
          <w:pPr>
            <w:pStyle w:val="HeaderChapterpart"/>
            <w:pBdr>
              <w:bottom w:val="none" w:sz="0" w:space="0" w:color="auto"/>
            </w:pBdr>
            <w:ind w:left="-107"/>
            <w:rPr>
              <w:rFonts w:cs="Noto Sans"/>
              <w:b/>
              <w:sz w:val="22"/>
              <w:szCs w:val="22"/>
            </w:rPr>
          </w:pPr>
          <w:r w:rsidRPr="00DC0AEC">
            <w:rPr>
              <w:rFonts w:cs="Noto Sans"/>
              <w:b/>
              <w:sz w:val="22"/>
              <w:szCs w:val="22"/>
            </w:rPr>
            <w:t>C7836.MIC</w:t>
          </w:r>
        </w:p>
      </w:tc>
      <w:tc>
        <w:tcPr>
          <w:tcW w:w="2268" w:type="dxa"/>
          <w:tcBorders>
            <w:left w:val="single" w:sz="4" w:space="0" w:color="auto"/>
          </w:tcBorders>
          <w:vAlign w:val="bottom"/>
        </w:tcPr>
        <w:p w14:paraId="71F5AAFE" w14:textId="77777777" w:rsidR="00BC5E65" w:rsidRPr="00DC0AEC" w:rsidRDefault="00BC5E65" w:rsidP="00F47CE5">
          <w:pPr>
            <w:pStyle w:val="HeaderChapterpart"/>
            <w:pBdr>
              <w:bottom w:val="none" w:sz="0" w:space="0" w:color="auto"/>
            </w:pBdr>
            <w:jc w:val="center"/>
            <w:rPr>
              <w:rFonts w:cs="Noto Sans"/>
              <w:b/>
              <w:sz w:val="22"/>
              <w:szCs w:val="22"/>
            </w:rPr>
          </w:pPr>
          <w:r w:rsidRPr="00DC0AEC">
            <w:rPr>
              <w:rFonts w:cs="Noto Sans"/>
              <w:b/>
              <w:sz w:val="22"/>
              <w:szCs w:val="22"/>
            </w:rPr>
            <w:t>Contract Number:</w:t>
          </w:r>
        </w:p>
      </w:tc>
      <w:tc>
        <w:tcPr>
          <w:tcW w:w="3969" w:type="dxa"/>
          <w:vAlign w:val="bottom"/>
        </w:tcPr>
        <w:p w14:paraId="78ADBC38" w14:textId="77777777" w:rsidR="00BC5E65" w:rsidRPr="00DC0AEC" w:rsidRDefault="00BC5E65" w:rsidP="00F47CE5">
          <w:pPr>
            <w:pStyle w:val="HeaderChapterpart"/>
            <w:pBdr>
              <w:bottom w:val="none" w:sz="0" w:space="0" w:color="auto"/>
            </w:pBdr>
            <w:rPr>
              <w:rFonts w:cs="Noto Sans"/>
              <w:b/>
              <w:sz w:val="22"/>
              <w:szCs w:val="22"/>
            </w:rPr>
          </w:pPr>
        </w:p>
      </w:tc>
    </w:tr>
  </w:tbl>
  <w:p w14:paraId="39964F6A" w14:textId="77777777" w:rsidR="00BC5E65" w:rsidRPr="00125B5A" w:rsidRDefault="00BC5E65" w:rsidP="0025684F">
    <w:pPr>
      <w:pStyle w:val="HeaderChapterpar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5F64D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B46B9D"/>
    <w:multiLevelType w:val="hybridMultilevel"/>
    <w:tmpl w:val="4F48DD4A"/>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BA60A4A"/>
    <w:multiLevelType w:val="multilevel"/>
    <w:tmpl w:val="168C5AE8"/>
    <w:numStyleLink w:val="ListAllLetter3Leve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857761"/>
    <w:multiLevelType w:val="hybridMultilevel"/>
    <w:tmpl w:val="2F72748C"/>
    <w:lvl w:ilvl="0" w:tplc="680284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1FCAF62E"/>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8BD3993"/>
    <w:multiLevelType w:val="hybridMultilevel"/>
    <w:tmpl w:val="3CD87E5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0333B"/>
    <w:multiLevelType w:val="hybridMultilevel"/>
    <w:tmpl w:val="CA3E34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BE6710"/>
    <w:multiLevelType w:val="multilevel"/>
    <w:tmpl w:val="168C5AE8"/>
    <w:numStyleLink w:val="ListAllLetter3Level"/>
  </w:abstractNum>
  <w:abstractNum w:abstractNumId="12" w15:restartNumberingAfterBreak="0">
    <w:nsid w:val="232A46D1"/>
    <w:multiLevelType w:val="hybridMultilevel"/>
    <w:tmpl w:val="08A01E20"/>
    <w:lvl w:ilvl="0" w:tplc="680284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CD76275"/>
    <w:multiLevelType w:val="hybridMultilevel"/>
    <w:tmpl w:val="CA3E34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034331"/>
    <w:multiLevelType w:val="multilevel"/>
    <w:tmpl w:val="168C5AE8"/>
    <w:numStyleLink w:val="ListAllLetter3Level"/>
  </w:abstractNum>
  <w:abstractNum w:abstractNumId="16" w15:restartNumberingAfterBreak="0">
    <w:nsid w:val="30501DCE"/>
    <w:multiLevelType w:val="multilevel"/>
    <w:tmpl w:val="168C5AE8"/>
    <w:numStyleLink w:val="ListAllLetter3Level"/>
  </w:abstractNum>
  <w:abstractNum w:abstractNumId="17" w15:restartNumberingAfterBreak="0">
    <w:nsid w:val="324D6495"/>
    <w:multiLevelType w:val="multilevel"/>
    <w:tmpl w:val="168C5AE8"/>
    <w:numStyleLink w:val="ListAllLetter3Level"/>
  </w:abstractNum>
  <w:abstractNum w:abstractNumId="18" w15:restartNumberingAfterBreak="0">
    <w:nsid w:val="37173E45"/>
    <w:multiLevelType w:val="hybridMultilevel"/>
    <w:tmpl w:val="33968242"/>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84A2D2C"/>
    <w:multiLevelType w:val="hybridMultilevel"/>
    <w:tmpl w:val="8C808772"/>
    <w:lvl w:ilvl="0" w:tplc="31ACF3DA">
      <w:start w:val="1"/>
      <w:numFmt w:val="lowerRoman"/>
      <w:lvlText w:val="%1."/>
      <w:lvlJc w:val="left"/>
      <w:pPr>
        <w:ind w:left="1080" w:hanging="360"/>
      </w:pPr>
      <w:rPr>
        <w:rFonts w:hint="default"/>
      </w:rPr>
    </w:lvl>
    <w:lvl w:ilvl="1" w:tplc="AA6C7F8A">
      <w:start w:val="1"/>
      <w:numFmt w:val="lowerLetter"/>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95109A2"/>
    <w:multiLevelType w:val="multilevel"/>
    <w:tmpl w:val="168C5AE8"/>
    <w:numStyleLink w:val="ListAllLetter3Level"/>
  </w:abstractNum>
  <w:abstractNum w:abstractNumId="21"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2" w15:restartNumberingAfterBreak="0">
    <w:nsid w:val="3E877B7B"/>
    <w:multiLevelType w:val="multilevel"/>
    <w:tmpl w:val="B1CEB856"/>
    <w:numStyleLink w:val="ListAllBullets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1B61455"/>
    <w:multiLevelType w:val="multilevel"/>
    <w:tmpl w:val="168C5AE8"/>
    <w:numStyleLink w:val="ListAllLetter3Level"/>
  </w:abstractNum>
  <w:abstractNum w:abstractNumId="25" w15:restartNumberingAfterBreak="0">
    <w:nsid w:val="41EF2F5D"/>
    <w:multiLevelType w:val="multilevel"/>
    <w:tmpl w:val="168C5AE8"/>
    <w:numStyleLink w:val="ListAllLetter3Level"/>
  </w:abstractNum>
  <w:abstractNum w:abstractNumId="26" w15:restartNumberingAfterBreak="0">
    <w:nsid w:val="423D509F"/>
    <w:multiLevelType w:val="hybridMultilevel"/>
    <w:tmpl w:val="63F4DE08"/>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63828B2"/>
    <w:multiLevelType w:val="hybridMultilevel"/>
    <w:tmpl w:val="CA3E34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AF21D6"/>
    <w:multiLevelType w:val="multilevel"/>
    <w:tmpl w:val="168C5AE8"/>
    <w:numStyleLink w:val="ListAllLetter3Level"/>
  </w:abstractNum>
  <w:abstractNum w:abstractNumId="29" w15:restartNumberingAfterBreak="0">
    <w:nsid w:val="4FE95534"/>
    <w:multiLevelType w:val="hybridMultilevel"/>
    <w:tmpl w:val="D9A65C26"/>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143430A"/>
    <w:multiLevelType w:val="multilevel"/>
    <w:tmpl w:val="168C5AE8"/>
    <w:numStyleLink w:val="ListAllLetter3Level"/>
  </w:abstractNum>
  <w:abstractNum w:abstractNumId="31" w15:restartNumberingAfterBreak="0">
    <w:nsid w:val="5B18000C"/>
    <w:multiLevelType w:val="multilevel"/>
    <w:tmpl w:val="168C5AE8"/>
    <w:numStyleLink w:val="ListAllLetter3Level"/>
  </w:abstractNum>
  <w:abstractNum w:abstractNumId="32" w15:restartNumberingAfterBreak="0">
    <w:nsid w:val="65857F0B"/>
    <w:multiLevelType w:val="hybridMultilevel"/>
    <w:tmpl w:val="3CD87E52"/>
    <w:lvl w:ilvl="0" w:tplc="31ACF3D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F73B61"/>
    <w:multiLevelType w:val="hybridMultilevel"/>
    <w:tmpl w:val="CA3E34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C4E3F0F"/>
    <w:multiLevelType w:val="multilevel"/>
    <w:tmpl w:val="168C5AE8"/>
    <w:numStyleLink w:val="ListAllLetter3Level"/>
  </w:abstractNum>
  <w:abstractNum w:abstractNumId="36" w15:restartNumberingAfterBreak="0">
    <w:nsid w:val="6D261902"/>
    <w:multiLevelType w:val="hybridMultilevel"/>
    <w:tmpl w:val="CA3E34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882C7D"/>
    <w:multiLevelType w:val="hybridMultilevel"/>
    <w:tmpl w:val="740A25A6"/>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F027713"/>
    <w:multiLevelType w:val="multilevel"/>
    <w:tmpl w:val="168C5AE8"/>
    <w:numStyleLink w:val="ListAllLetter3Level"/>
  </w:abstractNum>
  <w:abstractNum w:abstractNumId="39" w15:restartNumberingAfterBreak="0">
    <w:nsid w:val="6F4A2948"/>
    <w:multiLevelType w:val="multilevel"/>
    <w:tmpl w:val="168C5AE8"/>
    <w:numStyleLink w:val="ListAllLetter3Level"/>
  </w:abstractNum>
  <w:abstractNum w:abstractNumId="40" w15:restartNumberingAfterBreak="0">
    <w:nsid w:val="761A2800"/>
    <w:multiLevelType w:val="hybridMultilevel"/>
    <w:tmpl w:val="8DAA2814"/>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75E1766"/>
    <w:multiLevelType w:val="hybridMultilevel"/>
    <w:tmpl w:val="3CD87E5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B63FA1"/>
    <w:multiLevelType w:val="hybridMultilevel"/>
    <w:tmpl w:val="6792E440"/>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CA7664E"/>
    <w:multiLevelType w:val="multilevel"/>
    <w:tmpl w:val="168C5AE8"/>
    <w:numStyleLink w:val="ListAllLetter3Level"/>
  </w:abstractNum>
  <w:num w:numId="1" w16cid:durableId="1014301953">
    <w:abstractNumId w:val="7"/>
  </w:num>
  <w:num w:numId="2" w16cid:durableId="1189027181">
    <w:abstractNumId w:val="21"/>
  </w:num>
  <w:num w:numId="3" w16cid:durableId="919488999">
    <w:abstractNumId w:val="34"/>
  </w:num>
  <w:num w:numId="4" w16cid:durableId="779183689">
    <w:abstractNumId w:val="1"/>
  </w:num>
  <w:num w:numId="5" w16cid:durableId="1256670022">
    <w:abstractNumId w:val="13"/>
  </w:num>
  <w:num w:numId="6" w16cid:durableId="1438866656">
    <w:abstractNumId w:val="10"/>
  </w:num>
  <w:num w:numId="7" w16cid:durableId="26295311">
    <w:abstractNumId w:val="4"/>
  </w:num>
  <w:num w:numId="8" w16cid:durableId="1880236504">
    <w:abstractNumId w:val="6"/>
  </w:num>
  <w:num w:numId="9" w16cid:durableId="1640064094">
    <w:abstractNumId w:val="23"/>
  </w:num>
  <w:num w:numId="10" w16cid:durableId="945621204">
    <w:abstractNumId w:val="37"/>
  </w:num>
  <w:num w:numId="11" w16cid:durableId="1988821134">
    <w:abstractNumId w:val="2"/>
  </w:num>
  <w:num w:numId="12" w16cid:durableId="1652060934">
    <w:abstractNumId w:val="42"/>
  </w:num>
  <w:num w:numId="13" w16cid:durableId="2070491427">
    <w:abstractNumId w:val="40"/>
  </w:num>
  <w:num w:numId="14" w16cid:durableId="1801728899">
    <w:abstractNumId w:val="19"/>
  </w:num>
  <w:num w:numId="15" w16cid:durableId="926157210">
    <w:abstractNumId w:val="18"/>
  </w:num>
  <w:num w:numId="16" w16cid:durableId="2010206196">
    <w:abstractNumId w:val="26"/>
  </w:num>
  <w:num w:numId="17" w16cid:durableId="91902082">
    <w:abstractNumId w:val="29"/>
  </w:num>
  <w:num w:numId="18" w16cid:durableId="2015765877">
    <w:abstractNumId w:val="0"/>
  </w:num>
  <w:num w:numId="19" w16cid:durableId="1205556421">
    <w:abstractNumId w:val="27"/>
  </w:num>
  <w:num w:numId="20" w16cid:durableId="1129979417">
    <w:abstractNumId w:val="32"/>
  </w:num>
  <w:num w:numId="21" w16cid:durableId="1833524247">
    <w:abstractNumId w:val="14"/>
  </w:num>
  <w:num w:numId="22" w16cid:durableId="168444113">
    <w:abstractNumId w:val="36"/>
  </w:num>
  <w:num w:numId="23" w16cid:durableId="522859690">
    <w:abstractNumId w:val="9"/>
  </w:num>
  <w:num w:numId="24" w16cid:durableId="930163807">
    <w:abstractNumId w:val="33"/>
  </w:num>
  <w:num w:numId="25" w16cid:durableId="2023781009">
    <w:abstractNumId w:val="8"/>
  </w:num>
  <w:num w:numId="26" w16cid:durableId="1732803651">
    <w:abstractNumId w:val="41"/>
  </w:num>
  <w:num w:numId="27" w16cid:durableId="1016887878">
    <w:abstractNumId w:val="12"/>
  </w:num>
  <w:num w:numId="28" w16cid:durableId="8222335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249500">
    <w:abstractNumId w:val="15"/>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0" w16cid:durableId="418604580">
    <w:abstractNumId w:val="30"/>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1" w16cid:durableId="1465273671">
    <w:abstractNumId w:val="39"/>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2" w16cid:durableId="1590309972">
    <w:abstractNumId w:val="16"/>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3" w16cid:durableId="310644989">
    <w:abstractNumId w:val="38"/>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4" w16cid:durableId="2018729529">
    <w:abstractNumId w:val="43"/>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5" w16cid:durableId="727266372">
    <w:abstractNumId w:val="28"/>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6" w16cid:durableId="1173958076">
    <w:abstractNumId w:val="17"/>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7" w16cid:durableId="774058020">
    <w:abstractNumId w:val="3"/>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8" w16cid:durableId="1447964456">
    <w:abstractNumId w:val="25"/>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9" w16cid:durableId="1253852082">
    <w:abstractNumId w:val="20"/>
    <w:lvlOverride w:ilvl="0">
      <w:lvl w:ilvl="0">
        <w:start w:val="1"/>
        <w:numFmt w:val="lowerLetter"/>
        <w:lvlText w:val="%1)"/>
        <w:lvlJc w:val="left"/>
        <w:pPr>
          <w:tabs>
            <w:tab w:val="num" w:pos="720"/>
          </w:tabs>
          <w:ind w:left="720" w:hanging="360"/>
        </w:pPr>
        <w:rPr>
          <w:rFonts w:ascii="Arial" w:hAnsi="Arial" w:cs="Arial" w:hint="default"/>
          <w:sz w:val="24"/>
        </w:rPr>
      </w:lvl>
    </w:lvlOverride>
  </w:num>
  <w:num w:numId="40" w16cid:durableId="1737587776">
    <w:abstractNumId w:val="35"/>
    <w:lvlOverride w:ilvl="0">
      <w:lvl w:ilvl="0">
        <w:start w:val="1"/>
        <w:numFmt w:val="lowerLetter"/>
        <w:lvlText w:val="%1)"/>
        <w:lvlJc w:val="left"/>
        <w:pPr>
          <w:tabs>
            <w:tab w:val="num" w:pos="720"/>
          </w:tabs>
          <w:ind w:left="720" w:hanging="360"/>
        </w:pPr>
        <w:rPr>
          <w:rFonts w:ascii="Arial" w:hAnsi="Arial" w:cs="Arial" w:hint="default"/>
          <w:sz w:val="24"/>
        </w:rPr>
      </w:lvl>
    </w:lvlOverride>
  </w:num>
  <w:num w:numId="41" w16cid:durableId="172690349">
    <w:abstractNumId w:val="11"/>
    <w:lvlOverride w:ilvl="0">
      <w:lvl w:ilvl="0">
        <w:start w:val="1"/>
        <w:numFmt w:val="lowerLetter"/>
        <w:lvlText w:val="%1)"/>
        <w:lvlJc w:val="left"/>
        <w:pPr>
          <w:tabs>
            <w:tab w:val="num" w:pos="720"/>
          </w:tabs>
          <w:ind w:left="720" w:hanging="360"/>
        </w:pPr>
        <w:rPr>
          <w:rFonts w:ascii="Arial" w:hAnsi="Arial" w:cs="Arial" w:hint="default"/>
          <w:sz w:val="24"/>
        </w:rPr>
      </w:lvl>
    </w:lvlOverride>
  </w:num>
  <w:num w:numId="42" w16cid:durableId="1190995942">
    <w:abstractNumId w:val="31"/>
    <w:lvlOverride w:ilvl="0">
      <w:lvl w:ilvl="0">
        <w:start w:val="1"/>
        <w:numFmt w:val="lowerLetter"/>
        <w:lvlText w:val="%1)"/>
        <w:lvlJc w:val="left"/>
        <w:pPr>
          <w:tabs>
            <w:tab w:val="num" w:pos="720"/>
          </w:tabs>
          <w:ind w:left="720" w:hanging="360"/>
        </w:pPr>
        <w:rPr>
          <w:rFonts w:ascii="Arial" w:hAnsi="Arial" w:cs="Arial" w:hint="default"/>
          <w:sz w:val="24"/>
        </w:rPr>
      </w:lvl>
    </w:lvlOverride>
  </w:num>
  <w:num w:numId="43" w16cid:durableId="1381393381">
    <w:abstractNumId w:val="5"/>
  </w:num>
  <w:num w:numId="44" w16cid:durableId="224487178">
    <w:abstractNumId w:val="24"/>
    <w:lvlOverride w:ilvl="0">
      <w:lvl w:ilvl="0">
        <w:start w:val="1"/>
        <w:numFmt w:val="lowerLetter"/>
        <w:lvlText w:val="%1)"/>
        <w:lvlJc w:val="left"/>
        <w:pPr>
          <w:tabs>
            <w:tab w:val="num" w:pos="720"/>
          </w:tabs>
          <w:ind w:left="720" w:hanging="360"/>
        </w:pPr>
        <w:rPr>
          <w:rFonts w:ascii="Arial" w:hAnsi="Arial" w:cs="Arial" w:hint="default"/>
          <w:sz w:val="24"/>
        </w:rPr>
      </w:lvl>
    </w:lvlOverride>
  </w:num>
  <w:num w:numId="45" w16cid:durableId="1902018442">
    <w:abstractNumId w:val="7"/>
    <w:lvlOverride w:ilvl="0">
      <w:startOverride w:val="99"/>
    </w:lvlOverride>
  </w:num>
  <w:num w:numId="46" w16cid:durableId="535700825">
    <w:abstractNumId w:val="7"/>
  </w:num>
  <w:num w:numId="47" w16cid:durableId="1596326815">
    <w:abstractNumId w:val="7"/>
    <w:lvlOverride w:ilvl="0">
      <w:startOverride w:val="99"/>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38A9"/>
    <w:rsid w:val="00006EB3"/>
    <w:rsid w:val="00007551"/>
    <w:rsid w:val="000157CD"/>
    <w:rsid w:val="00015EC6"/>
    <w:rsid w:val="00017E9F"/>
    <w:rsid w:val="00020B98"/>
    <w:rsid w:val="00022028"/>
    <w:rsid w:val="00022FEC"/>
    <w:rsid w:val="000313CD"/>
    <w:rsid w:val="0004081B"/>
    <w:rsid w:val="00042CEB"/>
    <w:rsid w:val="00044999"/>
    <w:rsid w:val="00054DC3"/>
    <w:rsid w:val="0005517D"/>
    <w:rsid w:val="00055E97"/>
    <w:rsid w:val="00056A47"/>
    <w:rsid w:val="00062A77"/>
    <w:rsid w:val="0006499F"/>
    <w:rsid w:val="00066A42"/>
    <w:rsid w:val="00066DBE"/>
    <w:rsid w:val="000675E8"/>
    <w:rsid w:val="00070044"/>
    <w:rsid w:val="0007165A"/>
    <w:rsid w:val="000770BF"/>
    <w:rsid w:val="00081FA9"/>
    <w:rsid w:val="000913ED"/>
    <w:rsid w:val="000965D7"/>
    <w:rsid w:val="00096FC7"/>
    <w:rsid w:val="000A186A"/>
    <w:rsid w:val="000A6CC5"/>
    <w:rsid w:val="000B047B"/>
    <w:rsid w:val="000B1851"/>
    <w:rsid w:val="000B358D"/>
    <w:rsid w:val="000B35B2"/>
    <w:rsid w:val="000B71E8"/>
    <w:rsid w:val="000C29FA"/>
    <w:rsid w:val="000C30A7"/>
    <w:rsid w:val="000D71EA"/>
    <w:rsid w:val="000E1CE3"/>
    <w:rsid w:val="000F6F47"/>
    <w:rsid w:val="0010262D"/>
    <w:rsid w:val="0010528D"/>
    <w:rsid w:val="00105A13"/>
    <w:rsid w:val="00107038"/>
    <w:rsid w:val="00110FDA"/>
    <w:rsid w:val="00115E98"/>
    <w:rsid w:val="0012097F"/>
    <w:rsid w:val="001216EA"/>
    <w:rsid w:val="00125B5A"/>
    <w:rsid w:val="00130861"/>
    <w:rsid w:val="00142BFC"/>
    <w:rsid w:val="0014374C"/>
    <w:rsid w:val="0016754B"/>
    <w:rsid w:val="001675F1"/>
    <w:rsid w:val="00172FEB"/>
    <w:rsid w:val="0017320A"/>
    <w:rsid w:val="00176CC5"/>
    <w:rsid w:val="00181195"/>
    <w:rsid w:val="00181EEE"/>
    <w:rsid w:val="00195B5A"/>
    <w:rsid w:val="001A0AF2"/>
    <w:rsid w:val="001A4752"/>
    <w:rsid w:val="001A697D"/>
    <w:rsid w:val="001B1393"/>
    <w:rsid w:val="001B1B66"/>
    <w:rsid w:val="001B2401"/>
    <w:rsid w:val="001B31E0"/>
    <w:rsid w:val="001B39DF"/>
    <w:rsid w:val="001B65B6"/>
    <w:rsid w:val="001C27B2"/>
    <w:rsid w:val="001C6957"/>
    <w:rsid w:val="001C6D5F"/>
    <w:rsid w:val="001D5291"/>
    <w:rsid w:val="001E3E78"/>
    <w:rsid w:val="001F0513"/>
    <w:rsid w:val="001F0D92"/>
    <w:rsid w:val="001F2035"/>
    <w:rsid w:val="001F5F50"/>
    <w:rsid w:val="001F784F"/>
    <w:rsid w:val="00204E16"/>
    <w:rsid w:val="002071BC"/>
    <w:rsid w:val="002104B4"/>
    <w:rsid w:val="00211391"/>
    <w:rsid w:val="00212819"/>
    <w:rsid w:val="00216756"/>
    <w:rsid w:val="00216F79"/>
    <w:rsid w:val="00217457"/>
    <w:rsid w:val="002233F1"/>
    <w:rsid w:val="00231903"/>
    <w:rsid w:val="00232573"/>
    <w:rsid w:val="00234B98"/>
    <w:rsid w:val="002405CD"/>
    <w:rsid w:val="002407FF"/>
    <w:rsid w:val="00242A31"/>
    <w:rsid w:val="002507B7"/>
    <w:rsid w:val="0025509A"/>
    <w:rsid w:val="0025684F"/>
    <w:rsid w:val="002600AF"/>
    <w:rsid w:val="00261977"/>
    <w:rsid w:val="0026255B"/>
    <w:rsid w:val="002669B1"/>
    <w:rsid w:val="00271868"/>
    <w:rsid w:val="00272D19"/>
    <w:rsid w:val="002736B2"/>
    <w:rsid w:val="002738CB"/>
    <w:rsid w:val="00273C11"/>
    <w:rsid w:val="002756D6"/>
    <w:rsid w:val="00277423"/>
    <w:rsid w:val="00277E0F"/>
    <w:rsid w:val="00287680"/>
    <w:rsid w:val="00290A58"/>
    <w:rsid w:val="002A50A0"/>
    <w:rsid w:val="002A516D"/>
    <w:rsid w:val="002A54FF"/>
    <w:rsid w:val="002A79F1"/>
    <w:rsid w:val="002B3967"/>
    <w:rsid w:val="002B4494"/>
    <w:rsid w:val="002B749F"/>
    <w:rsid w:val="002C7451"/>
    <w:rsid w:val="002E0688"/>
    <w:rsid w:val="002E074D"/>
    <w:rsid w:val="002E0B83"/>
    <w:rsid w:val="002E1A1A"/>
    <w:rsid w:val="002E4939"/>
    <w:rsid w:val="002E6674"/>
    <w:rsid w:val="002E67F8"/>
    <w:rsid w:val="002F1C2F"/>
    <w:rsid w:val="002F2307"/>
    <w:rsid w:val="002F2356"/>
    <w:rsid w:val="002F303F"/>
    <w:rsid w:val="002F3B16"/>
    <w:rsid w:val="0030503A"/>
    <w:rsid w:val="00305DF2"/>
    <w:rsid w:val="00306EFD"/>
    <w:rsid w:val="003108B7"/>
    <w:rsid w:val="003144CD"/>
    <w:rsid w:val="00314BF9"/>
    <w:rsid w:val="0031509C"/>
    <w:rsid w:val="003159C5"/>
    <w:rsid w:val="00315F53"/>
    <w:rsid w:val="003168D4"/>
    <w:rsid w:val="00322F9D"/>
    <w:rsid w:val="003231FA"/>
    <w:rsid w:val="003323B1"/>
    <w:rsid w:val="00332E32"/>
    <w:rsid w:val="00333BC5"/>
    <w:rsid w:val="00334FF7"/>
    <w:rsid w:val="00336228"/>
    <w:rsid w:val="00337344"/>
    <w:rsid w:val="00337844"/>
    <w:rsid w:val="00341846"/>
    <w:rsid w:val="0034371B"/>
    <w:rsid w:val="00344B66"/>
    <w:rsid w:val="003459B5"/>
    <w:rsid w:val="00346403"/>
    <w:rsid w:val="00350E10"/>
    <w:rsid w:val="00354436"/>
    <w:rsid w:val="00361264"/>
    <w:rsid w:val="00363706"/>
    <w:rsid w:val="00363C04"/>
    <w:rsid w:val="003643A5"/>
    <w:rsid w:val="00367AEC"/>
    <w:rsid w:val="00370970"/>
    <w:rsid w:val="003717FA"/>
    <w:rsid w:val="00376A0A"/>
    <w:rsid w:val="00380485"/>
    <w:rsid w:val="00383A3B"/>
    <w:rsid w:val="003841D7"/>
    <w:rsid w:val="0039133D"/>
    <w:rsid w:val="00391457"/>
    <w:rsid w:val="003960ED"/>
    <w:rsid w:val="00396CDC"/>
    <w:rsid w:val="003A0C48"/>
    <w:rsid w:val="003A2741"/>
    <w:rsid w:val="003A5033"/>
    <w:rsid w:val="003A6AA6"/>
    <w:rsid w:val="003B5C49"/>
    <w:rsid w:val="003C08FB"/>
    <w:rsid w:val="003C0C21"/>
    <w:rsid w:val="003C340E"/>
    <w:rsid w:val="003C6834"/>
    <w:rsid w:val="003D1729"/>
    <w:rsid w:val="003D4C89"/>
    <w:rsid w:val="003E0E9D"/>
    <w:rsid w:val="003E3C82"/>
    <w:rsid w:val="003E66D6"/>
    <w:rsid w:val="00400CF8"/>
    <w:rsid w:val="004030EB"/>
    <w:rsid w:val="00403128"/>
    <w:rsid w:val="00403422"/>
    <w:rsid w:val="00420157"/>
    <w:rsid w:val="00422999"/>
    <w:rsid w:val="00423DED"/>
    <w:rsid w:val="0043140D"/>
    <w:rsid w:val="00433CDB"/>
    <w:rsid w:val="004456C1"/>
    <w:rsid w:val="004525EA"/>
    <w:rsid w:val="0045406E"/>
    <w:rsid w:val="00455482"/>
    <w:rsid w:val="00456933"/>
    <w:rsid w:val="00456A07"/>
    <w:rsid w:val="00461A74"/>
    <w:rsid w:val="0046629F"/>
    <w:rsid w:val="00477792"/>
    <w:rsid w:val="0048044B"/>
    <w:rsid w:val="004953CE"/>
    <w:rsid w:val="00496C29"/>
    <w:rsid w:val="004A79B5"/>
    <w:rsid w:val="004B22B5"/>
    <w:rsid w:val="004B757F"/>
    <w:rsid w:val="004C1C78"/>
    <w:rsid w:val="004C4DE7"/>
    <w:rsid w:val="004D1E88"/>
    <w:rsid w:val="004D4A6F"/>
    <w:rsid w:val="004E07C7"/>
    <w:rsid w:val="004E3F40"/>
    <w:rsid w:val="004E4189"/>
    <w:rsid w:val="004E49B7"/>
    <w:rsid w:val="004F4085"/>
    <w:rsid w:val="004F4B72"/>
    <w:rsid w:val="00501027"/>
    <w:rsid w:val="005030D6"/>
    <w:rsid w:val="005035AF"/>
    <w:rsid w:val="005045BE"/>
    <w:rsid w:val="005059BD"/>
    <w:rsid w:val="00513A60"/>
    <w:rsid w:val="00521D18"/>
    <w:rsid w:val="005233EF"/>
    <w:rsid w:val="00526282"/>
    <w:rsid w:val="0052770C"/>
    <w:rsid w:val="00530265"/>
    <w:rsid w:val="005413FA"/>
    <w:rsid w:val="005424A4"/>
    <w:rsid w:val="00542B26"/>
    <w:rsid w:val="0054747C"/>
    <w:rsid w:val="005477A1"/>
    <w:rsid w:val="005512DD"/>
    <w:rsid w:val="00556E72"/>
    <w:rsid w:val="00566E97"/>
    <w:rsid w:val="005722D3"/>
    <w:rsid w:val="00574733"/>
    <w:rsid w:val="00575ABE"/>
    <w:rsid w:val="00575CE8"/>
    <w:rsid w:val="005815CB"/>
    <w:rsid w:val="00582599"/>
    <w:rsid w:val="00582E91"/>
    <w:rsid w:val="00583D49"/>
    <w:rsid w:val="0059473A"/>
    <w:rsid w:val="0059511F"/>
    <w:rsid w:val="00597508"/>
    <w:rsid w:val="005A18EE"/>
    <w:rsid w:val="005A4F27"/>
    <w:rsid w:val="005A5B50"/>
    <w:rsid w:val="005A756E"/>
    <w:rsid w:val="005B2CCD"/>
    <w:rsid w:val="005B45D5"/>
    <w:rsid w:val="005B616E"/>
    <w:rsid w:val="005B7EA9"/>
    <w:rsid w:val="005C06A4"/>
    <w:rsid w:val="005C1DF1"/>
    <w:rsid w:val="005C284F"/>
    <w:rsid w:val="005D3973"/>
    <w:rsid w:val="005D59C0"/>
    <w:rsid w:val="005D5E83"/>
    <w:rsid w:val="005E2A53"/>
    <w:rsid w:val="005E7F89"/>
    <w:rsid w:val="005F0FFB"/>
    <w:rsid w:val="0060080E"/>
    <w:rsid w:val="00606240"/>
    <w:rsid w:val="00606C7A"/>
    <w:rsid w:val="0061185E"/>
    <w:rsid w:val="006127D9"/>
    <w:rsid w:val="00622568"/>
    <w:rsid w:val="00622BC5"/>
    <w:rsid w:val="006260B0"/>
    <w:rsid w:val="00626DF1"/>
    <w:rsid w:val="00627EC8"/>
    <w:rsid w:val="00635475"/>
    <w:rsid w:val="00641639"/>
    <w:rsid w:val="006446A2"/>
    <w:rsid w:val="00645A39"/>
    <w:rsid w:val="0064622A"/>
    <w:rsid w:val="00647E1B"/>
    <w:rsid w:val="0065126B"/>
    <w:rsid w:val="00653DDD"/>
    <w:rsid w:val="00656618"/>
    <w:rsid w:val="00656C01"/>
    <w:rsid w:val="00657FC6"/>
    <w:rsid w:val="006604CB"/>
    <w:rsid w:val="00666E20"/>
    <w:rsid w:val="00670927"/>
    <w:rsid w:val="00676214"/>
    <w:rsid w:val="00676B74"/>
    <w:rsid w:val="00677A88"/>
    <w:rsid w:val="006846C2"/>
    <w:rsid w:val="00686875"/>
    <w:rsid w:val="00687621"/>
    <w:rsid w:val="00687A20"/>
    <w:rsid w:val="006925C5"/>
    <w:rsid w:val="00697895"/>
    <w:rsid w:val="006A10F4"/>
    <w:rsid w:val="006A56F5"/>
    <w:rsid w:val="006A6908"/>
    <w:rsid w:val="006A7D71"/>
    <w:rsid w:val="006B4BCF"/>
    <w:rsid w:val="006B4C8A"/>
    <w:rsid w:val="006B679A"/>
    <w:rsid w:val="006C1FF9"/>
    <w:rsid w:val="006C2B1A"/>
    <w:rsid w:val="006C376D"/>
    <w:rsid w:val="006D2668"/>
    <w:rsid w:val="006D2FDF"/>
    <w:rsid w:val="006D3569"/>
    <w:rsid w:val="006D49C7"/>
    <w:rsid w:val="006D52CB"/>
    <w:rsid w:val="006D553A"/>
    <w:rsid w:val="006D68EC"/>
    <w:rsid w:val="006E47B4"/>
    <w:rsid w:val="006F6153"/>
    <w:rsid w:val="007065AA"/>
    <w:rsid w:val="00723F1A"/>
    <w:rsid w:val="00725D80"/>
    <w:rsid w:val="0072697C"/>
    <w:rsid w:val="0072786F"/>
    <w:rsid w:val="007279B4"/>
    <w:rsid w:val="00730C95"/>
    <w:rsid w:val="00735D53"/>
    <w:rsid w:val="00736CD6"/>
    <w:rsid w:val="0074437C"/>
    <w:rsid w:val="007462A6"/>
    <w:rsid w:val="00756D7C"/>
    <w:rsid w:val="00760164"/>
    <w:rsid w:val="00760531"/>
    <w:rsid w:val="0076323E"/>
    <w:rsid w:val="007672DC"/>
    <w:rsid w:val="00770210"/>
    <w:rsid w:val="00770C25"/>
    <w:rsid w:val="0077261D"/>
    <w:rsid w:val="00774B66"/>
    <w:rsid w:val="00777D2E"/>
    <w:rsid w:val="00781C2A"/>
    <w:rsid w:val="00785550"/>
    <w:rsid w:val="00791F78"/>
    <w:rsid w:val="00792BDE"/>
    <w:rsid w:val="00793FA9"/>
    <w:rsid w:val="00796D7D"/>
    <w:rsid w:val="00797B24"/>
    <w:rsid w:val="007B1A96"/>
    <w:rsid w:val="007B2188"/>
    <w:rsid w:val="007B65D4"/>
    <w:rsid w:val="007C0335"/>
    <w:rsid w:val="007C4319"/>
    <w:rsid w:val="007D0963"/>
    <w:rsid w:val="007D3F25"/>
    <w:rsid w:val="007D5F23"/>
    <w:rsid w:val="007D76AC"/>
    <w:rsid w:val="007E1261"/>
    <w:rsid w:val="007E3711"/>
    <w:rsid w:val="007E6BE4"/>
    <w:rsid w:val="007E7C6B"/>
    <w:rsid w:val="007E7F3A"/>
    <w:rsid w:val="007F0680"/>
    <w:rsid w:val="007F6BDB"/>
    <w:rsid w:val="007F6E5F"/>
    <w:rsid w:val="007F7084"/>
    <w:rsid w:val="007F71F0"/>
    <w:rsid w:val="00806760"/>
    <w:rsid w:val="008110DF"/>
    <w:rsid w:val="00811807"/>
    <w:rsid w:val="00824489"/>
    <w:rsid w:val="00830CFF"/>
    <w:rsid w:val="00842EDD"/>
    <w:rsid w:val="00844513"/>
    <w:rsid w:val="008459B9"/>
    <w:rsid w:val="008510F1"/>
    <w:rsid w:val="00851154"/>
    <w:rsid w:val="008518BF"/>
    <w:rsid w:val="00854946"/>
    <w:rsid w:val="00855285"/>
    <w:rsid w:val="008628FB"/>
    <w:rsid w:val="00863831"/>
    <w:rsid w:val="00875081"/>
    <w:rsid w:val="00875439"/>
    <w:rsid w:val="008755E0"/>
    <w:rsid w:val="00875D20"/>
    <w:rsid w:val="008807C8"/>
    <w:rsid w:val="008843E8"/>
    <w:rsid w:val="00896FAD"/>
    <w:rsid w:val="008978FC"/>
    <w:rsid w:val="00897B65"/>
    <w:rsid w:val="008A19A0"/>
    <w:rsid w:val="008A32E9"/>
    <w:rsid w:val="008A7EFA"/>
    <w:rsid w:val="008B00CE"/>
    <w:rsid w:val="008B3748"/>
    <w:rsid w:val="008B50F6"/>
    <w:rsid w:val="008B61BF"/>
    <w:rsid w:val="008B756D"/>
    <w:rsid w:val="008C1CB3"/>
    <w:rsid w:val="008C35E3"/>
    <w:rsid w:val="008C702B"/>
    <w:rsid w:val="008D02E2"/>
    <w:rsid w:val="008D5F8D"/>
    <w:rsid w:val="008E20CD"/>
    <w:rsid w:val="008E395E"/>
    <w:rsid w:val="008E7D9C"/>
    <w:rsid w:val="008F2698"/>
    <w:rsid w:val="008F3511"/>
    <w:rsid w:val="008F36D9"/>
    <w:rsid w:val="008F47F2"/>
    <w:rsid w:val="008F5C9A"/>
    <w:rsid w:val="00901639"/>
    <w:rsid w:val="009022DD"/>
    <w:rsid w:val="00902578"/>
    <w:rsid w:val="00904118"/>
    <w:rsid w:val="0090736D"/>
    <w:rsid w:val="00912600"/>
    <w:rsid w:val="0091452E"/>
    <w:rsid w:val="009175B5"/>
    <w:rsid w:val="009218FF"/>
    <w:rsid w:val="00925FC1"/>
    <w:rsid w:val="00926AFF"/>
    <w:rsid w:val="009320C5"/>
    <w:rsid w:val="00932DF3"/>
    <w:rsid w:val="00940C46"/>
    <w:rsid w:val="00942D1B"/>
    <w:rsid w:val="00944A3A"/>
    <w:rsid w:val="00945942"/>
    <w:rsid w:val="009570B0"/>
    <w:rsid w:val="00962758"/>
    <w:rsid w:val="00977ECE"/>
    <w:rsid w:val="0098641F"/>
    <w:rsid w:val="00996C59"/>
    <w:rsid w:val="00996D47"/>
    <w:rsid w:val="009A030F"/>
    <w:rsid w:val="009A5CFF"/>
    <w:rsid w:val="009A671A"/>
    <w:rsid w:val="009B17A5"/>
    <w:rsid w:val="009B340A"/>
    <w:rsid w:val="009B3629"/>
    <w:rsid w:val="009B39D2"/>
    <w:rsid w:val="009B3CF9"/>
    <w:rsid w:val="009B41A6"/>
    <w:rsid w:val="009B69F7"/>
    <w:rsid w:val="009B6FF8"/>
    <w:rsid w:val="009C3361"/>
    <w:rsid w:val="009C63FA"/>
    <w:rsid w:val="009D1A64"/>
    <w:rsid w:val="009D325B"/>
    <w:rsid w:val="009D6BE9"/>
    <w:rsid w:val="009E0A49"/>
    <w:rsid w:val="009E22DF"/>
    <w:rsid w:val="009E5C89"/>
    <w:rsid w:val="009F379E"/>
    <w:rsid w:val="009F3AAA"/>
    <w:rsid w:val="00A00F46"/>
    <w:rsid w:val="00A0611F"/>
    <w:rsid w:val="00A062FA"/>
    <w:rsid w:val="00A12402"/>
    <w:rsid w:val="00A12D4E"/>
    <w:rsid w:val="00A13168"/>
    <w:rsid w:val="00A2040E"/>
    <w:rsid w:val="00A20B17"/>
    <w:rsid w:val="00A2472C"/>
    <w:rsid w:val="00A250E9"/>
    <w:rsid w:val="00A25D10"/>
    <w:rsid w:val="00A26CB6"/>
    <w:rsid w:val="00A2710E"/>
    <w:rsid w:val="00A27877"/>
    <w:rsid w:val="00A3490D"/>
    <w:rsid w:val="00A35C0B"/>
    <w:rsid w:val="00A37942"/>
    <w:rsid w:val="00A448BA"/>
    <w:rsid w:val="00A466C0"/>
    <w:rsid w:val="00A46C39"/>
    <w:rsid w:val="00A51809"/>
    <w:rsid w:val="00A52AB4"/>
    <w:rsid w:val="00A609B8"/>
    <w:rsid w:val="00A63D59"/>
    <w:rsid w:val="00A71C2B"/>
    <w:rsid w:val="00A73422"/>
    <w:rsid w:val="00A82AFB"/>
    <w:rsid w:val="00A832D7"/>
    <w:rsid w:val="00A84536"/>
    <w:rsid w:val="00A91E3C"/>
    <w:rsid w:val="00A94069"/>
    <w:rsid w:val="00A9555C"/>
    <w:rsid w:val="00AA18F5"/>
    <w:rsid w:val="00AA2389"/>
    <w:rsid w:val="00AA6B2F"/>
    <w:rsid w:val="00AA7630"/>
    <w:rsid w:val="00AA7C6C"/>
    <w:rsid w:val="00AA7D83"/>
    <w:rsid w:val="00AB5329"/>
    <w:rsid w:val="00AB77EC"/>
    <w:rsid w:val="00AC154D"/>
    <w:rsid w:val="00AC4DD9"/>
    <w:rsid w:val="00AC5414"/>
    <w:rsid w:val="00AD3C63"/>
    <w:rsid w:val="00AD4D04"/>
    <w:rsid w:val="00AD7634"/>
    <w:rsid w:val="00AE06C1"/>
    <w:rsid w:val="00AE43B4"/>
    <w:rsid w:val="00AE519D"/>
    <w:rsid w:val="00AE72A9"/>
    <w:rsid w:val="00AE78C4"/>
    <w:rsid w:val="00AF796F"/>
    <w:rsid w:val="00AF7D2D"/>
    <w:rsid w:val="00AF7DD6"/>
    <w:rsid w:val="00B115B8"/>
    <w:rsid w:val="00B243C0"/>
    <w:rsid w:val="00B2521D"/>
    <w:rsid w:val="00B31618"/>
    <w:rsid w:val="00B4064C"/>
    <w:rsid w:val="00B4149D"/>
    <w:rsid w:val="00B52F1D"/>
    <w:rsid w:val="00B63D1B"/>
    <w:rsid w:val="00B65C92"/>
    <w:rsid w:val="00B705E6"/>
    <w:rsid w:val="00B712C5"/>
    <w:rsid w:val="00B8333F"/>
    <w:rsid w:val="00B8519F"/>
    <w:rsid w:val="00B90D2A"/>
    <w:rsid w:val="00BA154F"/>
    <w:rsid w:val="00BB09C2"/>
    <w:rsid w:val="00BB0A5B"/>
    <w:rsid w:val="00BB0C25"/>
    <w:rsid w:val="00BB11F3"/>
    <w:rsid w:val="00BB3FE2"/>
    <w:rsid w:val="00BB468F"/>
    <w:rsid w:val="00BB6BC9"/>
    <w:rsid w:val="00BC17C8"/>
    <w:rsid w:val="00BC3ED2"/>
    <w:rsid w:val="00BC5E65"/>
    <w:rsid w:val="00BC6447"/>
    <w:rsid w:val="00BC68B8"/>
    <w:rsid w:val="00BC6E1E"/>
    <w:rsid w:val="00BC70B9"/>
    <w:rsid w:val="00BC7CD2"/>
    <w:rsid w:val="00BC7F0A"/>
    <w:rsid w:val="00BD257C"/>
    <w:rsid w:val="00BD4EBE"/>
    <w:rsid w:val="00BD5378"/>
    <w:rsid w:val="00BD7094"/>
    <w:rsid w:val="00BE327E"/>
    <w:rsid w:val="00BE6F04"/>
    <w:rsid w:val="00BF0295"/>
    <w:rsid w:val="00BF2FA5"/>
    <w:rsid w:val="00BF373B"/>
    <w:rsid w:val="00BF3DF0"/>
    <w:rsid w:val="00BF4FF0"/>
    <w:rsid w:val="00BF7B37"/>
    <w:rsid w:val="00C04714"/>
    <w:rsid w:val="00C04F16"/>
    <w:rsid w:val="00C12D8E"/>
    <w:rsid w:val="00C15313"/>
    <w:rsid w:val="00C25A92"/>
    <w:rsid w:val="00C33EEE"/>
    <w:rsid w:val="00C34106"/>
    <w:rsid w:val="00C34247"/>
    <w:rsid w:val="00C352F9"/>
    <w:rsid w:val="00C35993"/>
    <w:rsid w:val="00C3764A"/>
    <w:rsid w:val="00C40346"/>
    <w:rsid w:val="00C50278"/>
    <w:rsid w:val="00C5054B"/>
    <w:rsid w:val="00C51B0A"/>
    <w:rsid w:val="00C51E02"/>
    <w:rsid w:val="00C52D56"/>
    <w:rsid w:val="00C5663D"/>
    <w:rsid w:val="00C61FB5"/>
    <w:rsid w:val="00C70A64"/>
    <w:rsid w:val="00C76378"/>
    <w:rsid w:val="00C77B01"/>
    <w:rsid w:val="00C81006"/>
    <w:rsid w:val="00C84B20"/>
    <w:rsid w:val="00C85DB6"/>
    <w:rsid w:val="00C878D6"/>
    <w:rsid w:val="00C951AC"/>
    <w:rsid w:val="00C95CBD"/>
    <w:rsid w:val="00C965C0"/>
    <w:rsid w:val="00CA107F"/>
    <w:rsid w:val="00CA153D"/>
    <w:rsid w:val="00CA271D"/>
    <w:rsid w:val="00CA29BB"/>
    <w:rsid w:val="00CA3034"/>
    <w:rsid w:val="00CA3157"/>
    <w:rsid w:val="00CA46A8"/>
    <w:rsid w:val="00CA48DD"/>
    <w:rsid w:val="00CA4B9D"/>
    <w:rsid w:val="00CC1CB2"/>
    <w:rsid w:val="00CC1CD9"/>
    <w:rsid w:val="00CD30F9"/>
    <w:rsid w:val="00CD6D53"/>
    <w:rsid w:val="00CF0BAC"/>
    <w:rsid w:val="00D01D6F"/>
    <w:rsid w:val="00D03D64"/>
    <w:rsid w:val="00D03F03"/>
    <w:rsid w:val="00D04B95"/>
    <w:rsid w:val="00D06499"/>
    <w:rsid w:val="00D12160"/>
    <w:rsid w:val="00D124FD"/>
    <w:rsid w:val="00D137DA"/>
    <w:rsid w:val="00D13851"/>
    <w:rsid w:val="00D15248"/>
    <w:rsid w:val="00D15B87"/>
    <w:rsid w:val="00D21F94"/>
    <w:rsid w:val="00D32EE9"/>
    <w:rsid w:val="00D36243"/>
    <w:rsid w:val="00D40B8C"/>
    <w:rsid w:val="00D42E99"/>
    <w:rsid w:val="00D435F2"/>
    <w:rsid w:val="00D54E9F"/>
    <w:rsid w:val="00D55079"/>
    <w:rsid w:val="00D56593"/>
    <w:rsid w:val="00D619C1"/>
    <w:rsid w:val="00D6304A"/>
    <w:rsid w:val="00D63156"/>
    <w:rsid w:val="00D66886"/>
    <w:rsid w:val="00D67F00"/>
    <w:rsid w:val="00D8447C"/>
    <w:rsid w:val="00D86598"/>
    <w:rsid w:val="00D90479"/>
    <w:rsid w:val="00D97E9D"/>
    <w:rsid w:val="00DA20DD"/>
    <w:rsid w:val="00DA6FBA"/>
    <w:rsid w:val="00DB0455"/>
    <w:rsid w:val="00DB59D5"/>
    <w:rsid w:val="00DB5D2D"/>
    <w:rsid w:val="00DB620C"/>
    <w:rsid w:val="00DB77BD"/>
    <w:rsid w:val="00DC076F"/>
    <w:rsid w:val="00DC0AEC"/>
    <w:rsid w:val="00DC2033"/>
    <w:rsid w:val="00DC376C"/>
    <w:rsid w:val="00DC533A"/>
    <w:rsid w:val="00DC7045"/>
    <w:rsid w:val="00DD253E"/>
    <w:rsid w:val="00DD62C6"/>
    <w:rsid w:val="00DD6F60"/>
    <w:rsid w:val="00DE56ED"/>
    <w:rsid w:val="00DE621D"/>
    <w:rsid w:val="00DF1C54"/>
    <w:rsid w:val="00DF27E0"/>
    <w:rsid w:val="00DF2A85"/>
    <w:rsid w:val="00DF40B1"/>
    <w:rsid w:val="00E0678F"/>
    <w:rsid w:val="00E1761D"/>
    <w:rsid w:val="00E1791A"/>
    <w:rsid w:val="00E2379E"/>
    <w:rsid w:val="00E3120C"/>
    <w:rsid w:val="00E36A59"/>
    <w:rsid w:val="00E37594"/>
    <w:rsid w:val="00E37EFA"/>
    <w:rsid w:val="00E468AE"/>
    <w:rsid w:val="00E53283"/>
    <w:rsid w:val="00E55530"/>
    <w:rsid w:val="00E559AD"/>
    <w:rsid w:val="00E57C45"/>
    <w:rsid w:val="00E662DF"/>
    <w:rsid w:val="00E70EA9"/>
    <w:rsid w:val="00E74DE7"/>
    <w:rsid w:val="00E8162F"/>
    <w:rsid w:val="00E82B0D"/>
    <w:rsid w:val="00E84619"/>
    <w:rsid w:val="00E86A37"/>
    <w:rsid w:val="00E86E9E"/>
    <w:rsid w:val="00E90118"/>
    <w:rsid w:val="00E9148A"/>
    <w:rsid w:val="00E91A1B"/>
    <w:rsid w:val="00E965B7"/>
    <w:rsid w:val="00E96B3C"/>
    <w:rsid w:val="00E96F32"/>
    <w:rsid w:val="00E97479"/>
    <w:rsid w:val="00EA044A"/>
    <w:rsid w:val="00EA0B47"/>
    <w:rsid w:val="00EA319A"/>
    <w:rsid w:val="00EB2C19"/>
    <w:rsid w:val="00EB52BA"/>
    <w:rsid w:val="00EB5B8D"/>
    <w:rsid w:val="00EC0517"/>
    <w:rsid w:val="00EC52D4"/>
    <w:rsid w:val="00EC7CE7"/>
    <w:rsid w:val="00ED06E5"/>
    <w:rsid w:val="00ED1E28"/>
    <w:rsid w:val="00ED22E8"/>
    <w:rsid w:val="00ED5C9C"/>
    <w:rsid w:val="00ED723E"/>
    <w:rsid w:val="00EE3AA3"/>
    <w:rsid w:val="00EE5D17"/>
    <w:rsid w:val="00EF2682"/>
    <w:rsid w:val="00EF27B4"/>
    <w:rsid w:val="00EF2FDD"/>
    <w:rsid w:val="00EF6E39"/>
    <w:rsid w:val="00F006BC"/>
    <w:rsid w:val="00F035B5"/>
    <w:rsid w:val="00F1134C"/>
    <w:rsid w:val="00F15554"/>
    <w:rsid w:val="00F1602D"/>
    <w:rsid w:val="00F2045F"/>
    <w:rsid w:val="00F22434"/>
    <w:rsid w:val="00F25D95"/>
    <w:rsid w:val="00F30D7C"/>
    <w:rsid w:val="00F322FA"/>
    <w:rsid w:val="00F3704B"/>
    <w:rsid w:val="00F37E2E"/>
    <w:rsid w:val="00F42844"/>
    <w:rsid w:val="00F44BA4"/>
    <w:rsid w:val="00F45A8D"/>
    <w:rsid w:val="00F4712C"/>
    <w:rsid w:val="00F47CE5"/>
    <w:rsid w:val="00F50BD5"/>
    <w:rsid w:val="00F51394"/>
    <w:rsid w:val="00F55589"/>
    <w:rsid w:val="00F64B7F"/>
    <w:rsid w:val="00F70E96"/>
    <w:rsid w:val="00F71916"/>
    <w:rsid w:val="00F75322"/>
    <w:rsid w:val="00F75EE3"/>
    <w:rsid w:val="00F77A21"/>
    <w:rsid w:val="00F81CCB"/>
    <w:rsid w:val="00F83B95"/>
    <w:rsid w:val="00F87D4E"/>
    <w:rsid w:val="00F92CFD"/>
    <w:rsid w:val="00F948AB"/>
    <w:rsid w:val="00F949A3"/>
    <w:rsid w:val="00F95FBC"/>
    <w:rsid w:val="00F96519"/>
    <w:rsid w:val="00F9665A"/>
    <w:rsid w:val="00FA1423"/>
    <w:rsid w:val="00FA3161"/>
    <w:rsid w:val="00FA5570"/>
    <w:rsid w:val="00FA752B"/>
    <w:rsid w:val="00FB088C"/>
    <w:rsid w:val="00FB0999"/>
    <w:rsid w:val="00FB1E71"/>
    <w:rsid w:val="00FB3EA4"/>
    <w:rsid w:val="00FB5225"/>
    <w:rsid w:val="00FB66C6"/>
    <w:rsid w:val="00FC169F"/>
    <w:rsid w:val="00FC2AE6"/>
    <w:rsid w:val="00FC364D"/>
    <w:rsid w:val="00FC517E"/>
    <w:rsid w:val="00FC5568"/>
    <w:rsid w:val="00FC5DE8"/>
    <w:rsid w:val="00FC7935"/>
    <w:rsid w:val="00FD4855"/>
    <w:rsid w:val="00FD514B"/>
    <w:rsid w:val="00FD617C"/>
    <w:rsid w:val="00FE19A8"/>
    <w:rsid w:val="00FE54E2"/>
    <w:rsid w:val="00FE5C99"/>
    <w:rsid w:val="00FF1EEB"/>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o:shapelayout v:ext="edit">
      <o:idmap v:ext="edit" data="1"/>
    </o:shapelayout>
  </w:shapeDefaults>
  <w:decimalSymbol w:val="."/>
  <w:listSeparator w:val=","/>
  <w14:docId w14:val="20130449"/>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DE7"/>
    <w:pPr>
      <w:spacing w:after="120" w:line="300" w:lineRule="atLeast"/>
    </w:pPr>
    <w:rPr>
      <w:rFonts w:ascii="Arial" w:hAnsi="Arial" w:cs="Arial"/>
      <w:color w:val="000000"/>
      <w:sz w:val="24"/>
    </w:rPr>
  </w:style>
  <w:style w:type="paragraph" w:styleId="Heading1">
    <w:name w:val="heading 1"/>
    <w:basedOn w:val="Normal"/>
    <w:next w:val="BodyText"/>
    <w:autoRedefine/>
    <w:qFormat/>
    <w:rsid w:val="00875081"/>
    <w:pPr>
      <w:keepNext/>
      <w:numPr>
        <w:numId w:val="1"/>
      </w:numPr>
      <w:spacing w:before="240" w:line="360" w:lineRule="atLeast"/>
      <w:ind w:left="573" w:hanging="573"/>
      <w:outlineLvl w:val="0"/>
    </w:pPr>
    <w:rPr>
      <w:rFonts w:cs="Noto Sans"/>
      <w:b/>
      <w:bCs/>
      <w:color w:val="002549"/>
      <w:kern w:val="32"/>
      <w:sz w:val="28"/>
      <w:szCs w:val="24"/>
    </w:rPr>
  </w:style>
  <w:style w:type="paragraph" w:styleId="Heading2">
    <w:name w:val="heading 2"/>
    <w:basedOn w:val="Normal"/>
    <w:next w:val="BodyText"/>
    <w:autoRedefine/>
    <w:rsid w:val="004C4DE7"/>
    <w:pPr>
      <w:keepNext/>
      <w:keepLines/>
      <w:numPr>
        <w:ilvl w:val="1"/>
        <w:numId w:val="1"/>
      </w:numPr>
      <w:spacing w:before="240" w:line="360" w:lineRule="atLeast"/>
      <w:ind w:left="578" w:hanging="578"/>
      <w:outlineLvl w:val="1"/>
    </w:pPr>
    <w:rPr>
      <w:rFonts w:cs="Noto Sans"/>
      <w:b/>
      <w:bCs/>
      <w:i/>
      <w:iCs/>
      <w:color w:val="002549"/>
      <w:szCs w:val="24"/>
    </w:rPr>
  </w:style>
  <w:style w:type="paragraph" w:styleId="Heading3">
    <w:name w:val="heading 3"/>
    <w:basedOn w:val="Normal"/>
    <w:next w:val="BodyText"/>
    <w:autoRedefine/>
    <w:qFormat/>
    <w:rsid w:val="004C4DE7"/>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4C4DE7"/>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4C4DE7"/>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C4DE7"/>
    <w:pPr>
      <w:tabs>
        <w:tab w:val="center" w:pos="4153"/>
        <w:tab w:val="right" w:pos="8306"/>
      </w:tabs>
    </w:pPr>
  </w:style>
  <w:style w:type="paragraph" w:styleId="Footer">
    <w:name w:val="footer"/>
    <w:basedOn w:val="HeadingPartChapter"/>
    <w:autoRedefine/>
    <w:rsid w:val="004C4DE7"/>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4C4DE7"/>
    <w:pPr>
      <w:spacing w:line="360" w:lineRule="atLeast"/>
    </w:pPr>
    <w:rPr>
      <w:szCs w:val="22"/>
    </w:rPr>
  </w:style>
  <w:style w:type="character" w:styleId="PageNumber">
    <w:name w:val="page number"/>
    <w:basedOn w:val="DefaultParagraphFont"/>
    <w:semiHidden/>
    <w:rsid w:val="004C4DE7"/>
  </w:style>
  <w:style w:type="paragraph" w:styleId="DocumentMap">
    <w:name w:val="Document Map"/>
    <w:basedOn w:val="Normal"/>
    <w:link w:val="DocumentMapChar"/>
    <w:semiHidden/>
    <w:rsid w:val="004C4DE7"/>
    <w:rPr>
      <w:rFonts w:ascii="Tahoma" w:hAnsi="Tahoma" w:cs="Tahoma"/>
      <w:sz w:val="16"/>
      <w:szCs w:val="16"/>
    </w:rPr>
  </w:style>
  <w:style w:type="character" w:customStyle="1" w:styleId="DocumentMapChar">
    <w:name w:val="Document Map Char"/>
    <w:link w:val="DocumentMap"/>
    <w:semiHidden/>
    <w:rsid w:val="004C4DE7"/>
    <w:rPr>
      <w:rFonts w:ascii="Tahoma" w:hAnsi="Tahoma" w:cs="Tahoma"/>
      <w:color w:val="000000"/>
      <w:sz w:val="16"/>
      <w:szCs w:val="16"/>
    </w:rPr>
  </w:style>
  <w:style w:type="character" w:styleId="Hyperlink">
    <w:name w:val="Hyperlink"/>
    <w:basedOn w:val="DefaultParagraphFont"/>
    <w:uiPriority w:val="99"/>
    <w:rsid w:val="004C4DE7"/>
    <w:rPr>
      <w:color w:val="0563C1" w:themeColor="hyperlink"/>
      <w:u w:val="single"/>
    </w:rPr>
  </w:style>
  <w:style w:type="character" w:customStyle="1" w:styleId="BodyTextChar">
    <w:name w:val="Body Text Char"/>
    <w:link w:val="BodyText"/>
    <w:rsid w:val="004C4DE7"/>
    <w:rPr>
      <w:rFonts w:ascii="Arial" w:hAnsi="Arial" w:cs="Arial"/>
      <w:color w:val="000000"/>
      <w:sz w:val="24"/>
      <w:szCs w:val="22"/>
    </w:rPr>
  </w:style>
  <w:style w:type="paragraph" w:customStyle="1" w:styleId="TableNotes">
    <w:name w:val="Table Notes"/>
    <w:link w:val="TableNotesChar"/>
    <w:autoRedefine/>
    <w:rsid w:val="004C4DE7"/>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4C4DE7"/>
    <w:rPr>
      <w:rFonts w:ascii="Arial" w:hAnsi="Arial" w:cs="Arial"/>
      <w:color w:val="000000"/>
    </w:rPr>
  </w:style>
  <w:style w:type="paragraph" w:customStyle="1" w:styleId="HeadingPartChapter">
    <w:name w:val="Heading (Part / Chapter)"/>
    <w:basedOn w:val="Cover2subtitle"/>
    <w:rsid w:val="004C4DE7"/>
    <w:pPr>
      <w:tabs>
        <w:tab w:val="left" w:pos="567"/>
      </w:tabs>
      <w:spacing w:after="240"/>
    </w:pPr>
  </w:style>
  <w:style w:type="table" w:customStyle="1" w:styleId="Commentary">
    <w:name w:val="Commentary"/>
    <w:basedOn w:val="TableNormal"/>
    <w:rsid w:val="004C4DE7"/>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4C4DE7"/>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4C4DE7"/>
    <w:rPr>
      <w:sz w:val="32"/>
    </w:rPr>
  </w:style>
  <w:style w:type="paragraph" w:customStyle="1" w:styleId="Cover2subtitle">
    <w:name w:val="Cover 2 (subtitle)"/>
    <w:basedOn w:val="BodyText"/>
    <w:autoRedefine/>
    <w:rsid w:val="004C4DE7"/>
    <w:pPr>
      <w:spacing w:after="0"/>
    </w:pPr>
    <w:rPr>
      <w:b/>
      <w:color w:val="001224"/>
      <w:sz w:val="28"/>
      <w:szCs w:val="44"/>
    </w:rPr>
  </w:style>
  <w:style w:type="paragraph" w:customStyle="1" w:styleId="Cover1title">
    <w:name w:val="Cover 1 (title)"/>
    <w:basedOn w:val="BodyText"/>
    <w:autoRedefine/>
    <w:rsid w:val="004C4DE7"/>
    <w:pPr>
      <w:spacing w:after="0"/>
      <w:outlineLvl w:val="0"/>
    </w:pPr>
    <w:rPr>
      <w:b/>
      <w:color w:val="001224"/>
      <w:sz w:val="36"/>
      <w:szCs w:val="60"/>
    </w:rPr>
  </w:style>
  <w:style w:type="paragraph" w:customStyle="1" w:styleId="HoldPoint">
    <w:name w:val="HoldPoint"/>
    <w:basedOn w:val="BodyText"/>
    <w:next w:val="Normal"/>
    <w:link w:val="HoldPointChar"/>
    <w:rsid w:val="004C4DE7"/>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4C4DE7"/>
    <w:pPr>
      <w:numPr>
        <w:numId w:val="8"/>
      </w:numPr>
    </w:pPr>
  </w:style>
  <w:style w:type="numbering" w:customStyle="1" w:styleId="ListAllBullets3Level">
    <w:name w:val="List All Bullets (3 Level)"/>
    <w:rsid w:val="004C4DE7"/>
    <w:pPr>
      <w:numPr>
        <w:numId w:val="2"/>
      </w:numPr>
    </w:pPr>
  </w:style>
  <w:style w:type="paragraph" w:customStyle="1" w:styleId="TableFigureCaption2Figures">
    <w:name w:val="Table/Figure Caption 2 Figures"/>
    <w:basedOn w:val="TableFigureCaption1Tables"/>
    <w:rsid w:val="004C4DE7"/>
  </w:style>
  <w:style w:type="paragraph" w:customStyle="1" w:styleId="TableHeading">
    <w:name w:val="Table * Heading"/>
    <w:basedOn w:val="BodyText"/>
    <w:rsid w:val="004C4DE7"/>
    <w:pPr>
      <w:spacing w:before="60" w:after="60" w:line="240" w:lineRule="atLeast"/>
      <w:jc w:val="center"/>
    </w:pPr>
    <w:rPr>
      <w:b/>
      <w:sz w:val="22"/>
    </w:rPr>
  </w:style>
  <w:style w:type="paragraph" w:customStyle="1" w:styleId="TableBodyText">
    <w:name w:val="Table Body Text"/>
    <w:basedOn w:val="BodyText"/>
    <w:link w:val="TableBodyTextCharChar"/>
    <w:rsid w:val="004C4DE7"/>
    <w:pPr>
      <w:spacing w:before="60" w:after="60" w:line="240" w:lineRule="atLeast"/>
      <w:ind w:left="28"/>
    </w:pPr>
    <w:rPr>
      <w:sz w:val="22"/>
      <w:szCs w:val="20"/>
    </w:rPr>
  </w:style>
  <w:style w:type="paragraph" w:styleId="ListNumber">
    <w:name w:val="List Number"/>
    <w:basedOn w:val="BodyText"/>
    <w:semiHidden/>
    <w:rsid w:val="004C4DE7"/>
  </w:style>
  <w:style w:type="paragraph" w:styleId="ListNumber2">
    <w:name w:val="List Number 2"/>
    <w:basedOn w:val="BodyText"/>
    <w:semiHidden/>
    <w:rsid w:val="004C4DE7"/>
  </w:style>
  <w:style w:type="paragraph" w:styleId="ListNumber3">
    <w:name w:val="List Number 3"/>
    <w:basedOn w:val="BodyText"/>
    <w:semiHidden/>
    <w:rsid w:val="004C4DE7"/>
  </w:style>
  <w:style w:type="table" w:styleId="TableGrid">
    <w:name w:val="Table Grid"/>
    <w:basedOn w:val="TableNormal"/>
    <w:semiHidden/>
    <w:rsid w:val="004C4DE7"/>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4C4DE7"/>
    <w:pPr>
      <w:numPr>
        <w:numId w:val="6"/>
      </w:numPr>
    </w:pPr>
  </w:style>
  <w:style w:type="character" w:customStyle="1" w:styleId="BodyTextbold">
    <w:name w:val="Body Text (bold)"/>
    <w:rsid w:val="004C4DE7"/>
    <w:rPr>
      <w:rFonts w:ascii="Arial" w:hAnsi="Arial" w:cs="Arial"/>
      <w:b/>
      <w:sz w:val="24"/>
      <w:szCs w:val="22"/>
      <w:lang w:val="en-AU" w:eastAsia="en-AU" w:bidi="ar-SA"/>
    </w:rPr>
  </w:style>
  <w:style w:type="paragraph" w:styleId="TOC1">
    <w:name w:val="toc 1"/>
    <w:basedOn w:val="Normal"/>
    <w:next w:val="Normal"/>
    <w:autoRedefine/>
    <w:uiPriority w:val="39"/>
    <w:rsid w:val="004C4DE7"/>
    <w:pPr>
      <w:tabs>
        <w:tab w:val="left" w:pos="567"/>
        <w:tab w:val="right" w:leader="dot" w:pos="10206"/>
      </w:tabs>
      <w:spacing w:before="60" w:after="60"/>
    </w:pPr>
    <w:rPr>
      <w:b/>
      <w:noProof/>
    </w:rPr>
  </w:style>
  <w:style w:type="paragraph" w:styleId="TOC2">
    <w:name w:val="toc 2"/>
    <w:basedOn w:val="Normal"/>
    <w:next w:val="Normal"/>
    <w:autoRedefine/>
    <w:uiPriority w:val="39"/>
    <w:rsid w:val="004C4DE7"/>
    <w:pPr>
      <w:tabs>
        <w:tab w:val="left" w:pos="567"/>
        <w:tab w:val="right" w:leader="dot" w:pos="10206"/>
      </w:tabs>
      <w:spacing w:after="60"/>
    </w:pPr>
    <w:rPr>
      <w:noProof/>
    </w:rPr>
  </w:style>
  <w:style w:type="paragraph" w:styleId="TOC3">
    <w:name w:val="toc 3"/>
    <w:basedOn w:val="Normal"/>
    <w:next w:val="Normal"/>
    <w:autoRedefine/>
    <w:uiPriority w:val="39"/>
    <w:rsid w:val="004C4DE7"/>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4C4DE7"/>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4C4DE7"/>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4C4DE7"/>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4C4DE7"/>
    <w:pPr>
      <w:keepNext/>
      <w:spacing w:before="240" w:line="360" w:lineRule="atLeast"/>
    </w:pPr>
    <w:rPr>
      <w:b/>
      <w:bCs/>
      <w:i/>
      <w:iCs/>
    </w:rPr>
  </w:style>
  <w:style w:type="paragraph" w:customStyle="1" w:styleId="TableFigureCaption3Appendices">
    <w:name w:val="Table/Figure Caption 3 Appendices"/>
    <w:basedOn w:val="TableFigureCaption1Tables"/>
    <w:rsid w:val="004C4DE7"/>
  </w:style>
  <w:style w:type="paragraph" w:customStyle="1" w:styleId="ListB3squareonly">
    <w:name w:val="List B3 (square) only"/>
    <w:basedOn w:val="Normal"/>
    <w:semiHidden/>
    <w:rsid w:val="004C4DE7"/>
    <w:pPr>
      <w:numPr>
        <w:ilvl w:val="2"/>
        <w:numId w:val="28"/>
      </w:numPr>
    </w:pPr>
  </w:style>
  <w:style w:type="numbering" w:customStyle="1" w:styleId="TableListSmallNumber">
    <w:name w:val="Table List Small Number"/>
    <w:basedOn w:val="TableListAllNum3Level"/>
    <w:semiHidden/>
    <w:rsid w:val="004C4DE7"/>
    <w:pPr>
      <w:numPr>
        <w:numId w:val="9"/>
      </w:numPr>
    </w:pPr>
  </w:style>
  <w:style w:type="numbering" w:customStyle="1" w:styleId="TableListAllBullets3Level">
    <w:name w:val="Table List All Bullets (3 Level)"/>
    <w:rsid w:val="004C4DE7"/>
    <w:pPr>
      <w:numPr>
        <w:numId w:val="3"/>
      </w:numPr>
    </w:pPr>
  </w:style>
  <w:style w:type="paragraph" w:customStyle="1" w:styleId="ListB1dotonly">
    <w:name w:val="List B1 (dot) only"/>
    <w:basedOn w:val="ListB3squareonly"/>
    <w:semiHidden/>
    <w:rsid w:val="004C4DE7"/>
    <w:pPr>
      <w:numPr>
        <w:ilvl w:val="0"/>
      </w:numPr>
    </w:pPr>
  </w:style>
  <w:style w:type="numbering" w:customStyle="1" w:styleId="TableListAllLetter3level">
    <w:name w:val="Table List All Letter (3 level)"/>
    <w:basedOn w:val="TableListAllBullets3Level"/>
    <w:rsid w:val="004C4DE7"/>
    <w:pPr>
      <w:numPr>
        <w:numId w:val="4"/>
      </w:numPr>
    </w:pPr>
  </w:style>
  <w:style w:type="paragraph" w:customStyle="1" w:styleId="TableBodyTextsmall">
    <w:name w:val="Table Body Text (small)"/>
    <w:basedOn w:val="TableBodyText"/>
    <w:link w:val="TableBodyTextsmallChar"/>
    <w:rsid w:val="004C4DE7"/>
  </w:style>
  <w:style w:type="numbering" w:customStyle="1" w:styleId="ListAllLetter3Level">
    <w:name w:val="List All Letter (3 Level)"/>
    <w:basedOn w:val="NoList"/>
    <w:rsid w:val="004C4DE7"/>
    <w:pPr>
      <w:numPr>
        <w:numId w:val="5"/>
      </w:numPr>
    </w:pPr>
  </w:style>
  <w:style w:type="character" w:customStyle="1" w:styleId="TableBodyTextCharChar">
    <w:name w:val="Table Body Text Char Char"/>
    <w:link w:val="TableBodyText"/>
    <w:rsid w:val="004C4DE7"/>
    <w:rPr>
      <w:rFonts w:ascii="Arial" w:hAnsi="Arial" w:cs="Arial"/>
      <w:color w:val="000000"/>
      <w:sz w:val="22"/>
    </w:rPr>
  </w:style>
  <w:style w:type="paragraph" w:customStyle="1" w:styleId="ListB2dashonly">
    <w:name w:val="List B2 (dash) only"/>
    <w:basedOn w:val="ListB1dotonly"/>
    <w:semiHidden/>
    <w:rsid w:val="004C4DE7"/>
    <w:pPr>
      <w:numPr>
        <w:ilvl w:val="1"/>
      </w:numPr>
    </w:pPr>
  </w:style>
  <w:style w:type="numbering" w:customStyle="1" w:styleId="TableListAllNum3Level">
    <w:name w:val="Table List All Num (3 Level)"/>
    <w:basedOn w:val="TableListAllLetter3level"/>
    <w:rsid w:val="004C4DE7"/>
    <w:pPr>
      <w:numPr>
        <w:numId w:val="7"/>
      </w:numPr>
    </w:pPr>
  </w:style>
  <w:style w:type="character" w:customStyle="1" w:styleId="BodyTextitalic">
    <w:name w:val="Body Text (italic)"/>
    <w:rsid w:val="004C4DE7"/>
    <w:rPr>
      <w:rFonts w:ascii="Arial" w:hAnsi="Arial" w:cs="Arial"/>
      <w:i/>
      <w:sz w:val="24"/>
      <w:szCs w:val="22"/>
      <w:lang w:val="en-AU" w:eastAsia="en-AU" w:bidi="ar-SA"/>
    </w:rPr>
  </w:style>
  <w:style w:type="character" w:customStyle="1" w:styleId="BodyTextitalicsbold">
    <w:name w:val="Body Text (italics bold)"/>
    <w:rsid w:val="004C4DE7"/>
    <w:rPr>
      <w:rFonts w:ascii="Arial" w:hAnsi="Arial" w:cs="Arial"/>
      <w:b/>
      <w:i/>
      <w:sz w:val="24"/>
      <w:szCs w:val="22"/>
      <w:lang w:val="en-AU" w:eastAsia="en-AU" w:bidi="ar-SA"/>
    </w:rPr>
  </w:style>
  <w:style w:type="paragraph" w:styleId="TableofFigures">
    <w:name w:val="table of figures"/>
    <w:basedOn w:val="Normal"/>
    <w:next w:val="Normal"/>
    <w:semiHidden/>
    <w:rsid w:val="004C4DE7"/>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F95FBC"/>
    <w:rPr>
      <w:sz w:val="16"/>
      <w:szCs w:val="16"/>
    </w:rPr>
  </w:style>
  <w:style w:type="paragraph" w:styleId="CommentText">
    <w:name w:val="annotation text"/>
    <w:basedOn w:val="Normal"/>
    <w:link w:val="CommentTextChar"/>
    <w:rsid w:val="00F95FBC"/>
    <w:pPr>
      <w:spacing w:line="240" w:lineRule="auto"/>
    </w:pPr>
  </w:style>
  <w:style w:type="character" w:customStyle="1" w:styleId="CommentTextChar">
    <w:name w:val="Comment Text Char"/>
    <w:basedOn w:val="DefaultParagraphFont"/>
    <w:link w:val="CommentText"/>
    <w:rsid w:val="00F95FBC"/>
    <w:rPr>
      <w:rFonts w:ascii="Arial" w:hAnsi="Arial"/>
    </w:rPr>
  </w:style>
  <w:style w:type="paragraph" w:styleId="CommentSubject">
    <w:name w:val="annotation subject"/>
    <w:basedOn w:val="CommentText"/>
    <w:next w:val="CommentText"/>
    <w:link w:val="CommentSubjectChar"/>
    <w:rsid w:val="00F95FBC"/>
    <w:rPr>
      <w:b/>
      <w:bCs/>
    </w:rPr>
  </w:style>
  <w:style w:type="character" w:customStyle="1" w:styleId="CommentSubjectChar">
    <w:name w:val="Comment Subject Char"/>
    <w:basedOn w:val="CommentTextChar"/>
    <w:link w:val="CommentSubject"/>
    <w:rsid w:val="00F95FBC"/>
    <w:rPr>
      <w:rFonts w:ascii="Arial" w:hAnsi="Arial"/>
      <w:b/>
      <w:bCs/>
    </w:rPr>
  </w:style>
  <w:style w:type="paragraph" w:styleId="BalloonText">
    <w:name w:val="Balloon Text"/>
    <w:basedOn w:val="Normal"/>
    <w:link w:val="BalloonTextChar"/>
    <w:rsid w:val="00F95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95FBC"/>
    <w:rPr>
      <w:rFonts w:ascii="Segoe UI" w:hAnsi="Segoe UI" w:cs="Segoe UI"/>
      <w:sz w:val="18"/>
      <w:szCs w:val="18"/>
    </w:rPr>
  </w:style>
  <w:style w:type="table" w:styleId="ListTable4">
    <w:name w:val="List Table 4"/>
    <w:basedOn w:val="TableNormal"/>
    <w:uiPriority w:val="49"/>
    <w:rsid w:val="009C63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nhideWhenUsed/>
    <w:rsid w:val="00C04F16"/>
    <w:pPr>
      <w:spacing w:after="240" w:line="240" w:lineRule="auto"/>
    </w:pPr>
    <w:rPr>
      <w:rFonts w:ascii="Times New Roman" w:eastAsiaTheme="minorHAnsi" w:hAnsi="Times New Roman"/>
      <w:lang w:eastAsia="en-US"/>
    </w:rPr>
  </w:style>
  <w:style w:type="character" w:styleId="Strong">
    <w:name w:val="Strong"/>
    <w:basedOn w:val="DefaultParagraphFont"/>
    <w:qFormat/>
    <w:rsid w:val="00C04F16"/>
    <w:rPr>
      <w:b/>
      <w:bCs/>
    </w:rPr>
  </w:style>
  <w:style w:type="character" w:styleId="FollowedHyperlink">
    <w:name w:val="FollowedHyperlink"/>
    <w:basedOn w:val="DefaultParagraphFont"/>
    <w:rsid w:val="00F96519"/>
    <w:rPr>
      <w:color w:val="954F72" w:themeColor="followedHyperlink"/>
      <w:u w:val="single"/>
    </w:rPr>
  </w:style>
  <w:style w:type="paragraph" w:styleId="ListBullet">
    <w:name w:val="List Bullet"/>
    <w:basedOn w:val="Normal"/>
    <w:rsid w:val="005030D6"/>
    <w:pPr>
      <w:numPr>
        <w:numId w:val="18"/>
      </w:numPr>
      <w:contextualSpacing/>
    </w:pPr>
  </w:style>
  <w:style w:type="paragraph" w:styleId="ListParagraph">
    <w:name w:val="List Paragraph"/>
    <w:basedOn w:val="Normal"/>
    <w:uiPriority w:val="34"/>
    <w:qFormat/>
    <w:rsid w:val="00E86E9E"/>
    <w:pPr>
      <w:ind w:left="720"/>
      <w:contextualSpacing/>
    </w:pPr>
  </w:style>
  <w:style w:type="character" w:styleId="UnresolvedMention">
    <w:name w:val="Unresolved Mention"/>
    <w:basedOn w:val="DefaultParagraphFont"/>
    <w:uiPriority w:val="99"/>
    <w:semiHidden/>
    <w:unhideWhenUsed/>
    <w:rsid w:val="009022DD"/>
    <w:rPr>
      <w:color w:val="808080"/>
      <w:shd w:val="clear" w:color="auto" w:fill="E6E6E6"/>
    </w:rPr>
  </w:style>
  <w:style w:type="paragraph" w:styleId="Revision">
    <w:name w:val="Revision"/>
    <w:hidden/>
    <w:uiPriority w:val="99"/>
    <w:semiHidden/>
    <w:rsid w:val="00AE519D"/>
    <w:rPr>
      <w:rFonts w:ascii="Arial" w:hAnsi="Arial"/>
      <w:szCs w:val="24"/>
    </w:rPr>
  </w:style>
  <w:style w:type="paragraph" w:customStyle="1" w:styleId="TableBodyTextbold">
    <w:name w:val="Table Body Text (bold)"/>
    <w:basedOn w:val="TableBodyText"/>
    <w:link w:val="TableBodyTextboldChar"/>
    <w:qFormat/>
    <w:rsid w:val="004C4DE7"/>
    <w:rPr>
      <w:b/>
    </w:rPr>
  </w:style>
  <w:style w:type="character" w:customStyle="1" w:styleId="TableBodyTextboldChar">
    <w:name w:val="Table Body Text (bold) Char"/>
    <w:basedOn w:val="TableBodyTextCharChar"/>
    <w:link w:val="TableBodyTextbold"/>
    <w:rsid w:val="004C4DE7"/>
    <w:rPr>
      <w:rFonts w:ascii="Arial" w:hAnsi="Arial" w:cs="Arial"/>
      <w:b/>
      <w:color w:val="000000"/>
      <w:sz w:val="22"/>
    </w:rPr>
  </w:style>
  <w:style w:type="paragraph" w:customStyle="1" w:styleId="TableBodyTextitalic">
    <w:name w:val="Table Body Text (italic)"/>
    <w:basedOn w:val="TableBodyText"/>
    <w:link w:val="TableBodyTextitalicChar"/>
    <w:qFormat/>
    <w:rsid w:val="004C4DE7"/>
    <w:rPr>
      <w:i/>
    </w:rPr>
  </w:style>
  <w:style w:type="paragraph" w:customStyle="1" w:styleId="TableBodyTextitalicsbold">
    <w:name w:val="Table Body Text (italics bold)"/>
    <w:basedOn w:val="TableBodyText"/>
    <w:qFormat/>
    <w:rsid w:val="004C4DE7"/>
    <w:rPr>
      <w:b/>
      <w:i/>
    </w:rPr>
  </w:style>
  <w:style w:type="paragraph" w:customStyle="1" w:styleId="TableBodyTextsmallbold">
    <w:name w:val="Table Body Text (small) (bold)"/>
    <w:basedOn w:val="TableBodyTextsmall"/>
    <w:link w:val="TableBodyTextsmallboldChar"/>
    <w:autoRedefine/>
    <w:qFormat/>
    <w:rsid w:val="004C4DE7"/>
    <w:rPr>
      <w:b/>
    </w:rPr>
  </w:style>
  <w:style w:type="character" w:customStyle="1" w:styleId="TableBodyTextsmallChar">
    <w:name w:val="Table Body Text (small) Char"/>
    <w:basedOn w:val="TableBodyTextCharChar"/>
    <w:link w:val="TableBodyTextsmall"/>
    <w:rsid w:val="004C4DE7"/>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4C4DE7"/>
    <w:rPr>
      <w:rFonts w:ascii="Arial" w:hAnsi="Arial" w:cs="Arial"/>
      <w:b/>
      <w:color w:val="000000"/>
      <w:sz w:val="22"/>
    </w:rPr>
  </w:style>
  <w:style w:type="character" w:customStyle="1" w:styleId="TableBodyTextitalicChar">
    <w:name w:val="Table Body Text (italic) Char"/>
    <w:basedOn w:val="TableBodyTextCharChar"/>
    <w:link w:val="TableBodyTextitalic"/>
    <w:rsid w:val="004C4DE7"/>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4C4DE7"/>
    <w:rPr>
      <w:i/>
    </w:rPr>
  </w:style>
  <w:style w:type="character" w:customStyle="1" w:styleId="TableBodyTextsmallitalicChar">
    <w:name w:val="Table Body Text (small) (italic) Char"/>
    <w:basedOn w:val="TableBodyTextsmallChar"/>
    <w:link w:val="TableBodyTextsmallitalic"/>
    <w:rsid w:val="004C4DE7"/>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4C4DE7"/>
    <w:rPr>
      <w:b/>
      <w:i/>
    </w:rPr>
  </w:style>
  <w:style w:type="character" w:customStyle="1" w:styleId="TableBodyTextsmallitalicsboldChar">
    <w:name w:val="Table Body Text (small) (italics bold) Char"/>
    <w:basedOn w:val="TableBodyTextsmallChar"/>
    <w:link w:val="TableBodyTextsmallitalicsbold"/>
    <w:rsid w:val="004C4DE7"/>
    <w:rPr>
      <w:rFonts w:ascii="Arial" w:hAnsi="Arial" w:cs="Arial"/>
      <w:b/>
      <w:i/>
      <w:color w:val="000000"/>
      <w:sz w:val="22"/>
    </w:rPr>
  </w:style>
  <w:style w:type="paragraph" w:customStyle="1" w:styleId="Guidancetextbody">
    <w:name w:val="Guidance text (body)"/>
    <w:basedOn w:val="Normal"/>
    <w:link w:val="GuidancetextbodyChar"/>
    <w:qFormat/>
    <w:rsid w:val="004C4DE7"/>
    <w:rPr>
      <w:i/>
      <w:color w:val="538135"/>
    </w:rPr>
  </w:style>
  <w:style w:type="character" w:customStyle="1" w:styleId="GuidancetextbodyChar">
    <w:name w:val="Guidance text (body) Char"/>
    <w:basedOn w:val="DefaultParagraphFont"/>
    <w:link w:val="Guidancetextbody"/>
    <w:rsid w:val="004C4DE7"/>
    <w:rPr>
      <w:rFonts w:ascii="Arial" w:hAnsi="Arial" w:cs="Arial"/>
      <w:i/>
      <w:color w:val="538135"/>
      <w:sz w:val="24"/>
    </w:rPr>
  </w:style>
  <w:style w:type="paragraph" w:customStyle="1" w:styleId="GuidanceTexttable">
    <w:name w:val="Guidance Text (table)"/>
    <w:basedOn w:val="TableBodyText"/>
    <w:link w:val="GuidanceTexttableChar"/>
    <w:qFormat/>
    <w:rsid w:val="004C4DE7"/>
    <w:rPr>
      <w:i/>
      <w:color w:val="538135"/>
      <w:szCs w:val="22"/>
    </w:rPr>
  </w:style>
  <w:style w:type="character" w:customStyle="1" w:styleId="GuidanceTexttableChar">
    <w:name w:val="Guidance Text (table) Char"/>
    <w:basedOn w:val="BodyTextChar"/>
    <w:link w:val="GuidanceTexttable"/>
    <w:rsid w:val="004C4DE7"/>
    <w:rPr>
      <w:rFonts w:ascii="Arial" w:hAnsi="Arial" w:cs="Arial"/>
      <w:i/>
      <w:color w:val="538135"/>
      <w:sz w:val="22"/>
      <w:szCs w:val="22"/>
    </w:rPr>
  </w:style>
  <w:style w:type="paragraph" w:customStyle="1" w:styleId="Guidancetextsmall">
    <w:name w:val="Guidance text (small)"/>
    <w:basedOn w:val="TableBodyText"/>
    <w:link w:val="GuidancetextsmallChar"/>
    <w:qFormat/>
    <w:rsid w:val="004C4DE7"/>
    <w:rPr>
      <w:i/>
      <w:color w:val="538135"/>
    </w:rPr>
  </w:style>
  <w:style w:type="character" w:customStyle="1" w:styleId="GuidancetextsmallChar">
    <w:name w:val="Guidance text (small) Char"/>
    <w:basedOn w:val="TableBodyTextCharChar"/>
    <w:link w:val="Guidancetextsmall"/>
    <w:rsid w:val="004C4DE7"/>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mr.qld.gov.au/business-industry/technical-standards-publications/infrastructure-contract/minor-infrastructure-contract/minor-infrastructure-contract-construct-onl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cr@tmr.qld.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ederalfinancialrelations.gov.au/sites/federalfinancialrelations.gov.au/files/2021-05/ffa_infrastructu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2566C-65BA-4499-A9E2-2EFE7455FA4D}">
  <ds:schemaRefs>
    <ds:schemaRef ds:uri="http://schemas.microsoft.com/office/2006/documentManagement/types"/>
    <ds:schemaRef ds:uri="ec972935-d489-4a83-af2a-c34816ed2832"/>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64642-2E87-466E-8369-51D94D1EE640}">
  <ds:schemaRefs>
    <ds:schemaRef ds:uri="http://schemas.openxmlformats.org/officeDocument/2006/bibliography"/>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1</TotalTime>
  <Pages>15</Pages>
  <Words>3652</Words>
  <Characters>19501</Characters>
  <Application>Microsoft Office Word</Application>
  <DocSecurity>0</DocSecurity>
  <Lines>406</Lines>
  <Paragraphs>243</Paragraphs>
  <ScaleCrop>false</ScaleCrop>
  <HeadingPairs>
    <vt:vector size="2" baseType="variant">
      <vt:variant>
        <vt:lpstr>Title</vt:lpstr>
      </vt:variant>
      <vt:variant>
        <vt:i4>1</vt:i4>
      </vt:variant>
    </vt:vector>
  </HeadingPairs>
  <TitlesOfParts>
    <vt:vector size="1" baseType="lpstr">
      <vt:lpstr>C7836.MIC - Clause Bank</vt:lpstr>
    </vt:vector>
  </TitlesOfParts>
  <Company>Department of Transport and Main Roads</Company>
  <LinksUpToDate>false</LinksUpToDate>
  <CharactersWithSpaces>22910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C7836.MIC - Clause Bank</dc:title>
  <dc:subject>Minor Infrastructure Contract</dc:subject>
  <dc:creator>Department of Transport and Main Roads</dc:creator>
  <cp:keywords>Prequalification, prequalified, contract, sole invitation, Transport Infrastructure Contract - Sole Invitation, TIC-SI, C7014 Conditions of Offer, sole invitee, transport infrastructure contract, TIC, SI, minor works, minor works performance, MWC, MWPC, small scale minor works, SSMW, MIC, Infrastructure Contract,</cp:keywords>
  <dc:description/>
  <cp:lastModifiedBy>Kirsten M Firmin</cp:lastModifiedBy>
  <cp:revision>2</cp:revision>
  <cp:lastPrinted>2015-04-14T01:09:00Z</cp:lastPrinted>
  <dcterms:created xsi:type="dcterms:W3CDTF">2026-05-06T01:50:00Z</dcterms:created>
  <dcterms:modified xsi:type="dcterms:W3CDTF">2026-05-06T01:50:00Z</dcterms:modified>
  <cp:category>Contract Minor Infrastructure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