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748" w14:textId="43550C2A" w:rsidR="00AE72A9" w:rsidRPr="00CE6618" w:rsidRDefault="003D529B" w:rsidP="00AE72A9">
      <w:pPr>
        <w:pStyle w:val="Cover2subtitle"/>
      </w:pPr>
      <w:bookmarkStart w:id="0" w:name="_Toc359423352"/>
      <w:bookmarkStart w:id="1" w:name="_Toc359424807"/>
      <w:r>
        <w:t>Dispute Resolution Board</w:t>
      </w:r>
      <w:r w:rsidR="00D37ED9">
        <w:t> </w:t>
      </w:r>
      <w:r>
        <w:t>(DRB)</w:t>
      </w:r>
      <w:r w:rsidR="00D37ED9">
        <w:t> </w:t>
      </w:r>
      <w:r>
        <w:t>Agreement</w:t>
      </w:r>
      <w:r w:rsidR="00D37ED9">
        <w:t> </w:t>
      </w:r>
      <w:r>
        <w:t>–</w:t>
      </w:r>
      <w:r w:rsidR="00D37ED9">
        <w:t> </w:t>
      </w:r>
      <w:r>
        <w:t>C7835.</w:t>
      </w:r>
      <w:r w:rsidR="00DD0E74">
        <w:t>TIC.</w:t>
      </w:r>
      <w:r>
        <w:t>DRB</w:t>
      </w:r>
    </w:p>
    <w:p w14:paraId="36A14749" w14:textId="77777777" w:rsidR="00CA3157" w:rsidRPr="00CE6618" w:rsidRDefault="00CA3157" w:rsidP="00AE72A9">
      <w:pPr>
        <w:pStyle w:val="Cover2subtitle"/>
      </w:pPr>
    </w:p>
    <w:bookmarkEnd w:id="0"/>
    <w:bookmarkEnd w:id="1"/>
    <w:p w14:paraId="36A1474B" w14:textId="486736DA" w:rsidR="00CA3157" w:rsidRPr="00CE6618" w:rsidRDefault="001D6A12" w:rsidP="003D529B">
      <w:pPr>
        <w:pStyle w:val="Cover1title"/>
      </w:pPr>
      <w:r>
        <w:t>Transport Infrastructure Contract</w:t>
      </w:r>
      <w:r>
        <w:br/>
      </w:r>
    </w:p>
    <w:p w14:paraId="36A1474C" w14:textId="3086E943" w:rsidR="00C50278" w:rsidRPr="00CE6618" w:rsidRDefault="003B2F4E" w:rsidP="00376A0A">
      <w:pPr>
        <w:pStyle w:val="Cover2subtitle"/>
      </w:pPr>
      <w:r>
        <w:t>July 202</w:t>
      </w:r>
      <w:r w:rsidR="00674686">
        <w:t>5</w:t>
      </w:r>
    </w:p>
    <w:p w14:paraId="36A1474D" w14:textId="77777777" w:rsidR="00FC7935" w:rsidRPr="00CE6618" w:rsidRDefault="00FC7935" w:rsidP="00376A0A">
      <w:pPr>
        <w:pStyle w:val="Cover2subtitle"/>
      </w:pPr>
    </w:p>
    <w:p w14:paraId="36A1474E"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36A1474F" w14:textId="77777777" w:rsidR="00216F79" w:rsidRPr="00CE6618" w:rsidRDefault="00216F79" w:rsidP="00216F79">
      <w:pPr>
        <w:pStyle w:val="BodyText"/>
      </w:pPr>
    </w:p>
    <w:p w14:paraId="36A14750" w14:textId="77777777" w:rsidR="00350E10" w:rsidRPr="00CE6618" w:rsidRDefault="00350E10" w:rsidP="00216F79">
      <w:pPr>
        <w:pStyle w:val="BodyText"/>
      </w:pPr>
    </w:p>
    <w:p w14:paraId="36A14751"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36A14752" w14:textId="77777777" w:rsidR="00376A0A" w:rsidRPr="00895216" w:rsidRDefault="00376A0A" w:rsidP="00376A0A">
      <w:pPr>
        <w:pStyle w:val="HeadingContents"/>
      </w:pPr>
      <w:r w:rsidRPr="00895216">
        <w:lastRenderedPageBreak/>
        <w:t>Contents</w:t>
      </w:r>
    </w:p>
    <w:p w14:paraId="519BBF06" w14:textId="64597461" w:rsidR="001D509F" w:rsidRDefault="00172FEB">
      <w:pPr>
        <w:pStyle w:val="TOC1"/>
        <w:rPr>
          <w:rFonts w:asciiTheme="minorHAnsi" w:eastAsiaTheme="minorEastAsia" w:hAnsiTheme="minorHAnsi" w:cstheme="minorBidi"/>
          <w:b w:val="0"/>
          <w:kern w:val="2"/>
          <w:sz w:val="24"/>
          <w14:ligatures w14:val="standardContextual"/>
        </w:rPr>
      </w:pPr>
      <w:r w:rsidRPr="00213050">
        <w:rPr>
          <w:highlight w:val="yellow"/>
        </w:rPr>
        <w:fldChar w:fldCharType="begin"/>
      </w:r>
      <w:r w:rsidRPr="00213050">
        <w:rPr>
          <w:highlight w:val="yellow"/>
        </w:rPr>
        <w:instrText xml:space="preserve"> TOC \o "2-3" \h \z \t "Heading 1,1,Heading (Part / Chapter),1" </w:instrText>
      </w:r>
      <w:r w:rsidRPr="00213050">
        <w:rPr>
          <w:highlight w:val="yellow"/>
        </w:rPr>
        <w:fldChar w:fldCharType="separate"/>
      </w:r>
      <w:hyperlink w:anchor="_Toc202961700" w:history="1">
        <w:r w:rsidR="001D509F" w:rsidRPr="00ED6F90">
          <w:rPr>
            <w:rStyle w:val="Hyperlink"/>
          </w:rPr>
          <w:t>Three party agreement</w:t>
        </w:r>
        <w:r w:rsidR="001D509F">
          <w:rPr>
            <w:webHidden/>
          </w:rPr>
          <w:tab/>
        </w:r>
        <w:r w:rsidR="001D509F">
          <w:rPr>
            <w:webHidden/>
          </w:rPr>
          <w:fldChar w:fldCharType="begin"/>
        </w:r>
        <w:r w:rsidR="001D509F">
          <w:rPr>
            <w:webHidden/>
          </w:rPr>
          <w:instrText xml:space="preserve"> PAGEREF _Toc202961700 \h </w:instrText>
        </w:r>
        <w:r w:rsidR="001D509F">
          <w:rPr>
            <w:webHidden/>
          </w:rPr>
        </w:r>
        <w:r w:rsidR="001D509F">
          <w:rPr>
            <w:webHidden/>
          </w:rPr>
          <w:fldChar w:fldCharType="separate"/>
        </w:r>
        <w:r w:rsidR="001D509F">
          <w:rPr>
            <w:webHidden/>
          </w:rPr>
          <w:t>1</w:t>
        </w:r>
        <w:r w:rsidR="001D509F">
          <w:rPr>
            <w:webHidden/>
          </w:rPr>
          <w:fldChar w:fldCharType="end"/>
        </w:r>
      </w:hyperlink>
    </w:p>
    <w:p w14:paraId="5EFC3A65" w14:textId="5F0B254F" w:rsidR="001D509F" w:rsidRDefault="001D509F">
      <w:pPr>
        <w:pStyle w:val="TOC1"/>
        <w:rPr>
          <w:rFonts w:asciiTheme="minorHAnsi" w:eastAsiaTheme="minorEastAsia" w:hAnsiTheme="minorHAnsi" w:cstheme="minorBidi"/>
          <w:b w:val="0"/>
          <w:kern w:val="2"/>
          <w:sz w:val="24"/>
          <w14:ligatures w14:val="standardContextual"/>
        </w:rPr>
      </w:pPr>
      <w:hyperlink w:anchor="_Toc202961701" w:history="1">
        <w:r w:rsidRPr="00ED6F90">
          <w:rPr>
            <w:rStyle w:val="Hyperlink"/>
          </w:rPr>
          <w:t>1</w:t>
        </w:r>
        <w:r>
          <w:rPr>
            <w:rFonts w:asciiTheme="minorHAnsi" w:eastAsiaTheme="minorEastAsia" w:hAnsiTheme="minorHAnsi" w:cstheme="minorBidi"/>
            <w:b w:val="0"/>
            <w:kern w:val="2"/>
            <w:sz w:val="24"/>
            <w14:ligatures w14:val="standardContextual"/>
          </w:rPr>
          <w:tab/>
        </w:r>
        <w:r w:rsidRPr="00ED6F90">
          <w:rPr>
            <w:rStyle w:val="Hyperlink"/>
          </w:rPr>
          <w:t>Definitions and interpretation</w:t>
        </w:r>
        <w:r>
          <w:rPr>
            <w:webHidden/>
          </w:rPr>
          <w:tab/>
        </w:r>
        <w:r>
          <w:rPr>
            <w:webHidden/>
          </w:rPr>
          <w:fldChar w:fldCharType="begin"/>
        </w:r>
        <w:r>
          <w:rPr>
            <w:webHidden/>
          </w:rPr>
          <w:instrText xml:space="preserve"> PAGEREF _Toc202961701 \h </w:instrText>
        </w:r>
        <w:r>
          <w:rPr>
            <w:webHidden/>
          </w:rPr>
        </w:r>
        <w:r>
          <w:rPr>
            <w:webHidden/>
          </w:rPr>
          <w:fldChar w:fldCharType="separate"/>
        </w:r>
        <w:r>
          <w:rPr>
            <w:webHidden/>
          </w:rPr>
          <w:t>2</w:t>
        </w:r>
        <w:r>
          <w:rPr>
            <w:webHidden/>
          </w:rPr>
          <w:fldChar w:fldCharType="end"/>
        </w:r>
      </w:hyperlink>
    </w:p>
    <w:p w14:paraId="0D592024" w14:textId="38DD2BC6" w:rsidR="001D509F" w:rsidRDefault="001D509F">
      <w:pPr>
        <w:pStyle w:val="TOC2"/>
        <w:rPr>
          <w:rFonts w:asciiTheme="minorHAnsi" w:eastAsiaTheme="minorEastAsia" w:hAnsiTheme="minorHAnsi" w:cstheme="minorBidi"/>
          <w:kern w:val="2"/>
          <w:sz w:val="24"/>
          <w14:ligatures w14:val="standardContextual"/>
        </w:rPr>
      </w:pPr>
      <w:hyperlink w:anchor="_Toc202961702" w:history="1">
        <w:r w:rsidRPr="00ED6F90">
          <w:rPr>
            <w:rStyle w:val="Hyperlink"/>
          </w:rPr>
          <w:t>1.1</w:t>
        </w:r>
        <w:r>
          <w:rPr>
            <w:rFonts w:asciiTheme="minorHAnsi" w:eastAsiaTheme="minorEastAsia" w:hAnsiTheme="minorHAnsi" w:cstheme="minorBidi"/>
            <w:kern w:val="2"/>
            <w:sz w:val="24"/>
            <w14:ligatures w14:val="standardContextual"/>
          </w:rPr>
          <w:tab/>
        </w:r>
        <w:r w:rsidRPr="00ED6F90">
          <w:rPr>
            <w:rStyle w:val="Hyperlink"/>
          </w:rPr>
          <w:t>Definitions</w:t>
        </w:r>
        <w:r>
          <w:rPr>
            <w:webHidden/>
          </w:rPr>
          <w:tab/>
        </w:r>
        <w:r>
          <w:rPr>
            <w:webHidden/>
          </w:rPr>
          <w:fldChar w:fldCharType="begin"/>
        </w:r>
        <w:r>
          <w:rPr>
            <w:webHidden/>
          </w:rPr>
          <w:instrText xml:space="preserve"> PAGEREF _Toc202961702 \h </w:instrText>
        </w:r>
        <w:r>
          <w:rPr>
            <w:webHidden/>
          </w:rPr>
        </w:r>
        <w:r>
          <w:rPr>
            <w:webHidden/>
          </w:rPr>
          <w:fldChar w:fldCharType="separate"/>
        </w:r>
        <w:r>
          <w:rPr>
            <w:webHidden/>
          </w:rPr>
          <w:t>2</w:t>
        </w:r>
        <w:r>
          <w:rPr>
            <w:webHidden/>
          </w:rPr>
          <w:fldChar w:fldCharType="end"/>
        </w:r>
      </w:hyperlink>
    </w:p>
    <w:p w14:paraId="2F32CAB0" w14:textId="5B60C53E" w:rsidR="001D509F" w:rsidRDefault="001D509F">
      <w:pPr>
        <w:pStyle w:val="TOC2"/>
        <w:rPr>
          <w:rFonts w:asciiTheme="minorHAnsi" w:eastAsiaTheme="minorEastAsia" w:hAnsiTheme="minorHAnsi" w:cstheme="minorBidi"/>
          <w:kern w:val="2"/>
          <w:sz w:val="24"/>
          <w14:ligatures w14:val="standardContextual"/>
        </w:rPr>
      </w:pPr>
      <w:hyperlink w:anchor="_Toc202961703" w:history="1">
        <w:r w:rsidRPr="00ED6F90">
          <w:rPr>
            <w:rStyle w:val="Hyperlink"/>
          </w:rPr>
          <w:t>1.2</w:t>
        </w:r>
        <w:r>
          <w:rPr>
            <w:rFonts w:asciiTheme="minorHAnsi" w:eastAsiaTheme="minorEastAsia" w:hAnsiTheme="minorHAnsi" w:cstheme="minorBidi"/>
            <w:kern w:val="2"/>
            <w:sz w:val="24"/>
            <w14:ligatures w14:val="standardContextual"/>
          </w:rPr>
          <w:tab/>
        </w:r>
        <w:r w:rsidRPr="00ED6F90">
          <w:rPr>
            <w:rStyle w:val="Hyperlink"/>
          </w:rPr>
          <w:t>Interpretation</w:t>
        </w:r>
        <w:r>
          <w:rPr>
            <w:webHidden/>
          </w:rPr>
          <w:tab/>
        </w:r>
        <w:r>
          <w:rPr>
            <w:webHidden/>
          </w:rPr>
          <w:fldChar w:fldCharType="begin"/>
        </w:r>
        <w:r>
          <w:rPr>
            <w:webHidden/>
          </w:rPr>
          <w:instrText xml:space="preserve"> PAGEREF _Toc202961703 \h </w:instrText>
        </w:r>
        <w:r>
          <w:rPr>
            <w:webHidden/>
          </w:rPr>
        </w:r>
        <w:r>
          <w:rPr>
            <w:webHidden/>
          </w:rPr>
          <w:fldChar w:fldCharType="separate"/>
        </w:r>
        <w:r>
          <w:rPr>
            <w:webHidden/>
          </w:rPr>
          <w:t>2</w:t>
        </w:r>
        <w:r>
          <w:rPr>
            <w:webHidden/>
          </w:rPr>
          <w:fldChar w:fldCharType="end"/>
        </w:r>
      </w:hyperlink>
    </w:p>
    <w:p w14:paraId="4A9691F6" w14:textId="5E524249" w:rsidR="001D509F" w:rsidRDefault="001D509F">
      <w:pPr>
        <w:pStyle w:val="TOC1"/>
        <w:rPr>
          <w:rFonts w:asciiTheme="minorHAnsi" w:eastAsiaTheme="minorEastAsia" w:hAnsiTheme="minorHAnsi" w:cstheme="minorBidi"/>
          <w:b w:val="0"/>
          <w:kern w:val="2"/>
          <w:sz w:val="24"/>
          <w14:ligatures w14:val="standardContextual"/>
        </w:rPr>
      </w:pPr>
      <w:hyperlink w:anchor="_Toc202961704" w:history="1">
        <w:r w:rsidRPr="00ED6F90">
          <w:rPr>
            <w:rStyle w:val="Hyperlink"/>
          </w:rPr>
          <w:t>2</w:t>
        </w:r>
        <w:r>
          <w:rPr>
            <w:rFonts w:asciiTheme="minorHAnsi" w:eastAsiaTheme="minorEastAsia" w:hAnsiTheme="minorHAnsi" w:cstheme="minorBidi"/>
            <w:b w:val="0"/>
            <w:kern w:val="2"/>
            <w:sz w:val="24"/>
            <w14:ligatures w14:val="standardContextual"/>
          </w:rPr>
          <w:tab/>
        </w:r>
        <w:r w:rsidRPr="00ED6F90">
          <w:rPr>
            <w:rStyle w:val="Hyperlink"/>
          </w:rPr>
          <w:t>DRB formation</w:t>
        </w:r>
        <w:r>
          <w:rPr>
            <w:webHidden/>
          </w:rPr>
          <w:tab/>
        </w:r>
        <w:r>
          <w:rPr>
            <w:webHidden/>
          </w:rPr>
          <w:fldChar w:fldCharType="begin"/>
        </w:r>
        <w:r>
          <w:rPr>
            <w:webHidden/>
          </w:rPr>
          <w:instrText xml:space="preserve"> PAGEREF _Toc202961704 \h </w:instrText>
        </w:r>
        <w:r>
          <w:rPr>
            <w:webHidden/>
          </w:rPr>
        </w:r>
        <w:r>
          <w:rPr>
            <w:webHidden/>
          </w:rPr>
          <w:fldChar w:fldCharType="separate"/>
        </w:r>
        <w:r>
          <w:rPr>
            <w:webHidden/>
          </w:rPr>
          <w:t>2</w:t>
        </w:r>
        <w:r>
          <w:rPr>
            <w:webHidden/>
          </w:rPr>
          <w:fldChar w:fldCharType="end"/>
        </w:r>
      </w:hyperlink>
    </w:p>
    <w:p w14:paraId="0D6A63E9" w14:textId="4277C804" w:rsidR="001D509F" w:rsidRDefault="001D509F">
      <w:pPr>
        <w:pStyle w:val="TOC1"/>
        <w:rPr>
          <w:rFonts w:asciiTheme="minorHAnsi" w:eastAsiaTheme="minorEastAsia" w:hAnsiTheme="minorHAnsi" w:cstheme="minorBidi"/>
          <w:b w:val="0"/>
          <w:kern w:val="2"/>
          <w:sz w:val="24"/>
          <w14:ligatures w14:val="standardContextual"/>
        </w:rPr>
      </w:pPr>
      <w:hyperlink w:anchor="_Toc202961705" w:history="1">
        <w:r w:rsidRPr="00ED6F90">
          <w:rPr>
            <w:rStyle w:val="Hyperlink"/>
          </w:rPr>
          <w:t>3</w:t>
        </w:r>
        <w:r>
          <w:rPr>
            <w:rFonts w:asciiTheme="minorHAnsi" w:eastAsiaTheme="minorEastAsia" w:hAnsiTheme="minorHAnsi" w:cstheme="minorBidi"/>
            <w:b w:val="0"/>
            <w:kern w:val="2"/>
            <w:sz w:val="24"/>
            <w14:ligatures w14:val="standardContextual"/>
          </w:rPr>
          <w:tab/>
        </w:r>
        <w:r w:rsidRPr="00ED6F90">
          <w:rPr>
            <w:rStyle w:val="Hyperlink"/>
          </w:rPr>
          <w:t>DRB obligations</w:t>
        </w:r>
        <w:r>
          <w:rPr>
            <w:webHidden/>
          </w:rPr>
          <w:tab/>
        </w:r>
        <w:r>
          <w:rPr>
            <w:webHidden/>
          </w:rPr>
          <w:fldChar w:fldCharType="begin"/>
        </w:r>
        <w:r>
          <w:rPr>
            <w:webHidden/>
          </w:rPr>
          <w:instrText xml:space="preserve"> PAGEREF _Toc202961705 \h </w:instrText>
        </w:r>
        <w:r>
          <w:rPr>
            <w:webHidden/>
          </w:rPr>
        </w:r>
        <w:r>
          <w:rPr>
            <w:webHidden/>
          </w:rPr>
          <w:fldChar w:fldCharType="separate"/>
        </w:r>
        <w:r>
          <w:rPr>
            <w:webHidden/>
          </w:rPr>
          <w:t>3</w:t>
        </w:r>
        <w:r>
          <w:rPr>
            <w:webHidden/>
          </w:rPr>
          <w:fldChar w:fldCharType="end"/>
        </w:r>
      </w:hyperlink>
    </w:p>
    <w:p w14:paraId="45879771" w14:textId="7E9F6389" w:rsidR="001D509F" w:rsidRDefault="001D509F">
      <w:pPr>
        <w:pStyle w:val="TOC2"/>
        <w:rPr>
          <w:rFonts w:asciiTheme="minorHAnsi" w:eastAsiaTheme="minorEastAsia" w:hAnsiTheme="minorHAnsi" w:cstheme="minorBidi"/>
          <w:kern w:val="2"/>
          <w:sz w:val="24"/>
          <w14:ligatures w14:val="standardContextual"/>
        </w:rPr>
      </w:pPr>
      <w:hyperlink w:anchor="_Toc202961706" w:history="1">
        <w:r w:rsidRPr="00ED6F90">
          <w:rPr>
            <w:rStyle w:val="Hyperlink"/>
          </w:rPr>
          <w:t>3.1</w:t>
        </w:r>
        <w:r>
          <w:rPr>
            <w:rFonts w:asciiTheme="minorHAnsi" w:eastAsiaTheme="minorEastAsia" w:hAnsiTheme="minorHAnsi" w:cstheme="minorBidi"/>
            <w:kern w:val="2"/>
            <w:sz w:val="24"/>
            <w14:ligatures w14:val="standardContextual"/>
          </w:rPr>
          <w:tab/>
        </w:r>
        <w:r w:rsidRPr="00ED6F90">
          <w:rPr>
            <w:rStyle w:val="Hyperlink"/>
          </w:rPr>
          <w:t>Impartiality</w:t>
        </w:r>
        <w:r>
          <w:rPr>
            <w:webHidden/>
          </w:rPr>
          <w:tab/>
        </w:r>
        <w:r>
          <w:rPr>
            <w:webHidden/>
          </w:rPr>
          <w:fldChar w:fldCharType="begin"/>
        </w:r>
        <w:r>
          <w:rPr>
            <w:webHidden/>
          </w:rPr>
          <w:instrText xml:space="preserve"> PAGEREF _Toc202961706 \h </w:instrText>
        </w:r>
        <w:r>
          <w:rPr>
            <w:webHidden/>
          </w:rPr>
        </w:r>
        <w:r>
          <w:rPr>
            <w:webHidden/>
          </w:rPr>
          <w:fldChar w:fldCharType="separate"/>
        </w:r>
        <w:r>
          <w:rPr>
            <w:webHidden/>
          </w:rPr>
          <w:t>3</w:t>
        </w:r>
        <w:r>
          <w:rPr>
            <w:webHidden/>
          </w:rPr>
          <w:fldChar w:fldCharType="end"/>
        </w:r>
      </w:hyperlink>
    </w:p>
    <w:p w14:paraId="7DC9B3EC" w14:textId="2A9DE249" w:rsidR="001D509F" w:rsidRDefault="001D509F">
      <w:pPr>
        <w:pStyle w:val="TOC2"/>
        <w:rPr>
          <w:rFonts w:asciiTheme="minorHAnsi" w:eastAsiaTheme="minorEastAsia" w:hAnsiTheme="minorHAnsi" w:cstheme="minorBidi"/>
          <w:kern w:val="2"/>
          <w:sz w:val="24"/>
          <w14:ligatures w14:val="standardContextual"/>
        </w:rPr>
      </w:pPr>
      <w:hyperlink w:anchor="_Toc202961707" w:history="1">
        <w:r w:rsidRPr="00ED6F90">
          <w:rPr>
            <w:rStyle w:val="Hyperlink"/>
          </w:rPr>
          <w:t>3.2</w:t>
        </w:r>
        <w:r>
          <w:rPr>
            <w:rFonts w:asciiTheme="minorHAnsi" w:eastAsiaTheme="minorEastAsia" w:hAnsiTheme="minorHAnsi" w:cstheme="minorBidi"/>
            <w:kern w:val="2"/>
            <w:sz w:val="24"/>
            <w14:ligatures w14:val="standardContextual"/>
          </w:rPr>
          <w:tab/>
        </w:r>
        <w:r w:rsidRPr="00ED6F90">
          <w:rPr>
            <w:rStyle w:val="Hyperlink"/>
          </w:rPr>
          <w:t>Independence</w:t>
        </w:r>
        <w:r>
          <w:rPr>
            <w:webHidden/>
          </w:rPr>
          <w:tab/>
        </w:r>
        <w:r>
          <w:rPr>
            <w:webHidden/>
          </w:rPr>
          <w:fldChar w:fldCharType="begin"/>
        </w:r>
        <w:r>
          <w:rPr>
            <w:webHidden/>
          </w:rPr>
          <w:instrText xml:space="preserve"> PAGEREF _Toc202961707 \h </w:instrText>
        </w:r>
        <w:r>
          <w:rPr>
            <w:webHidden/>
          </w:rPr>
        </w:r>
        <w:r>
          <w:rPr>
            <w:webHidden/>
          </w:rPr>
          <w:fldChar w:fldCharType="separate"/>
        </w:r>
        <w:r>
          <w:rPr>
            <w:webHidden/>
          </w:rPr>
          <w:t>3</w:t>
        </w:r>
        <w:r>
          <w:rPr>
            <w:webHidden/>
          </w:rPr>
          <w:fldChar w:fldCharType="end"/>
        </w:r>
      </w:hyperlink>
    </w:p>
    <w:p w14:paraId="3E0857D3" w14:textId="330B03F4" w:rsidR="001D509F" w:rsidRDefault="001D509F">
      <w:pPr>
        <w:pStyle w:val="TOC2"/>
        <w:rPr>
          <w:rFonts w:asciiTheme="minorHAnsi" w:eastAsiaTheme="minorEastAsia" w:hAnsiTheme="minorHAnsi" w:cstheme="minorBidi"/>
          <w:kern w:val="2"/>
          <w:sz w:val="24"/>
          <w14:ligatures w14:val="standardContextual"/>
        </w:rPr>
      </w:pPr>
      <w:hyperlink w:anchor="_Toc202961708" w:history="1">
        <w:r w:rsidRPr="00ED6F90">
          <w:rPr>
            <w:rStyle w:val="Hyperlink"/>
          </w:rPr>
          <w:t>3.3</w:t>
        </w:r>
        <w:r>
          <w:rPr>
            <w:rFonts w:asciiTheme="minorHAnsi" w:eastAsiaTheme="minorEastAsia" w:hAnsiTheme="minorHAnsi" w:cstheme="minorBidi"/>
            <w:kern w:val="2"/>
            <w:sz w:val="24"/>
            <w14:ligatures w14:val="standardContextual"/>
          </w:rPr>
          <w:tab/>
        </w:r>
        <w:r w:rsidRPr="00ED6F90">
          <w:rPr>
            <w:rStyle w:val="Hyperlink"/>
          </w:rPr>
          <w:t>DRB duty</w:t>
        </w:r>
        <w:r>
          <w:rPr>
            <w:webHidden/>
          </w:rPr>
          <w:tab/>
        </w:r>
        <w:r>
          <w:rPr>
            <w:webHidden/>
          </w:rPr>
          <w:fldChar w:fldCharType="begin"/>
        </w:r>
        <w:r>
          <w:rPr>
            <w:webHidden/>
          </w:rPr>
          <w:instrText xml:space="preserve"> PAGEREF _Toc202961708 \h </w:instrText>
        </w:r>
        <w:r>
          <w:rPr>
            <w:webHidden/>
          </w:rPr>
        </w:r>
        <w:r>
          <w:rPr>
            <w:webHidden/>
          </w:rPr>
          <w:fldChar w:fldCharType="separate"/>
        </w:r>
        <w:r>
          <w:rPr>
            <w:webHidden/>
          </w:rPr>
          <w:t>3</w:t>
        </w:r>
        <w:r>
          <w:rPr>
            <w:webHidden/>
          </w:rPr>
          <w:fldChar w:fldCharType="end"/>
        </w:r>
      </w:hyperlink>
    </w:p>
    <w:p w14:paraId="611E137D" w14:textId="522E229C" w:rsidR="001D509F" w:rsidRDefault="001D509F">
      <w:pPr>
        <w:pStyle w:val="TOC2"/>
        <w:rPr>
          <w:rFonts w:asciiTheme="minorHAnsi" w:eastAsiaTheme="minorEastAsia" w:hAnsiTheme="minorHAnsi" w:cstheme="minorBidi"/>
          <w:kern w:val="2"/>
          <w:sz w:val="24"/>
          <w14:ligatures w14:val="standardContextual"/>
        </w:rPr>
      </w:pPr>
      <w:hyperlink w:anchor="_Toc202961709" w:history="1">
        <w:r w:rsidRPr="00ED6F90">
          <w:rPr>
            <w:rStyle w:val="Hyperlink"/>
          </w:rPr>
          <w:t>3.4</w:t>
        </w:r>
        <w:r>
          <w:rPr>
            <w:rFonts w:asciiTheme="minorHAnsi" w:eastAsiaTheme="minorEastAsia" w:hAnsiTheme="minorHAnsi" w:cstheme="minorBidi"/>
            <w:kern w:val="2"/>
            <w:sz w:val="24"/>
            <w14:ligatures w14:val="standardContextual"/>
          </w:rPr>
          <w:tab/>
        </w:r>
        <w:r w:rsidRPr="00ED6F90">
          <w:rPr>
            <w:rStyle w:val="Hyperlink"/>
          </w:rPr>
          <w:t>General duties</w:t>
        </w:r>
        <w:r>
          <w:rPr>
            <w:webHidden/>
          </w:rPr>
          <w:tab/>
        </w:r>
        <w:r>
          <w:rPr>
            <w:webHidden/>
          </w:rPr>
          <w:fldChar w:fldCharType="begin"/>
        </w:r>
        <w:r>
          <w:rPr>
            <w:webHidden/>
          </w:rPr>
          <w:instrText xml:space="preserve"> PAGEREF _Toc202961709 \h </w:instrText>
        </w:r>
        <w:r>
          <w:rPr>
            <w:webHidden/>
          </w:rPr>
        </w:r>
        <w:r>
          <w:rPr>
            <w:webHidden/>
          </w:rPr>
          <w:fldChar w:fldCharType="separate"/>
        </w:r>
        <w:r>
          <w:rPr>
            <w:webHidden/>
          </w:rPr>
          <w:t>3</w:t>
        </w:r>
        <w:r>
          <w:rPr>
            <w:webHidden/>
          </w:rPr>
          <w:fldChar w:fldCharType="end"/>
        </w:r>
      </w:hyperlink>
    </w:p>
    <w:p w14:paraId="59DE9A72" w14:textId="5292AB8A" w:rsidR="001D509F" w:rsidRDefault="001D509F">
      <w:pPr>
        <w:pStyle w:val="TOC2"/>
        <w:rPr>
          <w:rFonts w:asciiTheme="minorHAnsi" w:eastAsiaTheme="minorEastAsia" w:hAnsiTheme="minorHAnsi" w:cstheme="minorBidi"/>
          <w:kern w:val="2"/>
          <w:sz w:val="24"/>
          <w14:ligatures w14:val="standardContextual"/>
        </w:rPr>
      </w:pPr>
      <w:hyperlink w:anchor="_Toc202961710" w:history="1">
        <w:r w:rsidRPr="00ED6F90">
          <w:rPr>
            <w:rStyle w:val="Hyperlink"/>
          </w:rPr>
          <w:t>3.5</w:t>
        </w:r>
        <w:r>
          <w:rPr>
            <w:rFonts w:asciiTheme="minorHAnsi" w:eastAsiaTheme="minorEastAsia" w:hAnsiTheme="minorHAnsi" w:cstheme="minorBidi"/>
            <w:kern w:val="2"/>
            <w:sz w:val="24"/>
            <w14:ligatures w14:val="standardContextual"/>
          </w:rPr>
          <w:tab/>
        </w:r>
        <w:r w:rsidRPr="00ED6F90">
          <w:rPr>
            <w:rStyle w:val="Hyperlink"/>
          </w:rPr>
          <w:t>Dispute avoidance and prevention</w:t>
        </w:r>
        <w:r>
          <w:rPr>
            <w:webHidden/>
          </w:rPr>
          <w:tab/>
        </w:r>
        <w:r>
          <w:rPr>
            <w:webHidden/>
          </w:rPr>
          <w:fldChar w:fldCharType="begin"/>
        </w:r>
        <w:r>
          <w:rPr>
            <w:webHidden/>
          </w:rPr>
          <w:instrText xml:space="preserve"> PAGEREF _Toc202961710 \h </w:instrText>
        </w:r>
        <w:r>
          <w:rPr>
            <w:webHidden/>
          </w:rPr>
        </w:r>
        <w:r>
          <w:rPr>
            <w:webHidden/>
          </w:rPr>
          <w:fldChar w:fldCharType="separate"/>
        </w:r>
        <w:r>
          <w:rPr>
            <w:webHidden/>
          </w:rPr>
          <w:t>3</w:t>
        </w:r>
        <w:r>
          <w:rPr>
            <w:webHidden/>
          </w:rPr>
          <w:fldChar w:fldCharType="end"/>
        </w:r>
      </w:hyperlink>
    </w:p>
    <w:p w14:paraId="4BD7E0CE" w14:textId="5B762666" w:rsidR="001D509F" w:rsidRDefault="001D509F">
      <w:pPr>
        <w:pStyle w:val="TOC1"/>
        <w:rPr>
          <w:rFonts w:asciiTheme="minorHAnsi" w:eastAsiaTheme="minorEastAsia" w:hAnsiTheme="minorHAnsi" w:cstheme="minorBidi"/>
          <w:b w:val="0"/>
          <w:kern w:val="2"/>
          <w:sz w:val="24"/>
          <w14:ligatures w14:val="standardContextual"/>
        </w:rPr>
      </w:pPr>
      <w:hyperlink w:anchor="_Toc202961711" w:history="1">
        <w:r w:rsidRPr="00ED6F90">
          <w:rPr>
            <w:rStyle w:val="Hyperlink"/>
          </w:rPr>
          <w:t>4</w:t>
        </w:r>
        <w:r>
          <w:rPr>
            <w:rFonts w:asciiTheme="minorHAnsi" w:eastAsiaTheme="minorEastAsia" w:hAnsiTheme="minorHAnsi" w:cstheme="minorBidi"/>
            <w:b w:val="0"/>
            <w:kern w:val="2"/>
            <w:sz w:val="24"/>
            <w14:ligatures w14:val="standardContextual"/>
          </w:rPr>
          <w:tab/>
        </w:r>
        <w:r w:rsidRPr="00ED6F90">
          <w:rPr>
            <w:rStyle w:val="Hyperlink"/>
          </w:rPr>
          <w:t>Principal’s commitment and responsibilities</w:t>
        </w:r>
        <w:r>
          <w:rPr>
            <w:webHidden/>
          </w:rPr>
          <w:tab/>
        </w:r>
        <w:r>
          <w:rPr>
            <w:webHidden/>
          </w:rPr>
          <w:fldChar w:fldCharType="begin"/>
        </w:r>
        <w:r>
          <w:rPr>
            <w:webHidden/>
          </w:rPr>
          <w:instrText xml:space="preserve"> PAGEREF _Toc202961711 \h </w:instrText>
        </w:r>
        <w:r>
          <w:rPr>
            <w:webHidden/>
          </w:rPr>
        </w:r>
        <w:r>
          <w:rPr>
            <w:webHidden/>
          </w:rPr>
          <w:fldChar w:fldCharType="separate"/>
        </w:r>
        <w:r>
          <w:rPr>
            <w:webHidden/>
          </w:rPr>
          <w:t>3</w:t>
        </w:r>
        <w:r>
          <w:rPr>
            <w:webHidden/>
          </w:rPr>
          <w:fldChar w:fldCharType="end"/>
        </w:r>
      </w:hyperlink>
    </w:p>
    <w:p w14:paraId="33D80D10" w14:textId="107C33B6" w:rsidR="001D509F" w:rsidRDefault="001D509F">
      <w:pPr>
        <w:pStyle w:val="TOC1"/>
        <w:rPr>
          <w:rFonts w:asciiTheme="minorHAnsi" w:eastAsiaTheme="minorEastAsia" w:hAnsiTheme="minorHAnsi" w:cstheme="minorBidi"/>
          <w:b w:val="0"/>
          <w:kern w:val="2"/>
          <w:sz w:val="24"/>
          <w14:ligatures w14:val="standardContextual"/>
        </w:rPr>
      </w:pPr>
      <w:hyperlink w:anchor="_Toc202961712" w:history="1">
        <w:r w:rsidRPr="00ED6F90">
          <w:rPr>
            <w:rStyle w:val="Hyperlink"/>
          </w:rPr>
          <w:t>5</w:t>
        </w:r>
        <w:r>
          <w:rPr>
            <w:rFonts w:asciiTheme="minorHAnsi" w:eastAsiaTheme="minorEastAsia" w:hAnsiTheme="minorHAnsi" w:cstheme="minorBidi"/>
            <w:b w:val="0"/>
            <w:kern w:val="2"/>
            <w:sz w:val="24"/>
            <w14:ligatures w14:val="standardContextual"/>
          </w:rPr>
          <w:tab/>
        </w:r>
        <w:r w:rsidRPr="00ED6F90">
          <w:rPr>
            <w:rStyle w:val="Hyperlink"/>
          </w:rPr>
          <w:t>Contractor’s commitment and responsibilities</w:t>
        </w:r>
        <w:r>
          <w:rPr>
            <w:webHidden/>
          </w:rPr>
          <w:tab/>
        </w:r>
        <w:r>
          <w:rPr>
            <w:webHidden/>
          </w:rPr>
          <w:fldChar w:fldCharType="begin"/>
        </w:r>
        <w:r>
          <w:rPr>
            <w:webHidden/>
          </w:rPr>
          <w:instrText xml:space="preserve"> PAGEREF _Toc202961712 \h </w:instrText>
        </w:r>
        <w:r>
          <w:rPr>
            <w:webHidden/>
          </w:rPr>
        </w:r>
        <w:r>
          <w:rPr>
            <w:webHidden/>
          </w:rPr>
          <w:fldChar w:fldCharType="separate"/>
        </w:r>
        <w:r>
          <w:rPr>
            <w:webHidden/>
          </w:rPr>
          <w:t>3</w:t>
        </w:r>
        <w:r>
          <w:rPr>
            <w:webHidden/>
          </w:rPr>
          <w:fldChar w:fldCharType="end"/>
        </w:r>
      </w:hyperlink>
    </w:p>
    <w:p w14:paraId="0279EA92" w14:textId="3F48D953" w:rsidR="001D509F" w:rsidRDefault="001D509F">
      <w:pPr>
        <w:pStyle w:val="TOC1"/>
        <w:rPr>
          <w:rFonts w:asciiTheme="minorHAnsi" w:eastAsiaTheme="minorEastAsia" w:hAnsiTheme="minorHAnsi" w:cstheme="minorBidi"/>
          <w:b w:val="0"/>
          <w:kern w:val="2"/>
          <w:sz w:val="24"/>
          <w14:ligatures w14:val="standardContextual"/>
        </w:rPr>
      </w:pPr>
      <w:hyperlink w:anchor="_Toc202961713" w:history="1">
        <w:r w:rsidRPr="00ED6F90">
          <w:rPr>
            <w:rStyle w:val="Hyperlink"/>
          </w:rPr>
          <w:t>6</w:t>
        </w:r>
        <w:r>
          <w:rPr>
            <w:rFonts w:asciiTheme="minorHAnsi" w:eastAsiaTheme="minorEastAsia" w:hAnsiTheme="minorHAnsi" w:cstheme="minorBidi"/>
            <w:b w:val="0"/>
            <w:kern w:val="2"/>
            <w:sz w:val="24"/>
            <w14:ligatures w14:val="standardContextual"/>
          </w:rPr>
          <w:tab/>
        </w:r>
        <w:r w:rsidRPr="00ED6F90">
          <w:rPr>
            <w:rStyle w:val="Hyperlink"/>
          </w:rPr>
          <w:t>Confidentiality</w:t>
        </w:r>
        <w:r>
          <w:rPr>
            <w:webHidden/>
          </w:rPr>
          <w:tab/>
        </w:r>
        <w:r>
          <w:rPr>
            <w:webHidden/>
          </w:rPr>
          <w:fldChar w:fldCharType="begin"/>
        </w:r>
        <w:r>
          <w:rPr>
            <w:webHidden/>
          </w:rPr>
          <w:instrText xml:space="preserve"> PAGEREF _Toc202961713 \h </w:instrText>
        </w:r>
        <w:r>
          <w:rPr>
            <w:webHidden/>
          </w:rPr>
        </w:r>
        <w:r>
          <w:rPr>
            <w:webHidden/>
          </w:rPr>
          <w:fldChar w:fldCharType="separate"/>
        </w:r>
        <w:r>
          <w:rPr>
            <w:webHidden/>
          </w:rPr>
          <w:t>3</w:t>
        </w:r>
        <w:r>
          <w:rPr>
            <w:webHidden/>
          </w:rPr>
          <w:fldChar w:fldCharType="end"/>
        </w:r>
      </w:hyperlink>
    </w:p>
    <w:p w14:paraId="1A2888A8" w14:textId="3C93A4CE" w:rsidR="001D509F" w:rsidRDefault="001D509F">
      <w:pPr>
        <w:pStyle w:val="TOC1"/>
        <w:rPr>
          <w:rFonts w:asciiTheme="minorHAnsi" w:eastAsiaTheme="minorEastAsia" w:hAnsiTheme="minorHAnsi" w:cstheme="minorBidi"/>
          <w:b w:val="0"/>
          <w:kern w:val="2"/>
          <w:sz w:val="24"/>
          <w14:ligatures w14:val="standardContextual"/>
        </w:rPr>
      </w:pPr>
      <w:hyperlink w:anchor="_Toc202961714" w:history="1">
        <w:r w:rsidRPr="00ED6F90">
          <w:rPr>
            <w:rStyle w:val="Hyperlink"/>
          </w:rPr>
          <w:t>7</w:t>
        </w:r>
        <w:r>
          <w:rPr>
            <w:rFonts w:asciiTheme="minorHAnsi" w:eastAsiaTheme="minorEastAsia" w:hAnsiTheme="minorHAnsi" w:cstheme="minorBidi"/>
            <w:b w:val="0"/>
            <w:kern w:val="2"/>
            <w:sz w:val="24"/>
            <w14:ligatures w14:val="standardContextual"/>
          </w:rPr>
          <w:tab/>
        </w:r>
        <w:r w:rsidRPr="00ED6F90">
          <w:rPr>
            <w:rStyle w:val="Hyperlink"/>
          </w:rPr>
          <w:t>Conflict of interest</w:t>
        </w:r>
        <w:r>
          <w:rPr>
            <w:webHidden/>
          </w:rPr>
          <w:tab/>
        </w:r>
        <w:r>
          <w:rPr>
            <w:webHidden/>
          </w:rPr>
          <w:fldChar w:fldCharType="begin"/>
        </w:r>
        <w:r>
          <w:rPr>
            <w:webHidden/>
          </w:rPr>
          <w:instrText xml:space="preserve"> PAGEREF _Toc202961714 \h </w:instrText>
        </w:r>
        <w:r>
          <w:rPr>
            <w:webHidden/>
          </w:rPr>
        </w:r>
        <w:r>
          <w:rPr>
            <w:webHidden/>
          </w:rPr>
          <w:fldChar w:fldCharType="separate"/>
        </w:r>
        <w:r>
          <w:rPr>
            <w:webHidden/>
          </w:rPr>
          <w:t>4</w:t>
        </w:r>
        <w:r>
          <w:rPr>
            <w:webHidden/>
          </w:rPr>
          <w:fldChar w:fldCharType="end"/>
        </w:r>
      </w:hyperlink>
    </w:p>
    <w:p w14:paraId="200F4F8E" w14:textId="76F58B28" w:rsidR="001D509F" w:rsidRDefault="001D509F">
      <w:pPr>
        <w:pStyle w:val="TOC1"/>
        <w:rPr>
          <w:rFonts w:asciiTheme="minorHAnsi" w:eastAsiaTheme="minorEastAsia" w:hAnsiTheme="minorHAnsi" w:cstheme="minorBidi"/>
          <w:b w:val="0"/>
          <w:kern w:val="2"/>
          <w:sz w:val="24"/>
          <w14:ligatures w14:val="standardContextual"/>
        </w:rPr>
      </w:pPr>
      <w:hyperlink w:anchor="_Toc202961715" w:history="1">
        <w:r w:rsidRPr="00ED6F90">
          <w:rPr>
            <w:rStyle w:val="Hyperlink"/>
          </w:rPr>
          <w:t>8</w:t>
        </w:r>
        <w:r>
          <w:rPr>
            <w:rFonts w:asciiTheme="minorHAnsi" w:eastAsiaTheme="minorEastAsia" w:hAnsiTheme="minorHAnsi" w:cstheme="minorBidi"/>
            <w:b w:val="0"/>
            <w:kern w:val="2"/>
            <w:sz w:val="24"/>
            <w14:ligatures w14:val="standardContextual"/>
          </w:rPr>
          <w:tab/>
        </w:r>
        <w:r w:rsidRPr="00ED6F90">
          <w:rPr>
            <w:rStyle w:val="Hyperlink"/>
          </w:rPr>
          <w:t>Liability</w:t>
        </w:r>
        <w:r>
          <w:rPr>
            <w:webHidden/>
          </w:rPr>
          <w:tab/>
        </w:r>
        <w:r>
          <w:rPr>
            <w:webHidden/>
          </w:rPr>
          <w:fldChar w:fldCharType="begin"/>
        </w:r>
        <w:r>
          <w:rPr>
            <w:webHidden/>
          </w:rPr>
          <w:instrText xml:space="preserve"> PAGEREF _Toc202961715 \h </w:instrText>
        </w:r>
        <w:r>
          <w:rPr>
            <w:webHidden/>
          </w:rPr>
        </w:r>
        <w:r>
          <w:rPr>
            <w:webHidden/>
          </w:rPr>
          <w:fldChar w:fldCharType="separate"/>
        </w:r>
        <w:r>
          <w:rPr>
            <w:webHidden/>
          </w:rPr>
          <w:t>4</w:t>
        </w:r>
        <w:r>
          <w:rPr>
            <w:webHidden/>
          </w:rPr>
          <w:fldChar w:fldCharType="end"/>
        </w:r>
      </w:hyperlink>
    </w:p>
    <w:p w14:paraId="066BBFC0" w14:textId="10B82B92" w:rsidR="001D509F" w:rsidRDefault="001D509F">
      <w:pPr>
        <w:pStyle w:val="TOC2"/>
        <w:rPr>
          <w:rFonts w:asciiTheme="minorHAnsi" w:eastAsiaTheme="minorEastAsia" w:hAnsiTheme="minorHAnsi" w:cstheme="minorBidi"/>
          <w:kern w:val="2"/>
          <w:sz w:val="24"/>
          <w14:ligatures w14:val="standardContextual"/>
        </w:rPr>
      </w:pPr>
      <w:hyperlink w:anchor="_Toc202961716" w:history="1">
        <w:r w:rsidRPr="00ED6F90">
          <w:rPr>
            <w:rStyle w:val="Hyperlink"/>
          </w:rPr>
          <w:t>8.1</w:t>
        </w:r>
        <w:r>
          <w:rPr>
            <w:rFonts w:asciiTheme="minorHAnsi" w:eastAsiaTheme="minorEastAsia" w:hAnsiTheme="minorHAnsi" w:cstheme="minorBidi"/>
            <w:kern w:val="2"/>
            <w:sz w:val="24"/>
            <w14:ligatures w14:val="standardContextual"/>
          </w:rPr>
          <w:tab/>
        </w:r>
        <w:r w:rsidRPr="00ED6F90">
          <w:rPr>
            <w:rStyle w:val="Hyperlink"/>
          </w:rPr>
          <w:t>Liability</w:t>
        </w:r>
        <w:r>
          <w:rPr>
            <w:webHidden/>
          </w:rPr>
          <w:tab/>
        </w:r>
        <w:r>
          <w:rPr>
            <w:webHidden/>
          </w:rPr>
          <w:fldChar w:fldCharType="begin"/>
        </w:r>
        <w:r>
          <w:rPr>
            <w:webHidden/>
          </w:rPr>
          <w:instrText xml:space="preserve"> PAGEREF _Toc202961716 \h </w:instrText>
        </w:r>
        <w:r>
          <w:rPr>
            <w:webHidden/>
          </w:rPr>
        </w:r>
        <w:r>
          <w:rPr>
            <w:webHidden/>
          </w:rPr>
          <w:fldChar w:fldCharType="separate"/>
        </w:r>
        <w:r>
          <w:rPr>
            <w:webHidden/>
          </w:rPr>
          <w:t>4</w:t>
        </w:r>
        <w:r>
          <w:rPr>
            <w:webHidden/>
          </w:rPr>
          <w:fldChar w:fldCharType="end"/>
        </w:r>
      </w:hyperlink>
    </w:p>
    <w:p w14:paraId="6EA7CEF6" w14:textId="59694995" w:rsidR="001D509F" w:rsidRDefault="001D509F">
      <w:pPr>
        <w:pStyle w:val="TOC2"/>
        <w:rPr>
          <w:rFonts w:asciiTheme="minorHAnsi" w:eastAsiaTheme="minorEastAsia" w:hAnsiTheme="minorHAnsi" w:cstheme="minorBidi"/>
          <w:kern w:val="2"/>
          <w:sz w:val="24"/>
          <w14:ligatures w14:val="standardContextual"/>
        </w:rPr>
      </w:pPr>
      <w:hyperlink w:anchor="_Toc202961717" w:history="1">
        <w:r w:rsidRPr="00ED6F90">
          <w:rPr>
            <w:rStyle w:val="Hyperlink"/>
          </w:rPr>
          <w:t>8.2</w:t>
        </w:r>
        <w:r>
          <w:rPr>
            <w:rFonts w:asciiTheme="minorHAnsi" w:eastAsiaTheme="minorEastAsia" w:hAnsiTheme="minorHAnsi" w:cstheme="minorBidi"/>
            <w:kern w:val="2"/>
            <w:sz w:val="24"/>
            <w14:ligatures w14:val="standardContextual"/>
          </w:rPr>
          <w:tab/>
        </w:r>
        <w:r w:rsidRPr="00ED6F90">
          <w:rPr>
            <w:rStyle w:val="Hyperlink"/>
          </w:rPr>
          <w:t>Due care and diligence</w:t>
        </w:r>
        <w:r>
          <w:rPr>
            <w:webHidden/>
          </w:rPr>
          <w:tab/>
        </w:r>
        <w:r>
          <w:rPr>
            <w:webHidden/>
          </w:rPr>
          <w:fldChar w:fldCharType="begin"/>
        </w:r>
        <w:r>
          <w:rPr>
            <w:webHidden/>
          </w:rPr>
          <w:instrText xml:space="preserve"> PAGEREF _Toc202961717 \h </w:instrText>
        </w:r>
        <w:r>
          <w:rPr>
            <w:webHidden/>
          </w:rPr>
        </w:r>
        <w:r>
          <w:rPr>
            <w:webHidden/>
          </w:rPr>
          <w:fldChar w:fldCharType="separate"/>
        </w:r>
        <w:r>
          <w:rPr>
            <w:webHidden/>
          </w:rPr>
          <w:t>5</w:t>
        </w:r>
        <w:r>
          <w:rPr>
            <w:webHidden/>
          </w:rPr>
          <w:fldChar w:fldCharType="end"/>
        </w:r>
      </w:hyperlink>
    </w:p>
    <w:p w14:paraId="36BBA5A2" w14:textId="549772DD" w:rsidR="001D509F" w:rsidRDefault="001D509F">
      <w:pPr>
        <w:pStyle w:val="TOC1"/>
        <w:rPr>
          <w:rFonts w:asciiTheme="minorHAnsi" w:eastAsiaTheme="minorEastAsia" w:hAnsiTheme="minorHAnsi" w:cstheme="minorBidi"/>
          <w:b w:val="0"/>
          <w:kern w:val="2"/>
          <w:sz w:val="24"/>
          <w14:ligatures w14:val="standardContextual"/>
        </w:rPr>
      </w:pPr>
      <w:hyperlink w:anchor="_Toc202961718" w:history="1">
        <w:r w:rsidRPr="00ED6F90">
          <w:rPr>
            <w:rStyle w:val="Hyperlink"/>
          </w:rPr>
          <w:t>9</w:t>
        </w:r>
        <w:r>
          <w:rPr>
            <w:rFonts w:asciiTheme="minorHAnsi" w:eastAsiaTheme="minorEastAsia" w:hAnsiTheme="minorHAnsi" w:cstheme="minorBidi"/>
            <w:b w:val="0"/>
            <w:kern w:val="2"/>
            <w:sz w:val="24"/>
            <w14:ligatures w14:val="standardContextual"/>
          </w:rPr>
          <w:tab/>
        </w:r>
        <w:r w:rsidRPr="00ED6F90">
          <w:rPr>
            <w:rStyle w:val="Hyperlink"/>
          </w:rPr>
          <w:t>Release</w:t>
        </w:r>
        <w:r>
          <w:rPr>
            <w:webHidden/>
          </w:rPr>
          <w:tab/>
        </w:r>
        <w:r>
          <w:rPr>
            <w:webHidden/>
          </w:rPr>
          <w:fldChar w:fldCharType="begin"/>
        </w:r>
        <w:r>
          <w:rPr>
            <w:webHidden/>
          </w:rPr>
          <w:instrText xml:space="preserve"> PAGEREF _Toc202961718 \h </w:instrText>
        </w:r>
        <w:r>
          <w:rPr>
            <w:webHidden/>
          </w:rPr>
        </w:r>
        <w:r>
          <w:rPr>
            <w:webHidden/>
          </w:rPr>
          <w:fldChar w:fldCharType="separate"/>
        </w:r>
        <w:r>
          <w:rPr>
            <w:webHidden/>
          </w:rPr>
          <w:t>5</w:t>
        </w:r>
        <w:r>
          <w:rPr>
            <w:webHidden/>
          </w:rPr>
          <w:fldChar w:fldCharType="end"/>
        </w:r>
      </w:hyperlink>
    </w:p>
    <w:p w14:paraId="57CE11D7" w14:textId="01F5C14A" w:rsidR="001D509F" w:rsidRDefault="001D509F">
      <w:pPr>
        <w:pStyle w:val="TOC2"/>
        <w:rPr>
          <w:rFonts w:asciiTheme="minorHAnsi" w:eastAsiaTheme="minorEastAsia" w:hAnsiTheme="minorHAnsi" w:cstheme="minorBidi"/>
          <w:kern w:val="2"/>
          <w:sz w:val="24"/>
          <w14:ligatures w14:val="standardContextual"/>
        </w:rPr>
      </w:pPr>
      <w:hyperlink w:anchor="_Toc202961719" w:history="1">
        <w:r w:rsidRPr="00ED6F90">
          <w:rPr>
            <w:rStyle w:val="Hyperlink"/>
          </w:rPr>
          <w:t>9.1</w:t>
        </w:r>
        <w:r>
          <w:rPr>
            <w:rFonts w:asciiTheme="minorHAnsi" w:eastAsiaTheme="minorEastAsia" w:hAnsiTheme="minorHAnsi" w:cstheme="minorBidi"/>
            <w:kern w:val="2"/>
            <w:sz w:val="24"/>
            <w14:ligatures w14:val="standardContextual"/>
          </w:rPr>
          <w:tab/>
        </w:r>
        <w:r w:rsidRPr="00ED6F90">
          <w:rPr>
            <w:rStyle w:val="Hyperlink"/>
          </w:rPr>
          <w:t>Release</w:t>
        </w:r>
        <w:r>
          <w:rPr>
            <w:webHidden/>
          </w:rPr>
          <w:tab/>
        </w:r>
        <w:r>
          <w:rPr>
            <w:webHidden/>
          </w:rPr>
          <w:fldChar w:fldCharType="begin"/>
        </w:r>
        <w:r>
          <w:rPr>
            <w:webHidden/>
          </w:rPr>
          <w:instrText xml:space="preserve"> PAGEREF _Toc202961719 \h </w:instrText>
        </w:r>
        <w:r>
          <w:rPr>
            <w:webHidden/>
          </w:rPr>
        </w:r>
        <w:r>
          <w:rPr>
            <w:webHidden/>
          </w:rPr>
          <w:fldChar w:fldCharType="separate"/>
        </w:r>
        <w:r>
          <w:rPr>
            <w:webHidden/>
          </w:rPr>
          <w:t>5</w:t>
        </w:r>
        <w:r>
          <w:rPr>
            <w:webHidden/>
          </w:rPr>
          <w:fldChar w:fldCharType="end"/>
        </w:r>
      </w:hyperlink>
    </w:p>
    <w:p w14:paraId="178F44B7" w14:textId="4F720077" w:rsidR="001D509F" w:rsidRDefault="001D509F">
      <w:pPr>
        <w:pStyle w:val="TOC2"/>
        <w:rPr>
          <w:rFonts w:asciiTheme="minorHAnsi" w:eastAsiaTheme="minorEastAsia" w:hAnsiTheme="minorHAnsi" w:cstheme="minorBidi"/>
          <w:kern w:val="2"/>
          <w:sz w:val="24"/>
          <w14:ligatures w14:val="standardContextual"/>
        </w:rPr>
      </w:pPr>
      <w:hyperlink w:anchor="_Toc202961720" w:history="1">
        <w:r w:rsidRPr="00ED6F90">
          <w:rPr>
            <w:rStyle w:val="Hyperlink"/>
          </w:rPr>
          <w:t>9.2</w:t>
        </w:r>
        <w:r>
          <w:rPr>
            <w:rFonts w:asciiTheme="minorHAnsi" w:eastAsiaTheme="minorEastAsia" w:hAnsiTheme="minorHAnsi" w:cstheme="minorBidi"/>
            <w:kern w:val="2"/>
            <w:sz w:val="24"/>
            <w14:ligatures w14:val="standardContextual"/>
          </w:rPr>
          <w:tab/>
        </w:r>
        <w:r w:rsidRPr="00ED6F90">
          <w:rPr>
            <w:rStyle w:val="Hyperlink"/>
          </w:rPr>
          <w:t>Due care and diligence</w:t>
        </w:r>
        <w:r>
          <w:rPr>
            <w:webHidden/>
          </w:rPr>
          <w:tab/>
        </w:r>
        <w:r>
          <w:rPr>
            <w:webHidden/>
          </w:rPr>
          <w:fldChar w:fldCharType="begin"/>
        </w:r>
        <w:r>
          <w:rPr>
            <w:webHidden/>
          </w:rPr>
          <w:instrText xml:space="preserve"> PAGEREF _Toc202961720 \h </w:instrText>
        </w:r>
        <w:r>
          <w:rPr>
            <w:webHidden/>
          </w:rPr>
        </w:r>
        <w:r>
          <w:rPr>
            <w:webHidden/>
          </w:rPr>
          <w:fldChar w:fldCharType="separate"/>
        </w:r>
        <w:r>
          <w:rPr>
            <w:webHidden/>
          </w:rPr>
          <w:t>5</w:t>
        </w:r>
        <w:r>
          <w:rPr>
            <w:webHidden/>
          </w:rPr>
          <w:fldChar w:fldCharType="end"/>
        </w:r>
      </w:hyperlink>
    </w:p>
    <w:p w14:paraId="6E4BF1A0" w14:textId="486C0AE0" w:rsidR="001D509F" w:rsidRDefault="001D509F">
      <w:pPr>
        <w:pStyle w:val="TOC1"/>
        <w:rPr>
          <w:rFonts w:asciiTheme="minorHAnsi" w:eastAsiaTheme="minorEastAsia" w:hAnsiTheme="minorHAnsi" w:cstheme="minorBidi"/>
          <w:b w:val="0"/>
          <w:kern w:val="2"/>
          <w:sz w:val="24"/>
          <w14:ligatures w14:val="standardContextual"/>
        </w:rPr>
      </w:pPr>
      <w:hyperlink w:anchor="_Toc202961721" w:history="1">
        <w:r w:rsidRPr="00ED6F90">
          <w:rPr>
            <w:rStyle w:val="Hyperlink"/>
          </w:rPr>
          <w:t>10</w:t>
        </w:r>
        <w:r>
          <w:rPr>
            <w:rFonts w:asciiTheme="minorHAnsi" w:eastAsiaTheme="minorEastAsia" w:hAnsiTheme="minorHAnsi" w:cstheme="minorBidi"/>
            <w:b w:val="0"/>
            <w:kern w:val="2"/>
            <w:sz w:val="24"/>
            <w14:ligatures w14:val="standardContextual"/>
          </w:rPr>
          <w:tab/>
        </w:r>
        <w:r w:rsidRPr="00ED6F90">
          <w:rPr>
            <w:rStyle w:val="Hyperlink"/>
          </w:rPr>
          <w:t>Termination of Agreement</w:t>
        </w:r>
        <w:r>
          <w:rPr>
            <w:webHidden/>
          </w:rPr>
          <w:tab/>
        </w:r>
        <w:r>
          <w:rPr>
            <w:webHidden/>
          </w:rPr>
          <w:fldChar w:fldCharType="begin"/>
        </w:r>
        <w:r>
          <w:rPr>
            <w:webHidden/>
          </w:rPr>
          <w:instrText xml:space="preserve"> PAGEREF _Toc202961721 \h </w:instrText>
        </w:r>
        <w:r>
          <w:rPr>
            <w:webHidden/>
          </w:rPr>
        </w:r>
        <w:r>
          <w:rPr>
            <w:webHidden/>
          </w:rPr>
          <w:fldChar w:fldCharType="separate"/>
        </w:r>
        <w:r>
          <w:rPr>
            <w:webHidden/>
          </w:rPr>
          <w:t>5</w:t>
        </w:r>
        <w:r>
          <w:rPr>
            <w:webHidden/>
          </w:rPr>
          <w:fldChar w:fldCharType="end"/>
        </w:r>
      </w:hyperlink>
    </w:p>
    <w:p w14:paraId="72817C76" w14:textId="7D5FB577" w:rsidR="001D509F" w:rsidRDefault="001D509F">
      <w:pPr>
        <w:pStyle w:val="TOC1"/>
        <w:rPr>
          <w:rFonts w:asciiTheme="minorHAnsi" w:eastAsiaTheme="minorEastAsia" w:hAnsiTheme="minorHAnsi" w:cstheme="minorBidi"/>
          <w:b w:val="0"/>
          <w:kern w:val="2"/>
          <w:sz w:val="24"/>
          <w14:ligatures w14:val="standardContextual"/>
        </w:rPr>
      </w:pPr>
      <w:hyperlink w:anchor="_Toc202961722" w:history="1">
        <w:r w:rsidRPr="00ED6F90">
          <w:rPr>
            <w:rStyle w:val="Hyperlink"/>
          </w:rPr>
          <w:t>11</w:t>
        </w:r>
        <w:r>
          <w:rPr>
            <w:rFonts w:asciiTheme="minorHAnsi" w:eastAsiaTheme="minorEastAsia" w:hAnsiTheme="minorHAnsi" w:cstheme="minorBidi"/>
            <w:b w:val="0"/>
            <w:kern w:val="2"/>
            <w:sz w:val="24"/>
            <w14:ligatures w14:val="standardContextual"/>
          </w:rPr>
          <w:tab/>
        </w:r>
        <w:r w:rsidRPr="00ED6F90">
          <w:rPr>
            <w:rStyle w:val="Hyperlink"/>
          </w:rPr>
          <w:t>DRB Members’ resignation</w:t>
        </w:r>
        <w:r>
          <w:rPr>
            <w:webHidden/>
          </w:rPr>
          <w:tab/>
        </w:r>
        <w:r>
          <w:rPr>
            <w:webHidden/>
          </w:rPr>
          <w:fldChar w:fldCharType="begin"/>
        </w:r>
        <w:r>
          <w:rPr>
            <w:webHidden/>
          </w:rPr>
          <w:instrText xml:space="preserve"> PAGEREF _Toc202961722 \h </w:instrText>
        </w:r>
        <w:r>
          <w:rPr>
            <w:webHidden/>
          </w:rPr>
        </w:r>
        <w:r>
          <w:rPr>
            <w:webHidden/>
          </w:rPr>
          <w:fldChar w:fldCharType="separate"/>
        </w:r>
        <w:r>
          <w:rPr>
            <w:webHidden/>
          </w:rPr>
          <w:t>5</w:t>
        </w:r>
        <w:r>
          <w:rPr>
            <w:webHidden/>
          </w:rPr>
          <w:fldChar w:fldCharType="end"/>
        </w:r>
      </w:hyperlink>
    </w:p>
    <w:p w14:paraId="6C90A616" w14:textId="66359434" w:rsidR="001D509F" w:rsidRDefault="001D509F">
      <w:pPr>
        <w:pStyle w:val="TOC2"/>
        <w:rPr>
          <w:rFonts w:asciiTheme="minorHAnsi" w:eastAsiaTheme="minorEastAsia" w:hAnsiTheme="minorHAnsi" w:cstheme="minorBidi"/>
          <w:kern w:val="2"/>
          <w:sz w:val="24"/>
          <w14:ligatures w14:val="standardContextual"/>
        </w:rPr>
      </w:pPr>
      <w:hyperlink w:anchor="_Toc202961723" w:history="1">
        <w:r w:rsidRPr="00ED6F90">
          <w:rPr>
            <w:rStyle w:val="Hyperlink"/>
          </w:rPr>
          <w:t>11.1</w:t>
        </w:r>
        <w:r>
          <w:rPr>
            <w:rFonts w:asciiTheme="minorHAnsi" w:eastAsiaTheme="minorEastAsia" w:hAnsiTheme="minorHAnsi" w:cstheme="minorBidi"/>
            <w:kern w:val="2"/>
            <w:sz w:val="24"/>
            <w14:ligatures w14:val="standardContextual"/>
          </w:rPr>
          <w:tab/>
        </w:r>
        <w:r w:rsidRPr="00ED6F90">
          <w:rPr>
            <w:rStyle w:val="Hyperlink"/>
          </w:rPr>
          <w:t>DRB resignation</w:t>
        </w:r>
        <w:r>
          <w:rPr>
            <w:webHidden/>
          </w:rPr>
          <w:tab/>
        </w:r>
        <w:r>
          <w:rPr>
            <w:webHidden/>
          </w:rPr>
          <w:fldChar w:fldCharType="begin"/>
        </w:r>
        <w:r>
          <w:rPr>
            <w:webHidden/>
          </w:rPr>
          <w:instrText xml:space="preserve"> PAGEREF _Toc202961723 \h </w:instrText>
        </w:r>
        <w:r>
          <w:rPr>
            <w:webHidden/>
          </w:rPr>
        </w:r>
        <w:r>
          <w:rPr>
            <w:webHidden/>
          </w:rPr>
          <w:fldChar w:fldCharType="separate"/>
        </w:r>
        <w:r>
          <w:rPr>
            <w:webHidden/>
          </w:rPr>
          <w:t>5</w:t>
        </w:r>
        <w:r>
          <w:rPr>
            <w:webHidden/>
          </w:rPr>
          <w:fldChar w:fldCharType="end"/>
        </w:r>
      </w:hyperlink>
    </w:p>
    <w:p w14:paraId="04409780" w14:textId="5733FE3C" w:rsidR="001D509F" w:rsidRDefault="001D509F">
      <w:pPr>
        <w:pStyle w:val="TOC2"/>
        <w:rPr>
          <w:rFonts w:asciiTheme="minorHAnsi" w:eastAsiaTheme="minorEastAsia" w:hAnsiTheme="minorHAnsi" w:cstheme="minorBidi"/>
          <w:kern w:val="2"/>
          <w:sz w:val="24"/>
          <w14:ligatures w14:val="standardContextual"/>
        </w:rPr>
      </w:pPr>
      <w:hyperlink w:anchor="_Toc202961724" w:history="1">
        <w:r w:rsidRPr="00ED6F90">
          <w:rPr>
            <w:rStyle w:val="Hyperlink"/>
          </w:rPr>
          <w:t>11.2</w:t>
        </w:r>
        <w:r>
          <w:rPr>
            <w:rFonts w:asciiTheme="minorHAnsi" w:eastAsiaTheme="minorEastAsia" w:hAnsiTheme="minorHAnsi" w:cstheme="minorBidi"/>
            <w:kern w:val="2"/>
            <w:sz w:val="24"/>
            <w14:ligatures w14:val="standardContextual"/>
          </w:rPr>
          <w:tab/>
        </w:r>
        <w:r w:rsidRPr="00ED6F90">
          <w:rPr>
            <w:rStyle w:val="Hyperlink"/>
          </w:rPr>
          <w:t>DRB re</w:t>
        </w:r>
        <w:r w:rsidRPr="00ED6F90">
          <w:rPr>
            <w:rStyle w:val="Hyperlink"/>
          </w:rPr>
          <w:noBreakHyphen/>
          <w:t>appointment</w:t>
        </w:r>
        <w:r>
          <w:rPr>
            <w:webHidden/>
          </w:rPr>
          <w:tab/>
        </w:r>
        <w:r>
          <w:rPr>
            <w:webHidden/>
          </w:rPr>
          <w:fldChar w:fldCharType="begin"/>
        </w:r>
        <w:r>
          <w:rPr>
            <w:webHidden/>
          </w:rPr>
          <w:instrText xml:space="preserve"> PAGEREF _Toc202961724 \h </w:instrText>
        </w:r>
        <w:r>
          <w:rPr>
            <w:webHidden/>
          </w:rPr>
        </w:r>
        <w:r>
          <w:rPr>
            <w:webHidden/>
          </w:rPr>
          <w:fldChar w:fldCharType="separate"/>
        </w:r>
        <w:r>
          <w:rPr>
            <w:webHidden/>
          </w:rPr>
          <w:t>5</w:t>
        </w:r>
        <w:r>
          <w:rPr>
            <w:webHidden/>
          </w:rPr>
          <w:fldChar w:fldCharType="end"/>
        </w:r>
      </w:hyperlink>
    </w:p>
    <w:p w14:paraId="3D00C691" w14:textId="2F910976" w:rsidR="001D509F" w:rsidRDefault="001D509F">
      <w:pPr>
        <w:pStyle w:val="TOC1"/>
        <w:rPr>
          <w:rFonts w:asciiTheme="minorHAnsi" w:eastAsiaTheme="minorEastAsia" w:hAnsiTheme="minorHAnsi" w:cstheme="minorBidi"/>
          <w:b w:val="0"/>
          <w:kern w:val="2"/>
          <w:sz w:val="24"/>
          <w14:ligatures w14:val="standardContextual"/>
        </w:rPr>
      </w:pPr>
      <w:hyperlink w:anchor="_Toc202961725" w:history="1">
        <w:r w:rsidRPr="00ED6F90">
          <w:rPr>
            <w:rStyle w:val="Hyperlink"/>
          </w:rPr>
          <w:t>12</w:t>
        </w:r>
        <w:r>
          <w:rPr>
            <w:rFonts w:asciiTheme="minorHAnsi" w:eastAsiaTheme="minorEastAsia" w:hAnsiTheme="minorHAnsi" w:cstheme="minorBidi"/>
            <w:b w:val="0"/>
            <w:kern w:val="2"/>
            <w:sz w:val="24"/>
            <w14:ligatures w14:val="standardContextual"/>
          </w:rPr>
          <w:tab/>
        </w:r>
        <w:r w:rsidRPr="00ED6F90">
          <w:rPr>
            <w:rStyle w:val="Hyperlink"/>
          </w:rPr>
          <w:t>Governing law</w:t>
        </w:r>
        <w:r>
          <w:rPr>
            <w:webHidden/>
          </w:rPr>
          <w:tab/>
        </w:r>
        <w:r>
          <w:rPr>
            <w:webHidden/>
          </w:rPr>
          <w:fldChar w:fldCharType="begin"/>
        </w:r>
        <w:r>
          <w:rPr>
            <w:webHidden/>
          </w:rPr>
          <w:instrText xml:space="preserve"> PAGEREF _Toc202961725 \h </w:instrText>
        </w:r>
        <w:r>
          <w:rPr>
            <w:webHidden/>
          </w:rPr>
        </w:r>
        <w:r>
          <w:rPr>
            <w:webHidden/>
          </w:rPr>
          <w:fldChar w:fldCharType="separate"/>
        </w:r>
        <w:r>
          <w:rPr>
            <w:webHidden/>
          </w:rPr>
          <w:t>5</w:t>
        </w:r>
        <w:r>
          <w:rPr>
            <w:webHidden/>
          </w:rPr>
          <w:fldChar w:fldCharType="end"/>
        </w:r>
      </w:hyperlink>
    </w:p>
    <w:p w14:paraId="61CE83F0" w14:textId="57A73D29" w:rsidR="001D509F" w:rsidRDefault="001D509F">
      <w:pPr>
        <w:pStyle w:val="TOC1"/>
        <w:rPr>
          <w:rFonts w:asciiTheme="minorHAnsi" w:eastAsiaTheme="minorEastAsia" w:hAnsiTheme="minorHAnsi" w:cstheme="minorBidi"/>
          <w:b w:val="0"/>
          <w:kern w:val="2"/>
          <w:sz w:val="24"/>
          <w14:ligatures w14:val="standardContextual"/>
        </w:rPr>
      </w:pPr>
      <w:hyperlink w:anchor="_Toc202961726" w:history="1">
        <w:r w:rsidRPr="00ED6F90">
          <w:rPr>
            <w:rStyle w:val="Hyperlink"/>
          </w:rPr>
          <w:t>13</w:t>
        </w:r>
        <w:r>
          <w:rPr>
            <w:rFonts w:asciiTheme="minorHAnsi" w:eastAsiaTheme="minorEastAsia" w:hAnsiTheme="minorHAnsi" w:cstheme="minorBidi"/>
            <w:b w:val="0"/>
            <w:kern w:val="2"/>
            <w:sz w:val="24"/>
            <w14:ligatures w14:val="standardContextual"/>
          </w:rPr>
          <w:tab/>
        </w:r>
        <w:r w:rsidRPr="00ED6F90">
          <w:rPr>
            <w:rStyle w:val="Hyperlink"/>
          </w:rPr>
          <w:t>Relationship of the Parties</w:t>
        </w:r>
        <w:r>
          <w:rPr>
            <w:webHidden/>
          </w:rPr>
          <w:tab/>
        </w:r>
        <w:r>
          <w:rPr>
            <w:webHidden/>
          </w:rPr>
          <w:fldChar w:fldCharType="begin"/>
        </w:r>
        <w:r>
          <w:rPr>
            <w:webHidden/>
          </w:rPr>
          <w:instrText xml:space="preserve"> PAGEREF _Toc202961726 \h </w:instrText>
        </w:r>
        <w:r>
          <w:rPr>
            <w:webHidden/>
          </w:rPr>
        </w:r>
        <w:r>
          <w:rPr>
            <w:webHidden/>
          </w:rPr>
          <w:fldChar w:fldCharType="separate"/>
        </w:r>
        <w:r>
          <w:rPr>
            <w:webHidden/>
          </w:rPr>
          <w:t>5</w:t>
        </w:r>
        <w:r>
          <w:rPr>
            <w:webHidden/>
          </w:rPr>
          <w:fldChar w:fldCharType="end"/>
        </w:r>
      </w:hyperlink>
    </w:p>
    <w:p w14:paraId="4AA8712B" w14:textId="630ED395" w:rsidR="001D509F" w:rsidRDefault="001D509F">
      <w:pPr>
        <w:pStyle w:val="TOC1"/>
        <w:rPr>
          <w:rFonts w:asciiTheme="minorHAnsi" w:eastAsiaTheme="minorEastAsia" w:hAnsiTheme="minorHAnsi" w:cstheme="minorBidi"/>
          <w:b w:val="0"/>
          <w:kern w:val="2"/>
          <w:sz w:val="24"/>
          <w14:ligatures w14:val="standardContextual"/>
        </w:rPr>
      </w:pPr>
      <w:hyperlink w:anchor="_Toc202961727" w:history="1">
        <w:r w:rsidRPr="00ED6F90">
          <w:rPr>
            <w:rStyle w:val="Hyperlink"/>
          </w:rPr>
          <w:t>14</w:t>
        </w:r>
        <w:r>
          <w:rPr>
            <w:rFonts w:asciiTheme="minorHAnsi" w:eastAsiaTheme="minorEastAsia" w:hAnsiTheme="minorHAnsi" w:cstheme="minorBidi"/>
            <w:b w:val="0"/>
            <w:kern w:val="2"/>
            <w:sz w:val="24"/>
            <w14:ligatures w14:val="standardContextual"/>
          </w:rPr>
          <w:tab/>
        </w:r>
        <w:r w:rsidRPr="00ED6F90">
          <w:rPr>
            <w:rStyle w:val="Hyperlink"/>
          </w:rPr>
          <w:t>Notices</w:t>
        </w:r>
        <w:r>
          <w:rPr>
            <w:webHidden/>
          </w:rPr>
          <w:tab/>
        </w:r>
        <w:r>
          <w:rPr>
            <w:webHidden/>
          </w:rPr>
          <w:fldChar w:fldCharType="begin"/>
        </w:r>
        <w:r>
          <w:rPr>
            <w:webHidden/>
          </w:rPr>
          <w:instrText xml:space="preserve"> PAGEREF _Toc202961727 \h </w:instrText>
        </w:r>
        <w:r>
          <w:rPr>
            <w:webHidden/>
          </w:rPr>
        </w:r>
        <w:r>
          <w:rPr>
            <w:webHidden/>
          </w:rPr>
          <w:fldChar w:fldCharType="separate"/>
        </w:r>
        <w:r>
          <w:rPr>
            <w:webHidden/>
          </w:rPr>
          <w:t>5</w:t>
        </w:r>
        <w:r>
          <w:rPr>
            <w:webHidden/>
          </w:rPr>
          <w:fldChar w:fldCharType="end"/>
        </w:r>
      </w:hyperlink>
    </w:p>
    <w:p w14:paraId="3B0A5670" w14:textId="5B645F06" w:rsidR="001D509F" w:rsidRDefault="001D509F">
      <w:pPr>
        <w:pStyle w:val="TOC1"/>
        <w:rPr>
          <w:rFonts w:asciiTheme="minorHAnsi" w:eastAsiaTheme="minorEastAsia" w:hAnsiTheme="minorHAnsi" w:cstheme="minorBidi"/>
          <w:b w:val="0"/>
          <w:kern w:val="2"/>
          <w:sz w:val="24"/>
          <w14:ligatures w14:val="standardContextual"/>
        </w:rPr>
      </w:pPr>
      <w:hyperlink w:anchor="_Toc202961728" w:history="1">
        <w:r w:rsidRPr="00ED6F90">
          <w:rPr>
            <w:rStyle w:val="Hyperlink"/>
          </w:rPr>
          <w:t>15</w:t>
        </w:r>
        <w:r>
          <w:rPr>
            <w:rFonts w:asciiTheme="minorHAnsi" w:eastAsiaTheme="minorEastAsia" w:hAnsiTheme="minorHAnsi" w:cstheme="minorBidi"/>
            <w:b w:val="0"/>
            <w:kern w:val="2"/>
            <w:sz w:val="24"/>
            <w14:ligatures w14:val="standardContextual"/>
          </w:rPr>
          <w:tab/>
        </w:r>
        <w:r w:rsidRPr="00ED6F90">
          <w:rPr>
            <w:rStyle w:val="Hyperlink"/>
          </w:rPr>
          <w:t>The process</w:t>
        </w:r>
        <w:r>
          <w:rPr>
            <w:webHidden/>
          </w:rPr>
          <w:tab/>
        </w:r>
        <w:r>
          <w:rPr>
            <w:webHidden/>
          </w:rPr>
          <w:fldChar w:fldCharType="begin"/>
        </w:r>
        <w:r>
          <w:rPr>
            <w:webHidden/>
          </w:rPr>
          <w:instrText xml:space="preserve"> PAGEREF _Toc202961728 \h </w:instrText>
        </w:r>
        <w:r>
          <w:rPr>
            <w:webHidden/>
          </w:rPr>
        </w:r>
        <w:r>
          <w:rPr>
            <w:webHidden/>
          </w:rPr>
          <w:fldChar w:fldCharType="separate"/>
        </w:r>
        <w:r>
          <w:rPr>
            <w:webHidden/>
          </w:rPr>
          <w:t>6</w:t>
        </w:r>
        <w:r>
          <w:rPr>
            <w:webHidden/>
          </w:rPr>
          <w:fldChar w:fldCharType="end"/>
        </w:r>
      </w:hyperlink>
    </w:p>
    <w:p w14:paraId="16A2DC09" w14:textId="1933C0DE" w:rsidR="001D509F" w:rsidRDefault="001D509F">
      <w:pPr>
        <w:pStyle w:val="TOC1"/>
        <w:rPr>
          <w:rFonts w:asciiTheme="minorHAnsi" w:eastAsiaTheme="minorEastAsia" w:hAnsiTheme="minorHAnsi" w:cstheme="minorBidi"/>
          <w:b w:val="0"/>
          <w:kern w:val="2"/>
          <w:sz w:val="24"/>
          <w14:ligatures w14:val="standardContextual"/>
        </w:rPr>
      </w:pPr>
      <w:hyperlink w:anchor="_Toc202961729" w:history="1">
        <w:r w:rsidRPr="00ED6F90">
          <w:rPr>
            <w:rStyle w:val="Hyperlink"/>
          </w:rPr>
          <w:t>16</w:t>
        </w:r>
        <w:r>
          <w:rPr>
            <w:rFonts w:asciiTheme="minorHAnsi" w:eastAsiaTheme="minorEastAsia" w:hAnsiTheme="minorHAnsi" w:cstheme="minorBidi"/>
            <w:b w:val="0"/>
            <w:kern w:val="2"/>
            <w:sz w:val="24"/>
            <w14:ligatures w14:val="standardContextual"/>
          </w:rPr>
          <w:tab/>
        </w:r>
        <w:r w:rsidRPr="00ED6F90">
          <w:rPr>
            <w:rStyle w:val="Hyperlink"/>
          </w:rPr>
          <w:t>Payment</w:t>
        </w:r>
        <w:r>
          <w:rPr>
            <w:webHidden/>
          </w:rPr>
          <w:tab/>
        </w:r>
        <w:r>
          <w:rPr>
            <w:webHidden/>
          </w:rPr>
          <w:fldChar w:fldCharType="begin"/>
        </w:r>
        <w:r>
          <w:rPr>
            <w:webHidden/>
          </w:rPr>
          <w:instrText xml:space="preserve"> PAGEREF _Toc202961729 \h </w:instrText>
        </w:r>
        <w:r>
          <w:rPr>
            <w:webHidden/>
          </w:rPr>
        </w:r>
        <w:r>
          <w:rPr>
            <w:webHidden/>
          </w:rPr>
          <w:fldChar w:fldCharType="separate"/>
        </w:r>
        <w:r>
          <w:rPr>
            <w:webHidden/>
          </w:rPr>
          <w:t>6</w:t>
        </w:r>
        <w:r>
          <w:rPr>
            <w:webHidden/>
          </w:rPr>
          <w:fldChar w:fldCharType="end"/>
        </w:r>
      </w:hyperlink>
    </w:p>
    <w:p w14:paraId="00DFF47B" w14:textId="4DDF1557" w:rsidR="001D509F" w:rsidRDefault="001D509F">
      <w:pPr>
        <w:pStyle w:val="TOC1"/>
        <w:rPr>
          <w:rFonts w:asciiTheme="minorHAnsi" w:eastAsiaTheme="minorEastAsia" w:hAnsiTheme="minorHAnsi" w:cstheme="minorBidi"/>
          <w:b w:val="0"/>
          <w:kern w:val="2"/>
          <w:sz w:val="24"/>
          <w14:ligatures w14:val="standardContextual"/>
        </w:rPr>
      </w:pPr>
      <w:hyperlink w:anchor="_Toc202961730" w:history="1">
        <w:r w:rsidRPr="00ED6F90">
          <w:rPr>
            <w:rStyle w:val="Hyperlink"/>
          </w:rPr>
          <w:t>Principles of process</w:t>
        </w:r>
        <w:r>
          <w:rPr>
            <w:webHidden/>
          </w:rPr>
          <w:tab/>
        </w:r>
        <w:r>
          <w:rPr>
            <w:webHidden/>
          </w:rPr>
          <w:fldChar w:fldCharType="begin"/>
        </w:r>
        <w:r>
          <w:rPr>
            <w:webHidden/>
          </w:rPr>
          <w:instrText xml:space="preserve"> PAGEREF _Toc202961730 \h </w:instrText>
        </w:r>
        <w:r>
          <w:rPr>
            <w:webHidden/>
          </w:rPr>
        </w:r>
        <w:r>
          <w:rPr>
            <w:webHidden/>
          </w:rPr>
          <w:fldChar w:fldCharType="separate"/>
        </w:r>
        <w:r>
          <w:rPr>
            <w:webHidden/>
          </w:rPr>
          <w:t>8</w:t>
        </w:r>
        <w:r>
          <w:rPr>
            <w:webHidden/>
          </w:rPr>
          <w:fldChar w:fldCharType="end"/>
        </w:r>
      </w:hyperlink>
    </w:p>
    <w:p w14:paraId="2AB2B06F" w14:textId="6638C37E" w:rsidR="001D509F" w:rsidRDefault="001D509F">
      <w:pPr>
        <w:pStyle w:val="TOC1"/>
        <w:rPr>
          <w:rFonts w:asciiTheme="minorHAnsi" w:eastAsiaTheme="minorEastAsia" w:hAnsiTheme="minorHAnsi" w:cstheme="minorBidi"/>
          <w:b w:val="0"/>
          <w:kern w:val="2"/>
          <w:sz w:val="24"/>
          <w14:ligatures w14:val="standardContextual"/>
        </w:rPr>
      </w:pPr>
      <w:hyperlink w:anchor="_Toc202961731" w:history="1">
        <w:r w:rsidRPr="00ED6F90">
          <w:rPr>
            <w:rStyle w:val="Hyperlink"/>
          </w:rPr>
          <w:t>1</w:t>
        </w:r>
        <w:r>
          <w:rPr>
            <w:rFonts w:asciiTheme="minorHAnsi" w:eastAsiaTheme="minorEastAsia" w:hAnsiTheme="minorHAnsi" w:cstheme="minorBidi"/>
            <w:b w:val="0"/>
            <w:kern w:val="2"/>
            <w:sz w:val="24"/>
            <w14:ligatures w14:val="standardContextual"/>
          </w:rPr>
          <w:tab/>
        </w:r>
        <w:r w:rsidRPr="00ED6F90">
          <w:rPr>
            <w:rStyle w:val="Hyperlink"/>
          </w:rPr>
          <w:t>Prior good faith negotiation</w:t>
        </w:r>
        <w:r>
          <w:rPr>
            <w:webHidden/>
          </w:rPr>
          <w:tab/>
        </w:r>
        <w:r>
          <w:rPr>
            <w:webHidden/>
          </w:rPr>
          <w:fldChar w:fldCharType="begin"/>
        </w:r>
        <w:r>
          <w:rPr>
            <w:webHidden/>
          </w:rPr>
          <w:instrText xml:space="preserve"> PAGEREF _Toc202961731 \h </w:instrText>
        </w:r>
        <w:r>
          <w:rPr>
            <w:webHidden/>
          </w:rPr>
        </w:r>
        <w:r>
          <w:rPr>
            <w:webHidden/>
          </w:rPr>
          <w:fldChar w:fldCharType="separate"/>
        </w:r>
        <w:r>
          <w:rPr>
            <w:webHidden/>
          </w:rPr>
          <w:t>8</w:t>
        </w:r>
        <w:r>
          <w:rPr>
            <w:webHidden/>
          </w:rPr>
          <w:fldChar w:fldCharType="end"/>
        </w:r>
      </w:hyperlink>
    </w:p>
    <w:p w14:paraId="24274A13" w14:textId="554BBE15" w:rsidR="001D509F" w:rsidRDefault="001D509F">
      <w:pPr>
        <w:pStyle w:val="TOC1"/>
        <w:rPr>
          <w:rFonts w:asciiTheme="minorHAnsi" w:eastAsiaTheme="minorEastAsia" w:hAnsiTheme="minorHAnsi" w:cstheme="minorBidi"/>
          <w:b w:val="0"/>
          <w:kern w:val="2"/>
          <w:sz w:val="24"/>
          <w14:ligatures w14:val="standardContextual"/>
        </w:rPr>
      </w:pPr>
      <w:hyperlink w:anchor="_Toc202961732" w:history="1">
        <w:r w:rsidRPr="00ED6F90">
          <w:rPr>
            <w:rStyle w:val="Hyperlink"/>
          </w:rPr>
          <w:t>2</w:t>
        </w:r>
        <w:r>
          <w:rPr>
            <w:rFonts w:asciiTheme="minorHAnsi" w:eastAsiaTheme="minorEastAsia" w:hAnsiTheme="minorHAnsi" w:cstheme="minorBidi"/>
            <w:b w:val="0"/>
            <w:kern w:val="2"/>
            <w:sz w:val="24"/>
            <w14:ligatures w14:val="standardContextual"/>
          </w:rPr>
          <w:tab/>
        </w:r>
        <w:r w:rsidRPr="00ED6F90">
          <w:rPr>
            <w:rStyle w:val="Hyperlink"/>
          </w:rPr>
          <w:t>Failure to prepare a pre</w:t>
        </w:r>
        <w:r w:rsidRPr="00ED6F90">
          <w:rPr>
            <w:rStyle w:val="Hyperlink"/>
          </w:rPr>
          <w:noBreakHyphen/>
          <w:t>hearing submission or attend a DRB hearing</w:t>
        </w:r>
        <w:r>
          <w:rPr>
            <w:webHidden/>
          </w:rPr>
          <w:tab/>
        </w:r>
        <w:r>
          <w:rPr>
            <w:webHidden/>
          </w:rPr>
          <w:fldChar w:fldCharType="begin"/>
        </w:r>
        <w:r>
          <w:rPr>
            <w:webHidden/>
          </w:rPr>
          <w:instrText xml:space="preserve"> PAGEREF _Toc202961732 \h </w:instrText>
        </w:r>
        <w:r>
          <w:rPr>
            <w:webHidden/>
          </w:rPr>
        </w:r>
        <w:r>
          <w:rPr>
            <w:webHidden/>
          </w:rPr>
          <w:fldChar w:fldCharType="separate"/>
        </w:r>
        <w:r>
          <w:rPr>
            <w:webHidden/>
          </w:rPr>
          <w:t>8</w:t>
        </w:r>
        <w:r>
          <w:rPr>
            <w:webHidden/>
          </w:rPr>
          <w:fldChar w:fldCharType="end"/>
        </w:r>
      </w:hyperlink>
    </w:p>
    <w:p w14:paraId="12517F47" w14:textId="24C109A9" w:rsidR="001D509F" w:rsidRDefault="001D509F">
      <w:pPr>
        <w:pStyle w:val="TOC1"/>
        <w:rPr>
          <w:rFonts w:asciiTheme="minorHAnsi" w:eastAsiaTheme="minorEastAsia" w:hAnsiTheme="minorHAnsi" w:cstheme="minorBidi"/>
          <w:b w:val="0"/>
          <w:kern w:val="2"/>
          <w:sz w:val="24"/>
          <w14:ligatures w14:val="standardContextual"/>
        </w:rPr>
      </w:pPr>
      <w:hyperlink w:anchor="_Toc202961733" w:history="1">
        <w:r w:rsidRPr="00ED6F90">
          <w:rPr>
            <w:rStyle w:val="Hyperlink"/>
          </w:rPr>
          <w:t>3</w:t>
        </w:r>
        <w:r>
          <w:rPr>
            <w:rFonts w:asciiTheme="minorHAnsi" w:eastAsiaTheme="minorEastAsia" w:hAnsiTheme="minorHAnsi" w:cstheme="minorBidi"/>
            <w:b w:val="0"/>
            <w:kern w:val="2"/>
            <w:sz w:val="24"/>
            <w14:ligatures w14:val="standardContextual"/>
          </w:rPr>
          <w:tab/>
        </w:r>
        <w:r w:rsidRPr="00ED6F90">
          <w:rPr>
            <w:rStyle w:val="Hyperlink"/>
          </w:rPr>
          <w:t>Use of outside experts by the Principal or the Contractor</w:t>
        </w:r>
        <w:r>
          <w:rPr>
            <w:webHidden/>
          </w:rPr>
          <w:tab/>
        </w:r>
        <w:r>
          <w:rPr>
            <w:webHidden/>
          </w:rPr>
          <w:fldChar w:fldCharType="begin"/>
        </w:r>
        <w:r>
          <w:rPr>
            <w:webHidden/>
          </w:rPr>
          <w:instrText xml:space="preserve"> PAGEREF _Toc202961733 \h </w:instrText>
        </w:r>
        <w:r>
          <w:rPr>
            <w:webHidden/>
          </w:rPr>
        </w:r>
        <w:r>
          <w:rPr>
            <w:webHidden/>
          </w:rPr>
          <w:fldChar w:fldCharType="separate"/>
        </w:r>
        <w:r>
          <w:rPr>
            <w:webHidden/>
          </w:rPr>
          <w:t>8</w:t>
        </w:r>
        <w:r>
          <w:rPr>
            <w:webHidden/>
          </w:rPr>
          <w:fldChar w:fldCharType="end"/>
        </w:r>
      </w:hyperlink>
    </w:p>
    <w:p w14:paraId="5B8C83BF" w14:textId="1E1E0EA4" w:rsidR="001D509F" w:rsidRDefault="001D509F">
      <w:pPr>
        <w:pStyle w:val="TOC1"/>
        <w:rPr>
          <w:rFonts w:asciiTheme="minorHAnsi" w:eastAsiaTheme="minorEastAsia" w:hAnsiTheme="minorHAnsi" w:cstheme="minorBidi"/>
          <w:b w:val="0"/>
          <w:kern w:val="2"/>
          <w:sz w:val="24"/>
          <w14:ligatures w14:val="standardContextual"/>
        </w:rPr>
      </w:pPr>
      <w:hyperlink w:anchor="_Toc202961734" w:history="1">
        <w:r w:rsidRPr="00ED6F90">
          <w:rPr>
            <w:rStyle w:val="Hyperlink"/>
          </w:rPr>
          <w:t>4</w:t>
        </w:r>
        <w:r>
          <w:rPr>
            <w:rFonts w:asciiTheme="minorHAnsi" w:eastAsiaTheme="minorEastAsia" w:hAnsiTheme="minorHAnsi" w:cstheme="minorBidi"/>
            <w:b w:val="0"/>
            <w:kern w:val="2"/>
            <w:sz w:val="24"/>
            <w14:ligatures w14:val="standardContextual"/>
          </w:rPr>
          <w:tab/>
        </w:r>
        <w:r w:rsidRPr="00ED6F90">
          <w:rPr>
            <w:rStyle w:val="Hyperlink"/>
          </w:rPr>
          <w:t>Use of outside experts by the DRB</w:t>
        </w:r>
        <w:r>
          <w:rPr>
            <w:webHidden/>
          </w:rPr>
          <w:tab/>
        </w:r>
        <w:r>
          <w:rPr>
            <w:webHidden/>
          </w:rPr>
          <w:fldChar w:fldCharType="begin"/>
        </w:r>
        <w:r>
          <w:rPr>
            <w:webHidden/>
          </w:rPr>
          <w:instrText xml:space="preserve"> PAGEREF _Toc202961734 \h </w:instrText>
        </w:r>
        <w:r>
          <w:rPr>
            <w:webHidden/>
          </w:rPr>
        </w:r>
        <w:r>
          <w:rPr>
            <w:webHidden/>
          </w:rPr>
          <w:fldChar w:fldCharType="separate"/>
        </w:r>
        <w:r>
          <w:rPr>
            <w:webHidden/>
          </w:rPr>
          <w:t>9</w:t>
        </w:r>
        <w:r>
          <w:rPr>
            <w:webHidden/>
          </w:rPr>
          <w:fldChar w:fldCharType="end"/>
        </w:r>
      </w:hyperlink>
    </w:p>
    <w:p w14:paraId="38A71A61" w14:textId="6C78351D" w:rsidR="001D509F" w:rsidRDefault="001D509F">
      <w:pPr>
        <w:pStyle w:val="TOC1"/>
        <w:rPr>
          <w:rFonts w:asciiTheme="minorHAnsi" w:eastAsiaTheme="minorEastAsia" w:hAnsiTheme="minorHAnsi" w:cstheme="minorBidi"/>
          <w:b w:val="0"/>
          <w:kern w:val="2"/>
          <w:sz w:val="24"/>
          <w14:ligatures w14:val="standardContextual"/>
        </w:rPr>
      </w:pPr>
      <w:hyperlink w:anchor="_Toc202961735" w:history="1">
        <w:r w:rsidRPr="00ED6F90">
          <w:rPr>
            <w:rStyle w:val="Hyperlink"/>
          </w:rPr>
          <w:t>5</w:t>
        </w:r>
        <w:r>
          <w:rPr>
            <w:rFonts w:asciiTheme="minorHAnsi" w:eastAsiaTheme="minorEastAsia" w:hAnsiTheme="minorHAnsi" w:cstheme="minorBidi"/>
            <w:b w:val="0"/>
            <w:kern w:val="2"/>
            <w:sz w:val="24"/>
            <w14:ligatures w14:val="standardContextual"/>
          </w:rPr>
          <w:tab/>
        </w:r>
        <w:r w:rsidRPr="00ED6F90">
          <w:rPr>
            <w:rStyle w:val="Hyperlink"/>
          </w:rPr>
          <w:t>Clarification</w:t>
        </w:r>
        <w:r>
          <w:rPr>
            <w:webHidden/>
          </w:rPr>
          <w:tab/>
        </w:r>
        <w:r>
          <w:rPr>
            <w:webHidden/>
          </w:rPr>
          <w:fldChar w:fldCharType="begin"/>
        </w:r>
        <w:r>
          <w:rPr>
            <w:webHidden/>
          </w:rPr>
          <w:instrText xml:space="preserve"> PAGEREF _Toc202961735 \h </w:instrText>
        </w:r>
        <w:r>
          <w:rPr>
            <w:webHidden/>
          </w:rPr>
        </w:r>
        <w:r>
          <w:rPr>
            <w:webHidden/>
          </w:rPr>
          <w:fldChar w:fldCharType="separate"/>
        </w:r>
        <w:r>
          <w:rPr>
            <w:webHidden/>
          </w:rPr>
          <w:t>9</w:t>
        </w:r>
        <w:r>
          <w:rPr>
            <w:webHidden/>
          </w:rPr>
          <w:fldChar w:fldCharType="end"/>
        </w:r>
      </w:hyperlink>
    </w:p>
    <w:p w14:paraId="7DABD141" w14:textId="13F6958D" w:rsidR="001D509F" w:rsidRDefault="001D509F">
      <w:pPr>
        <w:pStyle w:val="TOC1"/>
        <w:rPr>
          <w:rFonts w:asciiTheme="minorHAnsi" w:eastAsiaTheme="minorEastAsia" w:hAnsiTheme="minorHAnsi" w:cstheme="minorBidi"/>
          <w:b w:val="0"/>
          <w:kern w:val="2"/>
          <w:sz w:val="24"/>
          <w14:ligatures w14:val="standardContextual"/>
        </w:rPr>
      </w:pPr>
      <w:hyperlink w:anchor="_Toc202961736" w:history="1">
        <w:r w:rsidRPr="00ED6F90">
          <w:rPr>
            <w:rStyle w:val="Hyperlink"/>
          </w:rPr>
          <w:t>6</w:t>
        </w:r>
        <w:r>
          <w:rPr>
            <w:rFonts w:asciiTheme="minorHAnsi" w:eastAsiaTheme="minorEastAsia" w:hAnsiTheme="minorHAnsi" w:cstheme="minorBidi"/>
            <w:b w:val="0"/>
            <w:kern w:val="2"/>
            <w:sz w:val="24"/>
            <w14:ligatures w14:val="standardContextual"/>
          </w:rPr>
          <w:tab/>
        </w:r>
        <w:r w:rsidRPr="00ED6F90">
          <w:rPr>
            <w:rStyle w:val="Hyperlink"/>
          </w:rPr>
          <w:t>Reconsideration</w:t>
        </w:r>
        <w:r>
          <w:rPr>
            <w:webHidden/>
          </w:rPr>
          <w:tab/>
        </w:r>
        <w:r>
          <w:rPr>
            <w:webHidden/>
          </w:rPr>
          <w:fldChar w:fldCharType="begin"/>
        </w:r>
        <w:r>
          <w:rPr>
            <w:webHidden/>
          </w:rPr>
          <w:instrText xml:space="preserve"> PAGEREF _Toc202961736 \h </w:instrText>
        </w:r>
        <w:r>
          <w:rPr>
            <w:webHidden/>
          </w:rPr>
        </w:r>
        <w:r>
          <w:rPr>
            <w:webHidden/>
          </w:rPr>
          <w:fldChar w:fldCharType="separate"/>
        </w:r>
        <w:r>
          <w:rPr>
            <w:webHidden/>
          </w:rPr>
          <w:t>9</w:t>
        </w:r>
        <w:r>
          <w:rPr>
            <w:webHidden/>
          </w:rPr>
          <w:fldChar w:fldCharType="end"/>
        </w:r>
      </w:hyperlink>
    </w:p>
    <w:p w14:paraId="43879888" w14:textId="5C656110" w:rsidR="001D509F" w:rsidRDefault="001D509F">
      <w:pPr>
        <w:pStyle w:val="TOC1"/>
        <w:rPr>
          <w:rFonts w:asciiTheme="minorHAnsi" w:eastAsiaTheme="minorEastAsia" w:hAnsiTheme="minorHAnsi" w:cstheme="minorBidi"/>
          <w:b w:val="0"/>
          <w:kern w:val="2"/>
          <w:sz w:val="24"/>
          <w14:ligatures w14:val="standardContextual"/>
        </w:rPr>
      </w:pPr>
      <w:hyperlink w:anchor="_Toc202961737" w:history="1">
        <w:r w:rsidRPr="00ED6F90">
          <w:rPr>
            <w:rStyle w:val="Hyperlink"/>
          </w:rPr>
          <w:t>7</w:t>
        </w:r>
        <w:r>
          <w:rPr>
            <w:rFonts w:asciiTheme="minorHAnsi" w:eastAsiaTheme="minorEastAsia" w:hAnsiTheme="minorHAnsi" w:cstheme="minorBidi"/>
            <w:b w:val="0"/>
            <w:kern w:val="2"/>
            <w:sz w:val="24"/>
            <w14:ligatures w14:val="standardContextual"/>
          </w:rPr>
          <w:tab/>
        </w:r>
        <w:r w:rsidRPr="00ED6F90">
          <w:rPr>
            <w:rStyle w:val="Hyperlink"/>
          </w:rPr>
          <w:t>Advisory opinions</w:t>
        </w:r>
        <w:r>
          <w:rPr>
            <w:webHidden/>
          </w:rPr>
          <w:tab/>
        </w:r>
        <w:r>
          <w:rPr>
            <w:webHidden/>
          </w:rPr>
          <w:fldChar w:fldCharType="begin"/>
        </w:r>
        <w:r>
          <w:rPr>
            <w:webHidden/>
          </w:rPr>
          <w:instrText xml:space="preserve"> PAGEREF _Toc202961737 \h </w:instrText>
        </w:r>
        <w:r>
          <w:rPr>
            <w:webHidden/>
          </w:rPr>
        </w:r>
        <w:r>
          <w:rPr>
            <w:webHidden/>
          </w:rPr>
          <w:fldChar w:fldCharType="separate"/>
        </w:r>
        <w:r>
          <w:rPr>
            <w:webHidden/>
          </w:rPr>
          <w:t>9</w:t>
        </w:r>
        <w:r>
          <w:rPr>
            <w:webHidden/>
          </w:rPr>
          <w:fldChar w:fldCharType="end"/>
        </w:r>
      </w:hyperlink>
    </w:p>
    <w:p w14:paraId="43F3853A" w14:textId="0780231F" w:rsidR="001D509F" w:rsidRDefault="001D509F">
      <w:pPr>
        <w:pStyle w:val="TOC1"/>
        <w:rPr>
          <w:rFonts w:asciiTheme="minorHAnsi" w:eastAsiaTheme="minorEastAsia" w:hAnsiTheme="minorHAnsi" w:cstheme="minorBidi"/>
          <w:b w:val="0"/>
          <w:kern w:val="2"/>
          <w:sz w:val="24"/>
          <w14:ligatures w14:val="standardContextual"/>
        </w:rPr>
      </w:pPr>
      <w:hyperlink w:anchor="_Toc202961738" w:history="1">
        <w:r w:rsidRPr="00ED6F90">
          <w:rPr>
            <w:rStyle w:val="Hyperlink"/>
          </w:rPr>
          <w:t>8</w:t>
        </w:r>
        <w:r>
          <w:rPr>
            <w:rFonts w:asciiTheme="minorHAnsi" w:eastAsiaTheme="minorEastAsia" w:hAnsiTheme="minorHAnsi" w:cstheme="minorBidi"/>
            <w:b w:val="0"/>
            <w:kern w:val="2"/>
            <w:sz w:val="24"/>
            <w14:ligatures w14:val="standardContextual"/>
          </w:rPr>
          <w:tab/>
        </w:r>
        <w:r w:rsidRPr="00ED6F90">
          <w:rPr>
            <w:rStyle w:val="Hyperlink"/>
          </w:rPr>
          <w:t>Compensation</w:t>
        </w:r>
        <w:r>
          <w:rPr>
            <w:webHidden/>
          </w:rPr>
          <w:tab/>
        </w:r>
        <w:r>
          <w:rPr>
            <w:webHidden/>
          </w:rPr>
          <w:fldChar w:fldCharType="begin"/>
        </w:r>
        <w:r>
          <w:rPr>
            <w:webHidden/>
          </w:rPr>
          <w:instrText xml:space="preserve"> PAGEREF _Toc202961738 \h </w:instrText>
        </w:r>
        <w:r>
          <w:rPr>
            <w:webHidden/>
          </w:rPr>
        </w:r>
        <w:r>
          <w:rPr>
            <w:webHidden/>
          </w:rPr>
          <w:fldChar w:fldCharType="separate"/>
        </w:r>
        <w:r>
          <w:rPr>
            <w:webHidden/>
          </w:rPr>
          <w:t>10</w:t>
        </w:r>
        <w:r>
          <w:rPr>
            <w:webHidden/>
          </w:rPr>
          <w:fldChar w:fldCharType="end"/>
        </w:r>
      </w:hyperlink>
    </w:p>
    <w:p w14:paraId="704AEA85" w14:textId="626F18C6" w:rsidR="001D509F" w:rsidRDefault="001D509F">
      <w:pPr>
        <w:pStyle w:val="TOC1"/>
        <w:rPr>
          <w:rFonts w:asciiTheme="minorHAnsi" w:eastAsiaTheme="minorEastAsia" w:hAnsiTheme="minorHAnsi" w:cstheme="minorBidi"/>
          <w:b w:val="0"/>
          <w:kern w:val="2"/>
          <w:sz w:val="24"/>
          <w14:ligatures w14:val="standardContextual"/>
        </w:rPr>
      </w:pPr>
      <w:hyperlink w:anchor="_Toc202961739" w:history="1">
        <w:r w:rsidRPr="00ED6F90">
          <w:rPr>
            <w:rStyle w:val="Hyperlink"/>
          </w:rPr>
          <w:t>9</w:t>
        </w:r>
        <w:r>
          <w:rPr>
            <w:rFonts w:asciiTheme="minorHAnsi" w:eastAsiaTheme="minorEastAsia" w:hAnsiTheme="minorHAnsi" w:cstheme="minorBidi"/>
            <w:b w:val="0"/>
            <w:kern w:val="2"/>
            <w:sz w:val="24"/>
            <w14:ligatures w14:val="standardContextual"/>
          </w:rPr>
          <w:tab/>
        </w:r>
        <w:r w:rsidRPr="00ED6F90">
          <w:rPr>
            <w:rStyle w:val="Hyperlink"/>
          </w:rPr>
          <w:t>Review of DRB decisions</w:t>
        </w:r>
        <w:r>
          <w:rPr>
            <w:webHidden/>
          </w:rPr>
          <w:tab/>
        </w:r>
        <w:r>
          <w:rPr>
            <w:webHidden/>
          </w:rPr>
          <w:fldChar w:fldCharType="begin"/>
        </w:r>
        <w:r>
          <w:rPr>
            <w:webHidden/>
          </w:rPr>
          <w:instrText xml:space="preserve"> PAGEREF _Toc202961739 \h </w:instrText>
        </w:r>
        <w:r>
          <w:rPr>
            <w:webHidden/>
          </w:rPr>
        </w:r>
        <w:r>
          <w:rPr>
            <w:webHidden/>
          </w:rPr>
          <w:fldChar w:fldCharType="separate"/>
        </w:r>
        <w:r>
          <w:rPr>
            <w:webHidden/>
          </w:rPr>
          <w:t>10</w:t>
        </w:r>
        <w:r>
          <w:rPr>
            <w:webHidden/>
          </w:rPr>
          <w:fldChar w:fldCharType="end"/>
        </w:r>
      </w:hyperlink>
    </w:p>
    <w:p w14:paraId="0513D21A" w14:textId="5779DE05" w:rsidR="001D509F" w:rsidRDefault="001D509F">
      <w:pPr>
        <w:pStyle w:val="TOC1"/>
        <w:rPr>
          <w:rFonts w:asciiTheme="minorHAnsi" w:eastAsiaTheme="minorEastAsia" w:hAnsiTheme="minorHAnsi" w:cstheme="minorBidi"/>
          <w:b w:val="0"/>
          <w:kern w:val="2"/>
          <w:sz w:val="24"/>
          <w14:ligatures w14:val="standardContextual"/>
        </w:rPr>
      </w:pPr>
      <w:hyperlink w:anchor="_Toc202961740" w:history="1">
        <w:r w:rsidRPr="00ED6F90">
          <w:rPr>
            <w:rStyle w:val="Hyperlink"/>
          </w:rPr>
          <w:t>10</w:t>
        </w:r>
        <w:r>
          <w:rPr>
            <w:rFonts w:asciiTheme="minorHAnsi" w:eastAsiaTheme="minorEastAsia" w:hAnsiTheme="minorHAnsi" w:cstheme="minorBidi"/>
            <w:b w:val="0"/>
            <w:kern w:val="2"/>
            <w:sz w:val="24"/>
            <w14:ligatures w14:val="standardContextual"/>
          </w:rPr>
          <w:tab/>
        </w:r>
        <w:r w:rsidRPr="00ED6F90">
          <w:rPr>
            <w:rStyle w:val="Hyperlink"/>
          </w:rPr>
          <w:t>Role of the DRB</w:t>
        </w:r>
        <w:r>
          <w:rPr>
            <w:webHidden/>
          </w:rPr>
          <w:tab/>
        </w:r>
        <w:r>
          <w:rPr>
            <w:webHidden/>
          </w:rPr>
          <w:fldChar w:fldCharType="begin"/>
        </w:r>
        <w:r>
          <w:rPr>
            <w:webHidden/>
          </w:rPr>
          <w:instrText xml:space="preserve"> PAGEREF _Toc202961740 \h </w:instrText>
        </w:r>
        <w:r>
          <w:rPr>
            <w:webHidden/>
          </w:rPr>
        </w:r>
        <w:r>
          <w:rPr>
            <w:webHidden/>
          </w:rPr>
          <w:fldChar w:fldCharType="separate"/>
        </w:r>
        <w:r>
          <w:rPr>
            <w:webHidden/>
          </w:rPr>
          <w:t>10</w:t>
        </w:r>
        <w:r>
          <w:rPr>
            <w:webHidden/>
          </w:rPr>
          <w:fldChar w:fldCharType="end"/>
        </w:r>
      </w:hyperlink>
    </w:p>
    <w:p w14:paraId="36A14758" w14:textId="646FE491" w:rsidR="00172FEB" w:rsidRPr="00CE6618" w:rsidRDefault="00172FEB" w:rsidP="001C6957">
      <w:pPr>
        <w:pStyle w:val="BodyText"/>
      </w:pPr>
      <w:r w:rsidRPr="00213050">
        <w:rPr>
          <w:highlight w:val="yellow"/>
        </w:rPr>
        <w:fldChar w:fldCharType="end"/>
      </w:r>
    </w:p>
    <w:p w14:paraId="36A14759" w14:textId="77777777" w:rsidR="001C6957" w:rsidRPr="00CE6618" w:rsidRDefault="001C6957" w:rsidP="001C6957">
      <w:pPr>
        <w:pStyle w:val="BodyText"/>
      </w:pPr>
    </w:p>
    <w:p w14:paraId="36A1475A"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00B7E254" w14:textId="5D74243D" w:rsidR="001D6A12" w:rsidRPr="001D6A12" w:rsidRDefault="001D6A12" w:rsidP="00206C21">
      <w:pPr>
        <w:pStyle w:val="HeadingPartChapter"/>
      </w:pPr>
      <w:bookmarkStart w:id="2" w:name="_Toc202961700"/>
      <w:r w:rsidRPr="001D6A12">
        <w:lastRenderedPageBreak/>
        <w:t xml:space="preserve">Three </w:t>
      </w:r>
      <w:r w:rsidR="003873D5">
        <w:t>p</w:t>
      </w:r>
      <w:r w:rsidRPr="001D6A12">
        <w:t xml:space="preserve">arty </w:t>
      </w:r>
      <w:r w:rsidR="003873D5">
        <w:t>a</w:t>
      </w:r>
      <w:r w:rsidRPr="001D6A12">
        <w:t>greement</w:t>
      </w:r>
      <w:bookmarkEnd w:id="2"/>
    </w:p>
    <w:p w14:paraId="262D8508" w14:textId="571D379B" w:rsidR="001D6A12" w:rsidRDefault="001D6A12" w:rsidP="001D6A12">
      <w:pPr>
        <w:pStyle w:val="BodyText"/>
      </w:pPr>
      <w:r w:rsidRPr="00BE09D5">
        <w:rPr>
          <w:rStyle w:val="BodyTextbold"/>
        </w:rPr>
        <w:t>Dated:</w:t>
      </w:r>
      <w:r w:rsidR="005D62A1">
        <w:tab/>
      </w:r>
      <w:r w:rsidRPr="001D6A12">
        <w:t xml:space="preserve"> </w:t>
      </w:r>
      <w:r w:rsidRPr="005C4428">
        <w:rPr>
          <w:rStyle w:val="BodyTextitalic"/>
        </w:rPr>
        <w:t>&lt;Insert date&gt;</w:t>
      </w:r>
    </w:p>
    <w:p w14:paraId="53831AEF" w14:textId="3F1F8439" w:rsidR="001D6A12" w:rsidRPr="00BE09D5" w:rsidRDefault="00206C21" w:rsidP="001D6A12">
      <w:pPr>
        <w:pStyle w:val="BodyText"/>
        <w:rPr>
          <w:rStyle w:val="BodyTextbold"/>
        </w:rPr>
      </w:pPr>
      <w:r w:rsidRPr="00BE09D5">
        <w:rPr>
          <w:rStyle w:val="BodyTextbold"/>
        </w:rPr>
        <w:t>Parties</w:t>
      </w:r>
    </w:p>
    <w:p w14:paraId="67AD3011" w14:textId="4F6BB8CA" w:rsidR="001D6A12" w:rsidRPr="001D6A12" w:rsidRDefault="001D6A12" w:rsidP="001D1587">
      <w:pPr>
        <w:pStyle w:val="BodyText"/>
        <w:numPr>
          <w:ilvl w:val="0"/>
          <w:numId w:val="13"/>
        </w:numPr>
      </w:pPr>
      <w:r w:rsidRPr="001D6A12">
        <w:t>The State of Queensland represented by the Department of Transport and Main Roads</w:t>
      </w:r>
      <w:r w:rsidR="00D37ED9">
        <w:t> </w:t>
      </w:r>
      <w:r w:rsidRPr="00206C21">
        <w:rPr>
          <w:rStyle w:val="BodyTextbold"/>
        </w:rPr>
        <w:t>(the</w:t>
      </w:r>
      <w:r w:rsidR="00E23C91">
        <w:rPr>
          <w:rStyle w:val="BodyTextbold"/>
        </w:rPr>
        <w:t> </w:t>
      </w:r>
      <w:r w:rsidRPr="00206C21">
        <w:rPr>
          <w:rStyle w:val="BodyTextbold"/>
        </w:rPr>
        <w:t>Principal)</w:t>
      </w:r>
    </w:p>
    <w:p w14:paraId="7A19F5EE" w14:textId="42E9C10C" w:rsidR="001D6A12" w:rsidRPr="001D6A12" w:rsidRDefault="001D6A12" w:rsidP="001D1587">
      <w:pPr>
        <w:pStyle w:val="BodyText"/>
        <w:numPr>
          <w:ilvl w:val="0"/>
          <w:numId w:val="13"/>
        </w:numPr>
      </w:pPr>
      <w:r w:rsidRPr="005C4428">
        <w:rPr>
          <w:rStyle w:val="BodyTextitalic"/>
        </w:rPr>
        <w:t>&lt;Insert name of Contractor&gt;</w:t>
      </w:r>
      <w:r w:rsidR="00D37ED9" w:rsidRPr="005C4428">
        <w:rPr>
          <w:rStyle w:val="BodyTextitalic"/>
        </w:rPr>
        <w:t> </w:t>
      </w:r>
      <w:r w:rsidRPr="005C4428">
        <w:rPr>
          <w:rStyle w:val="BodyTextitalic"/>
        </w:rPr>
        <w:t>&lt;Insert</w:t>
      </w:r>
      <w:r w:rsidR="00D37ED9" w:rsidRPr="005C4428">
        <w:rPr>
          <w:rStyle w:val="BodyTextitalic"/>
        </w:rPr>
        <w:t> </w:t>
      </w:r>
      <w:r w:rsidRPr="005C4428">
        <w:rPr>
          <w:rStyle w:val="BodyTextitalic"/>
        </w:rPr>
        <w:t>ABN</w:t>
      </w:r>
      <w:r w:rsidR="00D37ED9" w:rsidRPr="005C4428">
        <w:rPr>
          <w:rStyle w:val="BodyTextitalic"/>
        </w:rPr>
        <w:t> </w:t>
      </w:r>
      <w:r w:rsidR="00913D42" w:rsidRPr="005C4428">
        <w:rPr>
          <w:rStyle w:val="BodyTextitalic"/>
        </w:rPr>
        <w:t>/</w:t>
      </w:r>
      <w:r w:rsidR="00D37ED9" w:rsidRPr="005C4428">
        <w:rPr>
          <w:rStyle w:val="BodyTextitalic"/>
        </w:rPr>
        <w:t> </w:t>
      </w:r>
      <w:r w:rsidR="00913D42" w:rsidRPr="005C4428">
        <w:rPr>
          <w:rStyle w:val="BodyTextitalic"/>
        </w:rPr>
        <w:t>ACN</w:t>
      </w:r>
      <w:r w:rsidRPr="005C4428">
        <w:rPr>
          <w:rStyle w:val="BodyTextitalic"/>
        </w:rPr>
        <w:t>&gt;</w:t>
      </w:r>
      <w:r w:rsidR="00D37ED9" w:rsidRPr="005C4428">
        <w:rPr>
          <w:rStyle w:val="BodyTextitalic"/>
        </w:rPr>
        <w:t> </w:t>
      </w:r>
      <w:r w:rsidRPr="005C4428">
        <w:rPr>
          <w:rStyle w:val="BodyTextitalic"/>
        </w:rPr>
        <w:t>&lt;Insert Address&gt;</w:t>
      </w:r>
      <w:r w:rsidRPr="001D6A12">
        <w:t xml:space="preserve"> in the State of Queensland </w:t>
      </w:r>
      <w:r w:rsidRPr="00BE09D5">
        <w:rPr>
          <w:rStyle w:val="BodyTextbold"/>
        </w:rPr>
        <w:t>(the Contractor)</w:t>
      </w:r>
    </w:p>
    <w:p w14:paraId="50FCB208" w14:textId="02CD4C19" w:rsidR="001D6A12" w:rsidRPr="001D6A12" w:rsidRDefault="001D6A12" w:rsidP="001D1587">
      <w:pPr>
        <w:pStyle w:val="BodyText"/>
        <w:numPr>
          <w:ilvl w:val="0"/>
          <w:numId w:val="13"/>
        </w:numPr>
      </w:pPr>
      <w:r w:rsidRPr="001D6A12">
        <w:t>Members of the Dispute Resolution Board</w:t>
      </w:r>
      <w:r w:rsidR="00D37ED9">
        <w:t> </w:t>
      </w:r>
      <w:r w:rsidRPr="00206C21">
        <w:rPr>
          <w:rStyle w:val="BodyTextbold"/>
        </w:rPr>
        <w:t>(collectively DRB</w:t>
      </w:r>
      <w:r w:rsidR="00D37ED9">
        <w:rPr>
          <w:rStyle w:val="BodyTextbold"/>
        </w:rPr>
        <w:t> </w:t>
      </w:r>
      <w:r w:rsidRPr="00206C21">
        <w:rPr>
          <w:rStyle w:val="BodyTextbold"/>
        </w:rPr>
        <w:t>Members</w:t>
      </w:r>
      <w:r w:rsidRPr="001D6A12">
        <w:t>)</w:t>
      </w:r>
      <w:r w:rsidR="00206C21">
        <w:t>,</w:t>
      </w:r>
      <w:r w:rsidRPr="001D6A12">
        <w:t xml:space="preserve"> namely: </w:t>
      </w:r>
    </w:p>
    <w:p w14:paraId="0946BF71" w14:textId="5982538E" w:rsidR="001D6A12" w:rsidRPr="005C4428" w:rsidRDefault="001D6A12" w:rsidP="001D6A12">
      <w:pPr>
        <w:pStyle w:val="BodyText"/>
        <w:ind w:left="720"/>
        <w:rPr>
          <w:rStyle w:val="BodyTextitalic"/>
        </w:rPr>
      </w:pPr>
      <w:r w:rsidRPr="005C4428">
        <w:rPr>
          <w:rStyle w:val="BodyTextitalic"/>
        </w:rPr>
        <w:t>&lt;Name, company name and address, ABN</w:t>
      </w:r>
      <w:r w:rsidR="00D37ED9" w:rsidRPr="005C4428">
        <w:rPr>
          <w:rStyle w:val="BodyTextitalic"/>
        </w:rPr>
        <w:t> </w:t>
      </w:r>
      <w:r w:rsidRPr="005C4428">
        <w:rPr>
          <w:rStyle w:val="BodyTextitalic"/>
        </w:rPr>
        <w:t xml:space="preserve">and </w:t>
      </w:r>
      <w:r w:rsidR="00DB0206" w:rsidRPr="005C4428">
        <w:rPr>
          <w:rStyle w:val="BodyTextitalic"/>
        </w:rPr>
        <w:t>mobile number of Member </w:t>
      </w:r>
      <w:r w:rsidRPr="005C4428">
        <w:rPr>
          <w:rStyle w:val="BodyTextitalic"/>
        </w:rPr>
        <w:t>1&gt;</w:t>
      </w:r>
    </w:p>
    <w:p w14:paraId="7A2B000E" w14:textId="7242B7EE" w:rsidR="001D6A12" w:rsidRPr="005C4428" w:rsidRDefault="001D6A12" w:rsidP="001D6A12">
      <w:pPr>
        <w:pStyle w:val="BodyText"/>
        <w:ind w:left="720"/>
        <w:rPr>
          <w:rStyle w:val="BodyTextitalic"/>
        </w:rPr>
      </w:pPr>
      <w:r w:rsidRPr="005C4428">
        <w:rPr>
          <w:rStyle w:val="BodyTextitalic"/>
        </w:rPr>
        <w:t>&lt;Name, company name and address, ABN</w:t>
      </w:r>
      <w:r w:rsidR="00D37ED9" w:rsidRPr="005C4428">
        <w:rPr>
          <w:rStyle w:val="BodyTextitalic"/>
        </w:rPr>
        <w:t> </w:t>
      </w:r>
      <w:r w:rsidRPr="005C4428">
        <w:rPr>
          <w:rStyle w:val="BodyTextitalic"/>
        </w:rPr>
        <w:t xml:space="preserve">and </w:t>
      </w:r>
      <w:r w:rsidR="00DB0206" w:rsidRPr="005C4428">
        <w:rPr>
          <w:rStyle w:val="BodyTextitalic"/>
        </w:rPr>
        <w:t>mobile number of Member </w:t>
      </w:r>
      <w:r w:rsidRPr="005C4428">
        <w:rPr>
          <w:rStyle w:val="BodyTextitalic"/>
        </w:rPr>
        <w:t>2&gt;</w:t>
      </w:r>
    </w:p>
    <w:p w14:paraId="76247304" w14:textId="36A0B017" w:rsidR="001D6A12" w:rsidRPr="005C4428" w:rsidRDefault="001D6A12" w:rsidP="001D6A12">
      <w:pPr>
        <w:pStyle w:val="BodyText"/>
        <w:ind w:left="720"/>
        <w:rPr>
          <w:rStyle w:val="BodyTextitalic"/>
        </w:rPr>
      </w:pPr>
      <w:r w:rsidRPr="005C4428">
        <w:rPr>
          <w:rStyle w:val="BodyTextitalic"/>
        </w:rPr>
        <w:t>&lt;Name, company name and address, ABN</w:t>
      </w:r>
      <w:r w:rsidR="00D37ED9" w:rsidRPr="005C4428">
        <w:rPr>
          <w:rStyle w:val="BodyTextitalic"/>
        </w:rPr>
        <w:t> </w:t>
      </w:r>
      <w:r w:rsidRPr="005C4428">
        <w:rPr>
          <w:rStyle w:val="BodyTextitalic"/>
        </w:rPr>
        <w:t xml:space="preserve">and </w:t>
      </w:r>
      <w:r w:rsidR="00DB0206" w:rsidRPr="005C4428">
        <w:rPr>
          <w:rStyle w:val="BodyTextitalic"/>
        </w:rPr>
        <w:t>mobile number of Member </w:t>
      </w:r>
      <w:r w:rsidRPr="005C4428">
        <w:rPr>
          <w:rStyle w:val="BodyTextitalic"/>
        </w:rPr>
        <w:t>3&gt;</w:t>
      </w:r>
    </w:p>
    <w:p w14:paraId="049D59DA" w14:textId="06FF6F59" w:rsidR="00206C21" w:rsidRPr="00BE09D5" w:rsidRDefault="00206C21" w:rsidP="00206C21">
      <w:pPr>
        <w:pStyle w:val="BodyText"/>
        <w:rPr>
          <w:rStyle w:val="BodyTextbold"/>
        </w:rPr>
      </w:pPr>
      <w:r w:rsidRPr="00BE09D5">
        <w:rPr>
          <w:rStyle w:val="BodyTextbold"/>
        </w:rPr>
        <w:t>Background</w:t>
      </w:r>
    </w:p>
    <w:p w14:paraId="238CAC7B" w14:textId="0D7899C7" w:rsidR="00206C21" w:rsidRDefault="00206C21" w:rsidP="001D1587">
      <w:pPr>
        <w:pStyle w:val="BodyText"/>
        <w:numPr>
          <w:ilvl w:val="0"/>
          <w:numId w:val="14"/>
        </w:numPr>
      </w:pPr>
      <w:r>
        <w:t xml:space="preserve">The Principal and the Contractor have </w:t>
      </w:r>
      <w:proofErr w:type="gramStart"/>
      <w:r>
        <w:t>entered into</w:t>
      </w:r>
      <w:proofErr w:type="gramEnd"/>
      <w:r>
        <w:t xml:space="preserve"> a </w:t>
      </w:r>
      <w:r w:rsidR="00063410">
        <w:t xml:space="preserve">Contract </w:t>
      </w:r>
      <w:r>
        <w:t>for</w:t>
      </w:r>
      <w:r w:rsidR="00D37ED9">
        <w:t> </w:t>
      </w:r>
      <w:r w:rsidRPr="005C4428">
        <w:rPr>
          <w:rStyle w:val="BodyTextitalic"/>
        </w:rPr>
        <w:t>&lt;</w:t>
      </w:r>
      <w:r w:rsidR="00DB0206" w:rsidRPr="005C4428">
        <w:rPr>
          <w:rStyle w:val="BodyTextitalic"/>
        </w:rPr>
        <w:t>I</w:t>
      </w:r>
      <w:r w:rsidRPr="005C4428">
        <w:rPr>
          <w:rStyle w:val="BodyTextitalic"/>
        </w:rPr>
        <w:t xml:space="preserve">nsert </w:t>
      </w:r>
      <w:r w:rsidR="00DB0206" w:rsidRPr="005C4428">
        <w:rPr>
          <w:rStyle w:val="BodyTextitalic"/>
        </w:rPr>
        <w:t>C</w:t>
      </w:r>
      <w:r w:rsidRPr="005C4428">
        <w:rPr>
          <w:rStyle w:val="BodyTextitalic"/>
        </w:rPr>
        <w:t>ontract name, number, description&gt;</w:t>
      </w:r>
      <w:r w:rsidR="00D37ED9" w:rsidRPr="005C4428">
        <w:rPr>
          <w:rStyle w:val="BodyTextitalic"/>
        </w:rPr>
        <w:t> </w:t>
      </w:r>
      <w:r w:rsidRPr="00206C21">
        <w:rPr>
          <w:rStyle w:val="BodyTextbold"/>
        </w:rPr>
        <w:t>(the Contract)</w:t>
      </w:r>
      <w:r>
        <w:t>.</w:t>
      </w:r>
    </w:p>
    <w:p w14:paraId="66C1AB92" w14:textId="583210AF" w:rsidR="00206C21" w:rsidRDefault="00206C21" w:rsidP="001D1587">
      <w:pPr>
        <w:pStyle w:val="BodyText"/>
        <w:numPr>
          <w:ilvl w:val="0"/>
          <w:numId w:val="14"/>
        </w:numPr>
      </w:pPr>
      <w:r>
        <w:t>Both the Principal and the Contractor have agreed to the appointment of</w:t>
      </w:r>
      <w:r w:rsidR="00D37ED9">
        <w:t> </w:t>
      </w:r>
      <w:r w:rsidRPr="005C4428">
        <w:rPr>
          <w:rStyle w:val="BodyTextitalic"/>
        </w:rPr>
        <w:t>&lt;</w:t>
      </w:r>
      <w:r w:rsidR="00DB0206" w:rsidRPr="005C4428">
        <w:rPr>
          <w:rStyle w:val="BodyTextitalic"/>
        </w:rPr>
        <w:t>Insert names of members </w:t>
      </w:r>
      <w:r w:rsidRPr="005C4428">
        <w:rPr>
          <w:rStyle w:val="BodyTextitalic"/>
        </w:rPr>
        <w:t>1,</w:t>
      </w:r>
      <w:r w:rsidR="00D37ED9" w:rsidRPr="005C4428">
        <w:rPr>
          <w:rStyle w:val="BodyTextitalic"/>
        </w:rPr>
        <w:t> </w:t>
      </w:r>
      <w:r w:rsidRPr="005C4428">
        <w:rPr>
          <w:rStyle w:val="BodyTextitalic"/>
        </w:rPr>
        <w:t>2</w:t>
      </w:r>
      <w:r w:rsidR="00D37ED9">
        <w:rPr>
          <w:i/>
        </w:rPr>
        <w:t> </w:t>
      </w:r>
      <w:r>
        <w:t>and</w:t>
      </w:r>
      <w:r w:rsidR="00D37ED9">
        <w:t> </w:t>
      </w:r>
      <w:r w:rsidRPr="005C4428">
        <w:rPr>
          <w:rStyle w:val="BodyTextitalic"/>
        </w:rPr>
        <w:t>3&gt;</w:t>
      </w:r>
      <w:r w:rsidR="00D37ED9">
        <w:t> </w:t>
      </w:r>
      <w:r>
        <w:t xml:space="preserve">as the </w:t>
      </w:r>
      <w:r w:rsidR="000B127D">
        <w:t>DRB </w:t>
      </w:r>
      <w:r>
        <w:t>Members.</w:t>
      </w:r>
    </w:p>
    <w:p w14:paraId="2EDFE56B" w14:textId="546AF509" w:rsidR="00206C21" w:rsidRDefault="00DB0206" w:rsidP="001D1587">
      <w:pPr>
        <w:pStyle w:val="BodyText"/>
        <w:numPr>
          <w:ilvl w:val="0"/>
          <w:numId w:val="14"/>
        </w:numPr>
      </w:pPr>
      <w:r>
        <w:t>Clause </w:t>
      </w:r>
      <w:r w:rsidR="00206C21">
        <w:t xml:space="preserve">47 of the </w:t>
      </w:r>
      <w:r w:rsidR="00206C21" w:rsidRPr="005C4428">
        <w:rPr>
          <w:rStyle w:val="BodyTextitalic"/>
        </w:rPr>
        <w:t>Gen</w:t>
      </w:r>
      <w:r w:rsidRPr="005C4428">
        <w:rPr>
          <w:rStyle w:val="BodyTextitalic"/>
        </w:rPr>
        <w:t>eral Condition of Contract of</w:t>
      </w:r>
      <w:r w:rsidR="00D37ED9" w:rsidRPr="005C4428">
        <w:rPr>
          <w:rStyle w:val="BodyTextitalic"/>
        </w:rPr>
        <w:t> </w:t>
      </w:r>
      <w:r w:rsidRPr="005C4428">
        <w:rPr>
          <w:rStyle w:val="BodyTextitalic"/>
        </w:rPr>
        <w:t>&lt;I</w:t>
      </w:r>
      <w:r w:rsidR="00206C21" w:rsidRPr="005C4428">
        <w:rPr>
          <w:rStyle w:val="BodyTextitalic"/>
        </w:rPr>
        <w:t xml:space="preserve">nsert </w:t>
      </w:r>
      <w:r w:rsidRPr="005C4428">
        <w:rPr>
          <w:rStyle w:val="BodyTextitalic"/>
        </w:rPr>
        <w:t>C</w:t>
      </w:r>
      <w:r w:rsidR="00206C21" w:rsidRPr="005C4428">
        <w:rPr>
          <w:rStyle w:val="BodyTextitalic"/>
        </w:rPr>
        <w:t>ontract number&gt;</w:t>
      </w:r>
      <w:r w:rsidR="00D37ED9" w:rsidRPr="005C4428">
        <w:rPr>
          <w:rStyle w:val="BodyTextitalic"/>
        </w:rPr>
        <w:t> </w:t>
      </w:r>
      <w:r w:rsidR="00206C21">
        <w:t xml:space="preserve">provides for a Dispute </w:t>
      </w:r>
      <w:r w:rsidR="00206C21" w:rsidRPr="00DE3C63">
        <w:t>r</w:t>
      </w:r>
      <w:r w:rsidR="00206C21">
        <w:t>esolution process through the establishment and the operation of a</w:t>
      </w:r>
      <w:r w:rsidR="00E23C91">
        <w:t> </w:t>
      </w:r>
      <w:r w:rsidR="000B127D">
        <w:t>DRB</w:t>
      </w:r>
      <w:r w:rsidR="00206C21">
        <w:t xml:space="preserve"> to assist in resolving Disputes under the Contract.</w:t>
      </w:r>
    </w:p>
    <w:p w14:paraId="6BFDC3D7" w14:textId="38870C7B" w:rsidR="00D37ED9" w:rsidRDefault="00206C21" w:rsidP="001D1587">
      <w:pPr>
        <w:pStyle w:val="BodyText"/>
        <w:numPr>
          <w:ilvl w:val="0"/>
          <w:numId w:val="14"/>
        </w:numPr>
      </w:pPr>
      <w:r>
        <w:t>This Agreement sets out the rights, obligations and duties of the</w:t>
      </w:r>
      <w:r w:rsidR="00E23C91">
        <w:t> </w:t>
      </w:r>
      <w:r w:rsidR="000B127D">
        <w:t xml:space="preserve">DRB, </w:t>
      </w:r>
      <w:r>
        <w:t>the Principal and the Contractor in relation to the</w:t>
      </w:r>
      <w:r w:rsidR="000B127D">
        <w:t> </w:t>
      </w:r>
      <w:r>
        <w:t>DRB and any Dispute(s)</w:t>
      </w:r>
      <w:r w:rsidR="00D37ED9">
        <w:t>.</w:t>
      </w:r>
    </w:p>
    <w:p w14:paraId="52D56E46" w14:textId="182CE3A2" w:rsidR="00504FC0" w:rsidRDefault="00504FC0" w:rsidP="00D37ED9">
      <w:pPr>
        <w:pStyle w:val="BodyText"/>
        <w:ind w:left="360"/>
      </w:pPr>
    </w:p>
    <w:p w14:paraId="49163B2E" w14:textId="645959C3" w:rsidR="00D37ED9" w:rsidRDefault="00D37ED9" w:rsidP="00D37ED9">
      <w:pPr>
        <w:pStyle w:val="BodyText"/>
        <w:sectPr w:rsidR="00D37ED9" w:rsidSect="00275DDB">
          <w:headerReference w:type="default" r:id="rId22"/>
          <w:footerReference w:type="default" r:id="rId23"/>
          <w:pgSz w:w="11906" w:h="16838" w:code="9"/>
          <w:pgMar w:top="1418" w:right="1418" w:bottom="1418" w:left="1418" w:header="454" w:footer="454" w:gutter="0"/>
          <w:pgNumType w:start="1"/>
          <w:cols w:space="708"/>
          <w:docGrid w:linePitch="360"/>
        </w:sectPr>
      </w:pPr>
    </w:p>
    <w:p w14:paraId="7C3BA54D" w14:textId="48F184F2" w:rsidR="00206C21" w:rsidRDefault="00206C21" w:rsidP="00BE09D5">
      <w:pPr>
        <w:pStyle w:val="Heading1"/>
        <w:keepNext w:val="0"/>
        <w:widowControl w:val="0"/>
      </w:pPr>
      <w:bookmarkStart w:id="3" w:name="_Toc202961701"/>
      <w:r>
        <w:lastRenderedPageBreak/>
        <w:t xml:space="preserve">Definitions and </w:t>
      </w:r>
      <w:r w:rsidR="003E0261">
        <w:t>i</w:t>
      </w:r>
      <w:r>
        <w:t>nterpretation</w:t>
      </w:r>
      <w:bookmarkEnd w:id="3"/>
    </w:p>
    <w:p w14:paraId="1741648D" w14:textId="4BDB4ED2" w:rsidR="00206C21" w:rsidRDefault="00206C21" w:rsidP="00BE09D5">
      <w:pPr>
        <w:pStyle w:val="Heading2"/>
        <w:keepNext w:val="0"/>
        <w:keepLines w:val="0"/>
        <w:widowControl w:val="0"/>
      </w:pPr>
      <w:bookmarkStart w:id="4" w:name="_Toc202961702"/>
      <w:r>
        <w:t>Definitions</w:t>
      </w:r>
      <w:bookmarkEnd w:id="4"/>
    </w:p>
    <w:p w14:paraId="20B37119" w14:textId="77777777" w:rsidR="00206C21" w:rsidRDefault="00206C21" w:rsidP="00BE09D5">
      <w:pPr>
        <w:pStyle w:val="BodyText"/>
        <w:widowControl w:val="0"/>
      </w:pPr>
      <w:r>
        <w:t>In this Agreement:</w:t>
      </w:r>
    </w:p>
    <w:tbl>
      <w:tblPr>
        <w:tblStyle w:val="TableGrid"/>
        <w:tblW w:w="0" w:type="auto"/>
        <w:tblLook w:val="04A0" w:firstRow="1" w:lastRow="0" w:firstColumn="1" w:lastColumn="0" w:noHBand="0" w:noVBand="1"/>
      </w:tblPr>
      <w:tblGrid>
        <w:gridCol w:w="1838"/>
        <w:gridCol w:w="7222"/>
      </w:tblGrid>
      <w:tr w:rsidR="00206C21" w14:paraId="61D97F74" w14:textId="77777777" w:rsidTr="00D37ED9">
        <w:tc>
          <w:tcPr>
            <w:tcW w:w="1838" w:type="dxa"/>
            <w:vAlign w:val="top"/>
          </w:tcPr>
          <w:p w14:paraId="2C61BCBF" w14:textId="433F14A6" w:rsidR="00206C21" w:rsidRPr="00D37ED9" w:rsidRDefault="00206C21" w:rsidP="00BE09D5">
            <w:pPr>
              <w:pStyle w:val="TableHeading"/>
              <w:keepNext w:val="0"/>
              <w:keepLines w:val="0"/>
              <w:widowControl w:val="0"/>
            </w:pPr>
            <w:r w:rsidRPr="00D37ED9">
              <w:t>Term</w:t>
            </w:r>
          </w:p>
        </w:tc>
        <w:tc>
          <w:tcPr>
            <w:tcW w:w="7222" w:type="dxa"/>
            <w:vAlign w:val="top"/>
          </w:tcPr>
          <w:p w14:paraId="3C92ABE7" w14:textId="6607EE42" w:rsidR="00206C21" w:rsidRPr="00D37ED9" w:rsidRDefault="00206C21" w:rsidP="00BE09D5">
            <w:pPr>
              <w:pStyle w:val="TableHeading"/>
              <w:keepNext w:val="0"/>
              <w:keepLines w:val="0"/>
              <w:widowControl w:val="0"/>
            </w:pPr>
            <w:r w:rsidRPr="00D37ED9">
              <w:t>Definition</w:t>
            </w:r>
          </w:p>
        </w:tc>
      </w:tr>
      <w:tr w:rsidR="00206C21" w14:paraId="15654E7B" w14:textId="77777777" w:rsidTr="00D37ED9">
        <w:tc>
          <w:tcPr>
            <w:tcW w:w="1838" w:type="dxa"/>
            <w:vAlign w:val="top"/>
          </w:tcPr>
          <w:p w14:paraId="6FFB6A5E" w14:textId="4349757D" w:rsidR="00206C21" w:rsidRDefault="00206C21" w:rsidP="00BE09D5">
            <w:pPr>
              <w:pStyle w:val="TableBodyText"/>
              <w:keepNext w:val="0"/>
              <w:keepLines w:val="0"/>
              <w:widowControl w:val="0"/>
            </w:pPr>
            <w:r w:rsidRPr="00206C21">
              <w:t>Agreement</w:t>
            </w:r>
          </w:p>
        </w:tc>
        <w:tc>
          <w:tcPr>
            <w:tcW w:w="7222" w:type="dxa"/>
            <w:vAlign w:val="top"/>
          </w:tcPr>
          <w:p w14:paraId="1B2C8133" w14:textId="33BD97BD" w:rsidR="00206C21" w:rsidRDefault="00206C21" w:rsidP="00BE09D5">
            <w:pPr>
              <w:pStyle w:val="TableBodyText"/>
              <w:keepNext w:val="0"/>
              <w:keepLines w:val="0"/>
              <w:widowControl w:val="0"/>
            </w:pPr>
            <w:r w:rsidRPr="00206C21">
              <w:t>this Agreement</w:t>
            </w:r>
          </w:p>
        </w:tc>
      </w:tr>
      <w:tr w:rsidR="008A2644" w14:paraId="319056A9" w14:textId="77777777" w:rsidTr="00D37ED9">
        <w:tc>
          <w:tcPr>
            <w:tcW w:w="1838" w:type="dxa"/>
            <w:vAlign w:val="top"/>
          </w:tcPr>
          <w:p w14:paraId="4E959945" w14:textId="316982D5" w:rsidR="008A2644" w:rsidRPr="00206C21" w:rsidRDefault="008A2644" w:rsidP="008A2644">
            <w:pPr>
              <w:pStyle w:val="TableBodyText"/>
              <w:widowControl w:val="0"/>
            </w:pPr>
            <w:r w:rsidRPr="000133BF">
              <w:t>Business Day</w:t>
            </w:r>
          </w:p>
        </w:tc>
        <w:tc>
          <w:tcPr>
            <w:tcW w:w="7222" w:type="dxa"/>
            <w:vAlign w:val="top"/>
          </w:tcPr>
          <w:p w14:paraId="5C25CF58" w14:textId="5407A74E" w:rsidR="008A2644" w:rsidRPr="00206C21" w:rsidRDefault="008A2644" w:rsidP="008A2644">
            <w:pPr>
              <w:pStyle w:val="TableBodyText"/>
              <w:widowControl w:val="0"/>
            </w:pPr>
            <w:r w:rsidRPr="000133BF">
              <w:t>the same meaning as under Clause</w:t>
            </w:r>
            <w:r>
              <w:t> </w:t>
            </w:r>
            <w:r w:rsidRPr="000133BF">
              <w:t>2.1 of the General Conditions of Contract</w:t>
            </w:r>
          </w:p>
        </w:tc>
      </w:tr>
      <w:tr w:rsidR="00206C21" w14:paraId="6FBD918F" w14:textId="77777777" w:rsidTr="00D37ED9">
        <w:tc>
          <w:tcPr>
            <w:tcW w:w="1838" w:type="dxa"/>
            <w:vAlign w:val="top"/>
          </w:tcPr>
          <w:p w14:paraId="6A808D10" w14:textId="22DE40D9" w:rsidR="00206C21" w:rsidRDefault="00206C21" w:rsidP="00BE09D5">
            <w:pPr>
              <w:pStyle w:val="TableBodyText"/>
              <w:keepNext w:val="0"/>
              <w:keepLines w:val="0"/>
              <w:widowControl w:val="0"/>
            </w:pPr>
            <w:r w:rsidRPr="00206C21">
              <w:t>Contrac</w:t>
            </w:r>
            <w:r>
              <w:t>t</w:t>
            </w:r>
          </w:p>
        </w:tc>
        <w:tc>
          <w:tcPr>
            <w:tcW w:w="7222" w:type="dxa"/>
            <w:vAlign w:val="top"/>
          </w:tcPr>
          <w:p w14:paraId="60B08A7C" w14:textId="53B0D19A" w:rsidR="00206C21" w:rsidRDefault="00206C21" w:rsidP="00BE09D5">
            <w:pPr>
              <w:pStyle w:val="TableBodyText"/>
              <w:keepNext w:val="0"/>
              <w:keepLines w:val="0"/>
              <w:widowControl w:val="0"/>
            </w:pPr>
            <w:r w:rsidRPr="00206C21">
              <w:t xml:space="preserve">the specific </w:t>
            </w:r>
            <w:r w:rsidR="00BE09D5">
              <w:t>C</w:t>
            </w:r>
            <w:r w:rsidRPr="00206C21">
              <w:t>ontract i</w:t>
            </w:r>
            <w:r>
              <w:t>dentified in this Agreement</w:t>
            </w:r>
          </w:p>
        </w:tc>
      </w:tr>
      <w:tr w:rsidR="00206C21" w14:paraId="4ADD19BB" w14:textId="77777777" w:rsidTr="00D37ED9">
        <w:tc>
          <w:tcPr>
            <w:tcW w:w="1838" w:type="dxa"/>
            <w:vAlign w:val="top"/>
          </w:tcPr>
          <w:p w14:paraId="568604F9" w14:textId="0F959CA7" w:rsidR="00206C21" w:rsidRDefault="00206C21" w:rsidP="00BE09D5">
            <w:pPr>
              <w:pStyle w:val="TableBodyText"/>
              <w:keepNext w:val="0"/>
              <w:keepLines w:val="0"/>
              <w:widowControl w:val="0"/>
            </w:pPr>
            <w:r w:rsidRPr="00206C21">
              <w:t>Direction</w:t>
            </w:r>
          </w:p>
        </w:tc>
        <w:tc>
          <w:tcPr>
            <w:tcW w:w="7222" w:type="dxa"/>
            <w:vAlign w:val="top"/>
          </w:tcPr>
          <w:p w14:paraId="6E799F31" w14:textId="0BA943F1" w:rsidR="00206C21" w:rsidRDefault="00206C21" w:rsidP="00BE09D5">
            <w:pPr>
              <w:pStyle w:val="TableBodyText"/>
              <w:keepNext w:val="0"/>
              <w:keepLines w:val="0"/>
              <w:widowControl w:val="0"/>
            </w:pPr>
            <w:r>
              <w:t>a written statement marked ‘Direction’ made by the</w:t>
            </w:r>
            <w:r w:rsidR="00D37ED9">
              <w:t> </w:t>
            </w:r>
            <w:r>
              <w:t>DRB to all Parties</w:t>
            </w:r>
          </w:p>
        </w:tc>
      </w:tr>
      <w:tr w:rsidR="00206C21" w14:paraId="7BE60AF3" w14:textId="77777777" w:rsidTr="00D37ED9">
        <w:tc>
          <w:tcPr>
            <w:tcW w:w="1838" w:type="dxa"/>
            <w:vAlign w:val="top"/>
          </w:tcPr>
          <w:p w14:paraId="1F30E963" w14:textId="5A6C1636" w:rsidR="00206C21" w:rsidRDefault="00206C21" w:rsidP="00BE09D5">
            <w:pPr>
              <w:pStyle w:val="TableBodyText"/>
              <w:keepNext w:val="0"/>
              <w:keepLines w:val="0"/>
              <w:widowControl w:val="0"/>
            </w:pPr>
            <w:r w:rsidRPr="00206C21">
              <w:t>Dispute</w:t>
            </w:r>
          </w:p>
        </w:tc>
        <w:tc>
          <w:tcPr>
            <w:tcW w:w="7222" w:type="dxa"/>
            <w:vAlign w:val="top"/>
          </w:tcPr>
          <w:p w14:paraId="32763543" w14:textId="55B492AC" w:rsidR="00206C21" w:rsidRDefault="00206C21" w:rsidP="00BE09D5">
            <w:pPr>
              <w:pStyle w:val="TableBodyText"/>
              <w:keepNext w:val="0"/>
              <w:keepLines w:val="0"/>
              <w:widowControl w:val="0"/>
            </w:pPr>
            <w:r w:rsidRPr="00206C21">
              <w:t>t</w:t>
            </w:r>
            <w:r w:rsidR="003E0261">
              <w:t>he same meaning as under Clause </w:t>
            </w:r>
            <w:r w:rsidRPr="00206C21">
              <w:t>47 of the</w:t>
            </w:r>
            <w:r>
              <w:t xml:space="preserve"> </w:t>
            </w:r>
            <w:r w:rsidRPr="005C4428">
              <w:rPr>
                <w:rStyle w:val="BodyTextitalic"/>
              </w:rPr>
              <w:t>General Conditions of Contract</w:t>
            </w:r>
          </w:p>
        </w:tc>
      </w:tr>
      <w:tr w:rsidR="008A2644" w14:paraId="139D28B1" w14:textId="77777777" w:rsidTr="00D37ED9">
        <w:tc>
          <w:tcPr>
            <w:tcW w:w="1838" w:type="dxa"/>
            <w:vAlign w:val="top"/>
          </w:tcPr>
          <w:p w14:paraId="6A86D680" w14:textId="2612DBA1" w:rsidR="008A2644" w:rsidRPr="00206C21" w:rsidRDefault="008A2644" w:rsidP="008A2644">
            <w:pPr>
              <w:pStyle w:val="TableBodyText"/>
              <w:widowControl w:val="0"/>
            </w:pPr>
            <w:r>
              <w:t>Other Party</w:t>
            </w:r>
          </w:p>
        </w:tc>
        <w:tc>
          <w:tcPr>
            <w:tcW w:w="7222" w:type="dxa"/>
            <w:vAlign w:val="top"/>
          </w:tcPr>
          <w:p w14:paraId="3C808129" w14:textId="77777777" w:rsidR="008A2644" w:rsidRDefault="008A2644" w:rsidP="008A2644">
            <w:pPr>
              <w:pStyle w:val="TableBodyText"/>
              <w:widowControl w:val="0"/>
            </w:pPr>
            <w:r>
              <w:t>means, in the case of a Dispute for which:</w:t>
            </w:r>
          </w:p>
          <w:p w14:paraId="28E7DB49" w14:textId="77777777" w:rsidR="008A2644" w:rsidRDefault="008A2644" w:rsidP="008A2644">
            <w:pPr>
              <w:pStyle w:val="TableBodyText"/>
              <w:widowControl w:val="0"/>
              <w:numPr>
                <w:ilvl w:val="0"/>
                <w:numId w:val="31"/>
              </w:numPr>
            </w:pPr>
            <w:r>
              <w:t>the Referring Party is the Principal, the Contractor; and</w:t>
            </w:r>
          </w:p>
          <w:p w14:paraId="51DFD938" w14:textId="027CFE5C" w:rsidR="008A2644" w:rsidRPr="00206C21" w:rsidRDefault="008A2644" w:rsidP="008A2644">
            <w:pPr>
              <w:pStyle w:val="TableBodyText"/>
              <w:widowControl w:val="0"/>
            </w:pPr>
            <w:r>
              <w:t>the Referring Party is the Contractor, the Principal</w:t>
            </w:r>
          </w:p>
        </w:tc>
      </w:tr>
      <w:tr w:rsidR="00206C21" w14:paraId="3F55B0D8" w14:textId="77777777" w:rsidTr="00D37ED9">
        <w:tc>
          <w:tcPr>
            <w:tcW w:w="1838" w:type="dxa"/>
            <w:vAlign w:val="top"/>
          </w:tcPr>
          <w:p w14:paraId="537F5E08" w14:textId="45EABDDB" w:rsidR="00206C21" w:rsidRPr="00206C21" w:rsidRDefault="00206C21" w:rsidP="00BE09D5">
            <w:pPr>
              <w:pStyle w:val="TableBodyText"/>
              <w:keepNext w:val="0"/>
              <w:keepLines w:val="0"/>
              <w:widowControl w:val="0"/>
            </w:pPr>
            <w:r w:rsidRPr="00206C21">
              <w:t>Parties</w:t>
            </w:r>
          </w:p>
        </w:tc>
        <w:tc>
          <w:tcPr>
            <w:tcW w:w="7222" w:type="dxa"/>
            <w:vAlign w:val="top"/>
          </w:tcPr>
          <w:p w14:paraId="584738AA" w14:textId="561B26FD" w:rsidR="00206C21" w:rsidRDefault="00206C21" w:rsidP="00BE09D5">
            <w:pPr>
              <w:pStyle w:val="TableBodyText"/>
              <w:keepNext w:val="0"/>
              <w:keepLines w:val="0"/>
              <w:widowControl w:val="0"/>
            </w:pPr>
            <w:r w:rsidRPr="00206C21">
              <w:t>the Principal, Contractor and the</w:t>
            </w:r>
            <w:r w:rsidR="00D37ED9">
              <w:t> </w:t>
            </w:r>
            <w:r w:rsidRPr="00206C21">
              <w:t>DRB</w:t>
            </w:r>
          </w:p>
        </w:tc>
      </w:tr>
      <w:tr w:rsidR="008A2644" w14:paraId="63729A68" w14:textId="77777777" w:rsidTr="00D37ED9">
        <w:tc>
          <w:tcPr>
            <w:tcW w:w="1838" w:type="dxa"/>
            <w:vAlign w:val="top"/>
          </w:tcPr>
          <w:p w14:paraId="19D2343A" w14:textId="0601186F" w:rsidR="008A2644" w:rsidRDefault="008A2644" w:rsidP="008A2644">
            <w:pPr>
              <w:pStyle w:val="TableBodyText"/>
              <w:widowControl w:val="0"/>
            </w:pPr>
            <w:r>
              <w:t>Referring Party</w:t>
            </w:r>
          </w:p>
        </w:tc>
        <w:tc>
          <w:tcPr>
            <w:tcW w:w="7222" w:type="dxa"/>
            <w:vAlign w:val="top"/>
          </w:tcPr>
          <w:p w14:paraId="302A57AF" w14:textId="4F18A72A" w:rsidR="008A2644" w:rsidRDefault="008A2644" w:rsidP="008A2644">
            <w:pPr>
              <w:pStyle w:val="TableBodyText"/>
              <w:widowControl w:val="0"/>
            </w:pPr>
            <w:r>
              <w:t xml:space="preserve">the Party who referred a Dispute to the DRB under Clause 47 of the </w:t>
            </w:r>
            <w:r w:rsidRPr="00FF3B77">
              <w:t>General Conditions of Contract</w:t>
            </w:r>
          </w:p>
        </w:tc>
      </w:tr>
      <w:tr w:rsidR="00F930AD" w14:paraId="510B528A" w14:textId="77777777" w:rsidTr="00D37ED9">
        <w:tc>
          <w:tcPr>
            <w:tcW w:w="1838" w:type="dxa"/>
            <w:vAlign w:val="top"/>
          </w:tcPr>
          <w:p w14:paraId="6B6E6791" w14:textId="3A6A57BE" w:rsidR="00F930AD" w:rsidRPr="00206C21" w:rsidRDefault="00F930AD" w:rsidP="00BE09D5">
            <w:pPr>
              <w:pStyle w:val="TableBodyText"/>
              <w:keepNext w:val="0"/>
              <w:keepLines w:val="0"/>
              <w:widowControl w:val="0"/>
            </w:pPr>
            <w:r>
              <w:t>Works</w:t>
            </w:r>
          </w:p>
        </w:tc>
        <w:tc>
          <w:tcPr>
            <w:tcW w:w="7222" w:type="dxa"/>
            <w:vAlign w:val="top"/>
          </w:tcPr>
          <w:p w14:paraId="058817F2" w14:textId="098E9A86" w:rsidR="00F930AD" w:rsidRPr="00206C21" w:rsidRDefault="00F930AD" w:rsidP="00BE09D5">
            <w:pPr>
              <w:pStyle w:val="TableBodyText"/>
              <w:keepNext w:val="0"/>
              <w:keepLines w:val="0"/>
              <w:widowControl w:val="0"/>
            </w:pPr>
            <w:r>
              <w:t>has the same meaning as under Clause</w:t>
            </w:r>
            <w:r w:rsidR="00D37ED9">
              <w:t> </w:t>
            </w:r>
            <w:r>
              <w:t xml:space="preserve">2 of the </w:t>
            </w:r>
            <w:r w:rsidRPr="005C4428">
              <w:rPr>
                <w:rStyle w:val="BodyTextitalic"/>
              </w:rPr>
              <w:t>General Conditions of Contract</w:t>
            </w:r>
          </w:p>
        </w:tc>
      </w:tr>
    </w:tbl>
    <w:p w14:paraId="3B837295" w14:textId="3A6BDD16" w:rsidR="00206C21" w:rsidRDefault="00206C21" w:rsidP="00206C21">
      <w:pPr>
        <w:pStyle w:val="Heading2"/>
        <w:spacing w:before="120"/>
      </w:pPr>
      <w:bookmarkStart w:id="5" w:name="_Toc202961703"/>
      <w:r>
        <w:t>Interpretation</w:t>
      </w:r>
      <w:bookmarkEnd w:id="5"/>
    </w:p>
    <w:p w14:paraId="03CC2DD9" w14:textId="77777777" w:rsidR="00206C21" w:rsidRDefault="00206C21" w:rsidP="00206C21">
      <w:pPr>
        <w:pStyle w:val="BodyText"/>
      </w:pPr>
      <w:r>
        <w:t>In this Agreement, headings and underlining are for convenience only and do not affect the interpretation of this Agreement and, unless the context otherwise requires:</w:t>
      </w:r>
    </w:p>
    <w:p w14:paraId="79EE916E" w14:textId="3F911FDF" w:rsidR="00206C21" w:rsidRDefault="00206C21" w:rsidP="001D1587">
      <w:pPr>
        <w:pStyle w:val="BodyText"/>
        <w:numPr>
          <w:ilvl w:val="0"/>
          <w:numId w:val="15"/>
        </w:numPr>
      </w:pPr>
      <w:r>
        <w:t>words importing the singular in</w:t>
      </w:r>
      <w:r w:rsidR="003E0261">
        <w:t>clude the plural and vice versa</w:t>
      </w:r>
    </w:p>
    <w:p w14:paraId="504E34A0" w14:textId="07A07F98" w:rsidR="00206C21" w:rsidRDefault="00206C21" w:rsidP="001D1587">
      <w:pPr>
        <w:pStyle w:val="BodyText"/>
        <w:numPr>
          <w:ilvl w:val="0"/>
          <w:numId w:val="15"/>
        </w:numPr>
      </w:pPr>
      <w:r>
        <w:t>words importing a</w:t>
      </w:r>
      <w:r w:rsidR="003E0261">
        <w:t xml:space="preserve"> gender include any gender</w:t>
      </w:r>
    </w:p>
    <w:p w14:paraId="6345CE24" w14:textId="4165EDAB" w:rsidR="00206C21" w:rsidRDefault="00206C21" w:rsidP="001D1587">
      <w:pPr>
        <w:pStyle w:val="BodyText"/>
        <w:numPr>
          <w:ilvl w:val="0"/>
          <w:numId w:val="15"/>
        </w:numPr>
      </w:pPr>
      <w:r>
        <w:t>an expression importing a natural person includes any company, partnership, joint venture, association, corporation</w:t>
      </w:r>
      <w:r w:rsidR="00BE09D5">
        <w:t>,</w:t>
      </w:r>
      <w:r>
        <w:t xml:space="preserve"> or other body corpor</w:t>
      </w:r>
      <w:r w:rsidR="003E0261">
        <w:t>ate and any governmental agency</w:t>
      </w:r>
    </w:p>
    <w:p w14:paraId="08022A20" w14:textId="5CFDBF26" w:rsidR="00206C21" w:rsidRDefault="00206C21" w:rsidP="001D1587">
      <w:pPr>
        <w:pStyle w:val="BodyText"/>
        <w:numPr>
          <w:ilvl w:val="0"/>
          <w:numId w:val="15"/>
        </w:numPr>
      </w:pPr>
      <w:r>
        <w:t>a refer</w:t>
      </w:r>
      <w:r w:rsidR="003E0261">
        <w:t xml:space="preserve">ence to a part, Clause or </w:t>
      </w:r>
      <w:r w:rsidR="00DE3C63">
        <w:t xml:space="preserve">Party </w:t>
      </w:r>
      <w:r>
        <w:t>is a reference to a part and Clause o</w:t>
      </w:r>
      <w:r w:rsidR="003E0261">
        <w:t xml:space="preserve">f, and </w:t>
      </w:r>
      <w:r w:rsidR="00DE3C63">
        <w:t xml:space="preserve">Party </w:t>
      </w:r>
      <w:r w:rsidR="003E0261">
        <w:t>to, this Agreement</w:t>
      </w:r>
      <w:r w:rsidR="00BE09D5">
        <w:t>, and</w:t>
      </w:r>
    </w:p>
    <w:p w14:paraId="43148771" w14:textId="18993D69" w:rsidR="00206C21" w:rsidRDefault="003E0261" w:rsidP="001D1587">
      <w:pPr>
        <w:pStyle w:val="BodyText"/>
        <w:numPr>
          <w:ilvl w:val="0"/>
          <w:numId w:val="15"/>
        </w:numPr>
      </w:pPr>
      <w:r>
        <w:t>t</w:t>
      </w:r>
      <w:r w:rsidR="00206C21">
        <w:t>he Parties agree that if there is any inconsistency between the terms of this Agreement and the Contract, the terms of this Agreement shall prevail.</w:t>
      </w:r>
    </w:p>
    <w:p w14:paraId="0710AEB2" w14:textId="41240371" w:rsidR="00206C21" w:rsidRDefault="00206C21" w:rsidP="00206C21">
      <w:pPr>
        <w:pStyle w:val="BodyText"/>
      </w:pPr>
      <w:r>
        <w:t xml:space="preserve">This Agreement is effective as </w:t>
      </w:r>
      <w:r w:rsidR="00BE09D5">
        <w:t>at</w:t>
      </w:r>
      <w:r>
        <w:t xml:space="preserve"> the date all Parties sign this document and shall continue for the duration of </w:t>
      </w:r>
      <w:r w:rsidR="003E0261">
        <w:t>the process described in Clause </w:t>
      </w:r>
      <w:r w:rsidR="00BF160D">
        <w:t>48</w:t>
      </w:r>
      <w:r w:rsidR="003E0261">
        <w:t xml:space="preserve"> of this Agreement</w:t>
      </w:r>
      <w:r>
        <w:t xml:space="preserve"> unless terminated earlier in accordance with </w:t>
      </w:r>
      <w:r w:rsidR="003E0261">
        <w:t>clause </w:t>
      </w:r>
      <w:r>
        <w:t>10</w:t>
      </w:r>
      <w:r w:rsidR="00D37ED9">
        <w:t> </w:t>
      </w:r>
      <w:r>
        <w:t>of this Agreement.</w:t>
      </w:r>
    </w:p>
    <w:p w14:paraId="2956D66D" w14:textId="6556951F" w:rsidR="00206C21" w:rsidRDefault="00206C21" w:rsidP="00206C21">
      <w:pPr>
        <w:pStyle w:val="Heading1"/>
      </w:pPr>
      <w:bookmarkStart w:id="6" w:name="_Toc202961704"/>
      <w:r>
        <w:t>DRB</w:t>
      </w:r>
      <w:r w:rsidR="00FD3E49">
        <w:t> </w:t>
      </w:r>
      <w:r>
        <w:t>formation</w:t>
      </w:r>
      <w:bookmarkEnd w:id="6"/>
    </w:p>
    <w:p w14:paraId="036CE4AD" w14:textId="00C9BC49" w:rsidR="00206C21" w:rsidRDefault="00206C21" w:rsidP="00206C21">
      <w:pPr>
        <w:pStyle w:val="BodyText"/>
      </w:pPr>
      <w:r>
        <w:t>The Parties acknowledge that the</w:t>
      </w:r>
      <w:r w:rsidR="00D37ED9">
        <w:t> </w:t>
      </w:r>
      <w:r>
        <w:t>DRB:</w:t>
      </w:r>
    </w:p>
    <w:p w14:paraId="6208449A" w14:textId="31386473" w:rsidR="00206C21" w:rsidRDefault="00206C21" w:rsidP="001D1587">
      <w:pPr>
        <w:pStyle w:val="BodyText"/>
        <w:numPr>
          <w:ilvl w:val="0"/>
          <w:numId w:val="16"/>
        </w:numPr>
      </w:pPr>
      <w:r>
        <w:t>has been formed, and</w:t>
      </w:r>
    </w:p>
    <w:p w14:paraId="07ECF1D4" w14:textId="0E13B849" w:rsidR="00206C21" w:rsidRDefault="00206C21" w:rsidP="001D1587">
      <w:pPr>
        <w:pStyle w:val="BodyText"/>
        <w:numPr>
          <w:ilvl w:val="0"/>
          <w:numId w:val="16"/>
        </w:numPr>
      </w:pPr>
      <w:r>
        <w:t>shall perform its obligations.</w:t>
      </w:r>
    </w:p>
    <w:p w14:paraId="794435C5" w14:textId="330522D0" w:rsidR="00206C21" w:rsidRDefault="00206C21" w:rsidP="00206C21">
      <w:pPr>
        <w:pStyle w:val="Heading1"/>
      </w:pPr>
      <w:bookmarkStart w:id="7" w:name="_Toc202961705"/>
      <w:r>
        <w:lastRenderedPageBreak/>
        <w:t>DRB</w:t>
      </w:r>
      <w:r w:rsidR="00FD3E49">
        <w:t> </w:t>
      </w:r>
      <w:r>
        <w:t>obligations</w:t>
      </w:r>
      <w:bookmarkEnd w:id="7"/>
    </w:p>
    <w:p w14:paraId="67C3F165" w14:textId="2B2D6A5B" w:rsidR="00206C21" w:rsidRDefault="00206C21" w:rsidP="00206C21">
      <w:pPr>
        <w:pStyle w:val="Heading2"/>
      </w:pPr>
      <w:bookmarkStart w:id="8" w:name="_Toc202961706"/>
      <w:r>
        <w:t>Impartiality</w:t>
      </w:r>
      <w:bookmarkEnd w:id="8"/>
    </w:p>
    <w:p w14:paraId="1013AE91" w14:textId="1FD5D5D8" w:rsidR="00206C21" w:rsidRDefault="00206C21" w:rsidP="00206C21">
      <w:pPr>
        <w:pStyle w:val="BodyText"/>
      </w:pPr>
      <w:r>
        <w:t>Each DRB</w:t>
      </w:r>
      <w:r w:rsidR="00D37ED9">
        <w:t> </w:t>
      </w:r>
      <w:r>
        <w:t>Member agrees to consider fairly and impartially the Disputes referred to the</w:t>
      </w:r>
      <w:r w:rsidR="00D37ED9">
        <w:t> </w:t>
      </w:r>
      <w:r>
        <w:t>DRB.</w:t>
      </w:r>
    </w:p>
    <w:p w14:paraId="0EBABC59" w14:textId="242C4E6E" w:rsidR="00206C21" w:rsidRDefault="00206C21" w:rsidP="00206C21">
      <w:pPr>
        <w:pStyle w:val="Heading2"/>
      </w:pPr>
      <w:bookmarkStart w:id="9" w:name="_Toc202961707"/>
      <w:r>
        <w:t>Independence</w:t>
      </w:r>
      <w:bookmarkEnd w:id="9"/>
    </w:p>
    <w:p w14:paraId="4C0349D5" w14:textId="72EDE313" w:rsidR="00206C21" w:rsidRDefault="00206C21" w:rsidP="00206C21">
      <w:pPr>
        <w:pStyle w:val="BodyText"/>
      </w:pPr>
      <w:r>
        <w:t>Each DRB</w:t>
      </w:r>
      <w:r w:rsidR="00D37ED9">
        <w:t> </w:t>
      </w:r>
      <w:r>
        <w:t>Member agrees to act independently in the consideration of facts and conditions relating to a Dispute.</w:t>
      </w:r>
    </w:p>
    <w:p w14:paraId="648D65FE" w14:textId="03C31502" w:rsidR="00206C21" w:rsidRDefault="00206C21" w:rsidP="00206C21">
      <w:pPr>
        <w:pStyle w:val="Heading2"/>
      </w:pPr>
      <w:bookmarkStart w:id="10" w:name="_Toc202961708"/>
      <w:r>
        <w:t>DRB</w:t>
      </w:r>
      <w:r w:rsidR="00D37ED9">
        <w:t> </w:t>
      </w:r>
      <w:r>
        <w:t>duty</w:t>
      </w:r>
      <w:bookmarkEnd w:id="10"/>
    </w:p>
    <w:p w14:paraId="40EC4AA6" w14:textId="7F74DC59" w:rsidR="00206C21" w:rsidRDefault="00206C21" w:rsidP="00206C21">
      <w:pPr>
        <w:pStyle w:val="BodyText"/>
      </w:pPr>
      <w:r>
        <w:t>Each DRB</w:t>
      </w:r>
      <w:r w:rsidR="00D37ED9">
        <w:t> </w:t>
      </w:r>
      <w:r>
        <w:t>Member agrees to act honestly when performing the duties and functions required by this Agreement.</w:t>
      </w:r>
    </w:p>
    <w:p w14:paraId="355CB42A" w14:textId="0B6D973C" w:rsidR="00206C21" w:rsidRDefault="00206C21" w:rsidP="00206C21">
      <w:pPr>
        <w:pStyle w:val="Heading2"/>
      </w:pPr>
      <w:bookmarkStart w:id="11" w:name="_Toc202961709"/>
      <w:r>
        <w:t>General duties</w:t>
      </w:r>
      <w:bookmarkEnd w:id="11"/>
    </w:p>
    <w:p w14:paraId="68CEF12B" w14:textId="721ECE67" w:rsidR="00206C21" w:rsidRDefault="00206C21" w:rsidP="00206C21">
      <w:pPr>
        <w:pStyle w:val="BodyText"/>
      </w:pPr>
      <w:r>
        <w:t>Each DRB</w:t>
      </w:r>
      <w:r w:rsidR="00D37ED9">
        <w:t> </w:t>
      </w:r>
      <w:r>
        <w:t>Member agrees to carry out their obligations as a member of</w:t>
      </w:r>
      <w:r w:rsidR="00D37ED9">
        <w:t> </w:t>
      </w:r>
      <w:r>
        <w:t>DRB:</w:t>
      </w:r>
    </w:p>
    <w:p w14:paraId="340C061A" w14:textId="756CCFA8" w:rsidR="00206C21" w:rsidRDefault="003E0261" w:rsidP="001D1587">
      <w:pPr>
        <w:pStyle w:val="BodyText"/>
        <w:numPr>
          <w:ilvl w:val="0"/>
          <w:numId w:val="17"/>
        </w:numPr>
      </w:pPr>
      <w:r>
        <w:t>with due care and diligence</w:t>
      </w:r>
    </w:p>
    <w:p w14:paraId="4C52F0E1" w14:textId="35567827" w:rsidR="00206C21" w:rsidRDefault="003E0261" w:rsidP="001D1587">
      <w:pPr>
        <w:pStyle w:val="BodyText"/>
        <w:numPr>
          <w:ilvl w:val="0"/>
          <w:numId w:val="17"/>
        </w:numPr>
      </w:pPr>
      <w:r>
        <w:t>i</w:t>
      </w:r>
      <w:r w:rsidR="00206C21">
        <w:t>n compliance with the Contract and in</w:t>
      </w:r>
      <w:r>
        <w:t xml:space="preserve"> accordance with this Agreement,</w:t>
      </w:r>
      <w:r w:rsidR="00206C21">
        <w:t xml:space="preserve"> and</w:t>
      </w:r>
    </w:p>
    <w:p w14:paraId="5A55ADD2" w14:textId="32F3337D" w:rsidR="00206C21" w:rsidRDefault="003E0261" w:rsidP="001D1587">
      <w:pPr>
        <w:pStyle w:val="BodyText"/>
        <w:numPr>
          <w:ilvl w:val="0"/>
          <w:numId w:val="17"/>
        </w:numPr>
      </w:pPr>
      <w:r>
        <w:t>i</w:t>
      </w:r>
      <w:r w:rsidR="00206C21">
        <w:t>n compliance with all applicable laws, regulations and other statutory requirements.</w:t>
      </w:r>
    </w:p>
    <w:p w14:paraId="1D0014FB" w14:textId="04027FD7" w:rsidR="00544856" w:rsidRDefault="00544856" w:rsidP="00544856">
      <w:pPr>
        <w:pStyle w:val="Heading2"/>
      </w:pPr>
      <w:bookmarkStart w:id="12" w:name="_Toc137123919"/>
      <w:bookmarkStart w:id="13" w:name="_Toc202961710"/>
      <w:r>
        <w:t xml:space="preserve">Dispute </w:t>
      </w:r>
      <w:r w:rsidR="00D576ED">
        <w:t>a</w:t>
      </w:r>
      <w:r>
        <w:t xml:space="preserve">voidance and </w:t>
      </w:r>
      <w:r w:rsidR="00D576ED">
        <w:t>p</w:t>
      </w:r>
      <w:r>
        <w:t>revention</w:t>
      </w:r>
      <w:bookmarkEnd w:id="12"/>
      <w:bookmarkEnd w:id="13"/>
    </w:p>
    <w:p w14:paraId="2731ACCA" w14:textId="68AFBDA0" w:rsidR="00544856" w:rsidRPr="00E876F2" w:rsidRDefault="00544856" w:rsidP="00544856">
      <w:pPr>
        <w:pStyle w:val="BodyText"/>
      </w:pPr>
      <w:r w:rsidRPr="00C40419">
        <w:t xml:space="preserve">Each </w:t>
      </w:r>
      <w:r>
        <w:t>DRB</w:t>
      </w:r>
      <w:r w:rsidR="00D37ED9">
        <w:t> </w:t>
      </w:r>
      <w:r w:rsidRPr="00C40419">
        <w:t>Member agrees to do all things and to take such action as may be practicable in accordance with this Agreement to assist the</w:t>
      </w:r>
      <w:r>
        <w:t xml:space="preserve"> Principal and the Contractor</w:t>
      </w:r>
      <w:r w:rsidRPr="00C40419">
        <w:t xml:space="preserve"> in </w:t>
      </w:r>
      <w:r>
        <w:t xml:space="preserve">avoiding or </w:t>
      </w:r>
      <w:r w:rsidRPr="00C40419">
        <w:t xml:space="preserve">preventing Disputes from arising under the Contract and if a Dispute cannot be </w:t>
      </w:r>
      <w:r>
        <w:t xml:space="preserve">avoided or </w:t>
      </w:r>
      <w:r w:rsidRPr="00C40419">
        <w:t xml:space="preserve">prevented, to decide it in accordance with </w:t>
      </w:r>
      <w:r w:rsidR="000644E3">
        <w:t>C</w:t>
      </w:r>
      <w:r w:rsidRPr="00C40419">
        <w:t>lause</w:t>
      </w:r>
      <w:r w:rsidR="00D37ED9">
        <w:t> </w:t>
      </w:r>
      <w:r>
        <w:t>47</w:t>
      </w:r>
      <w:r w:rsidRPr="00C40419">
        <w:t xml:space="preserve"> of the </w:t>
      </w:r>
      <w:r w:rsidR="00434661" w:rsidRPr="00434661">
        <w:t>Contract, including Clauses</w:t>
      </w:r>
      <w:r w:rsidR="00434661">
        <w:t> </w:t>
      </w:r>
      <w:r w:rsidR="00434661" w:rsidRPr="00434661">
        <w:t>47</w:t>
      </w:r>
      <w:r w:rsidR="00434661">
        <w:t> </w:t>
      </w:r>
      <w:r w:rsidR="00434661" w:rsidRPr="00434661">
        <w:t>and</w:t>
      </w:r>
      <w:r w:rsidR="00434661">
        <w:t> </w:t>
      </w:r>
      <w:r w:rsidR="00434661" w:rsidRPr="00434661">
        <w:t>48 of the General Conditions of Contract, and this Agreement</w:t>
      </w:r>
    </w:p>
    <w:p w14:paraId="32088B49" w14:textId="05D583CA" w:rsidR="00206C21" w:rsidRDefault="00206C21" w:rsidP="00206C21">
      <w:pPr>
        <w:pStyle w:val="Heading1"/>
      </w:pPr>
      <w:bookmarkStart w:id="14" w:name="_Toc202961711"/>
      <w:r>
        <w:t xml:space="preserve">Principal’s </w:t>
      </w:r>
      <w:r w:rsidR="003E0261">
        <w:t>c</w:t>
      </w:r>
      <w:r>
        <w:t xml:space="preserve">ommitment and </w:t>
      </w:r>
      <w:r w:rsidR="003E0261">
        <w:t>r</w:t>
      </w:r>
      <w:r>
        <w:t>esponsibilities</w:t>
      </w:r>
      <w:bookmarkEnd w:id="14"/>
    </w:p>
    <w:p w14:paraId="0CD449BD" w14:textId="0D8CBC6E" w:rsidR="00206C21" w:rsidRDefault="00434661" w:rsidP="00206C21">
      <w:pPr>
        <w:pStyle w:val="BodyText"/>
      </w:pPr>
      <w:r>
        <w:t>T</w:t>
      </w:r>
      <w:r w:rsidR="00206C21">
        <w:t>he Principal shall:</w:t>
      </w:r>
    </w:p>
    <w:p w14:paraId="51AF2390" w14:textId="49C30469" w:rsidR="00206C21" w:rsidRDefault="00206C21" w:rsidP="001D1587">
      <w:pPr>
        <w:pStyle w:val="BodyText"/>
        <w:numPr>
          <w:ilvl w:val="0"/>
          <w:numId w:val="18"/>
        </w:numPr>
      </w:pPr>
      <w:r>
        <w:t>not solicit advice or consultation from the</w:t>
      </w:r>
      <w:r w:rsidR="00D37ED9">
        <w:t> </w:t>
      </w:r>
      <w:r>
        <w:t>DRB or the DRB</w:t>
      </w:r>
      <w:r w:rsidR="00D37ED9">
        <w:t> </w:t>
      </w:r>
      <w:r>
        <w:t>Members on matters dealing with the resolution of issues which may</w:t>
      </w:r>
      <w:r w:rsidR="003E0261">
        <w:t xml:space="preserve"> compromise the DRB's</w:t>
      </w:r>
      <w:r w:rsidR="00D37ED9">
        <w:t> </w:t>
      </w:r>
      <w:r w:rsidR="003E0261">
        <w:t>integrity</w:t>
      </w:r>
    </w:p>
    <w:p w14:paraId="1DCC6BA8" w14:textId="7C8FCFF8" w:rsidR="00206C21" w:rsidRDefault="00206C21" w:rsidP="001D1587">
      <w:pPr>
        <w:pStyle w:val="BodyText"/>
        <w:numPr>
          <w:ilvl w:val="0"/>
          <w:numId w:val="18"/>
        </w:numPr>
      </w:pPr>
      <w:r>
        <w:t>act in good faith towa</w:t>
      </w:r>
      <w:r w:rsidR="003E0261">
        <w:t>rds each DRB</w:t>
      </w:r>
      <w:r w:rsidR="00D37ED9">
        <w:t> </w:t>
      </w:r>
      <w:r w:rsidR="003E0261">
        <w:t>Member and the</w:t>
      </w:r>
      <w:r w:rsidR="00D37ED9">
        <w:t> </w:t>
      </w:r>
      <w:r w:rsidR="003E0261">
        <w:t>DRB,</w:t>
      </w:r>
      <w:r>
        <w:t xml:space="preserve"> and</w:t>
      </w:r>
    </w:p>
    <w:p w14:paraId="68A1009D" w14:textId="59E50BF0" w:rsidR="00206C21" w:rsidRDefault="00206C21" w:rsidP="001D1587">
      <w:pPr>
        <w:pStyle w:val="BodyText"/>
        <w:numPr>
          <w:ilvl w:val="0"/>
          <w:numId w:val="18"/>
        </w:numPr>
      </w:pPr>
      <w:r>
        <w:t>comply with the reasonable requests and Directions of the</w:t>
      </w:r>
      <w:r w:rsidR="00D37ED9">
        <w:t> </w:t>
      </w:r>
      <w:r>
        <w:t>DRB.</w:t>
      </w:r>
    </w:p>
    <w:p w14:paraId="59841010" w14:textId="799909C4" w:rsidR="00206C21" w:rsidRDefault="00206C21" w:rsidP="00206C21">
      <w:pPr>
        <w:pStyle w:val="Heading1"/>
      </w:pPr>
      <w:bookmarkStart w:id="15" w:name="_Toc202961712"/>
      <w:r>
        <w:t xml:space="preserve">Contractor’s </w:t>
      </w:r>
      <w:r w:rsidR="003E0261">
        <w:t>c</w:t>
      </w:r>
      <w:r>
        <w:t xml:space="preserve">ommitment and </w:t>
      </w:r>
      <w:r w:rsidR="003E0261">
        <w:t>r</w:t>
      </w:r>
      <w:r>
        <w:t>esponsibilities</w:t>
      </w:r>
      <w:bookmarkEnd w:id="15"/>
    </w:p>
    <w:p w14:paraId="6B00518C" w14:textId="3F68DF0E" w:rsidR="00206C21" w:rsidRDefault="0018656B" w:rsidP="00206C21">
      <w:pPr>
        <w:pStyle w:val="BodyText"/>
      </w:pPr>
      <w:r>
        <w:t xml:space="preserve">The </w:t>
      </w:r>
      <w:r w:rsidR="00206C21">
        <w:t>Contractor shall:</w:t>
      </w:r>
    </w:p>
    <w:p w14:paraId="2ACAF835" w14:textId="5F8AC075" w:rsidR="00206C21" w:rsidRDefault="00206C21" w:rsidP="001D1587">
      <w:pPr>
        <w:pStyle w:val="BodyText"/>
        <w:numPr>
          <w:ilvl w:val="0"/>
          <w:numId w:val="19"/>
        </w:numPr>
      </w:pPr>
      <w:r>
        <w:t>not solicit advice or consultation from the</w:t>
      </w:r>
      <w:r w:rsidR="00D37ED9">
        <w:t> </w:t>
      </w:r>
      <w:r>
        <w:t>DRB or the DRB</w:t>
      </w:r>
      <w:r w:rsidR="00D37ED9">
        <w:t> </w:t>
      </w:r>
      <w:r>
        <w:t>Members on matters dealing with the resolution of Disputes which may</w:t>
      </w:r>
      <w:r w:rsidR="003E0261">
        <w:t xml:space="preserve"> compromise the DRB's</w:t>
      </w:r>
      <w:r w:rsidR="00D37ED9">
        <w:t> </w:t>
      </w:r>
      <w:r w:rsidR="003E0261">
        <w:t>integrity</w:t>
      </w:r>
    </w:p>
    <w:p w14:paraId="7DB9F4FD" w14:textId="2BBA8FDB" w:rsidR="00206C21" w:rsidRDefault="00206C21" w:rsidP="001D1587">
      <w:pPr>
        <w:pStyle w:val="BodyText"/>
        <w:numPr>
          <w:ilvl w:val="0"/>
          <w:numId w:val="19"/>
        </w:numPr>
      </w:pPr>
      <w:r>
        <w:t>act in good faith tow</w:t>
      </w:r>
      <w:r w:rsidR="003E0261">
        <w:t>ards the</w:t>
      </w:r>
      <w:r w:rsidR="00D37ED9">
        <w:t> </w:t>
      </w:r>
      <w:r w:rsidR="003E0261">
        <w:t>DRB or the DRB</w:t>
      </w:r>
      <w:r w:rsidR="00D37ED9">
        <w:t> </w:t>
      </w:r>
      <w:r w:rsidR="003E0261">
        <w:t>Members,</w:t>
      </w:r>
      <w:r>
        <w:t xml:space="preserve"> and</w:t>
      </w:r>
    </w:p>
    <w:p w14:paraId="11415FBD" w14:textId="01680028" w:rsidR="00206C21" w:rsidRDefault="00206C21" w:rsidP="001D1587">
      <w:pPr>
        <w:pStyle w:val="BodyText"/>
        <w:numPr>
          <w:ilvl w:val="0"/>
          <w:numId w:val="19"/>
        </w:numPr>
      </w:pPr>
      <w:r>
        <w:t xml:space="preserve">comply with the reasonable requests and any </w:t>
      </w:r>
      <w:r w:rsidR="003E0261">
        <w:t>d</w:t>
      </w:r>
      <w:r>
        <w:t>irections from the</w:t>
      </w:r>
      <w:r w:rsidR="00D37ED9">
        <w:t> </w:t>
      </w:r>
      <w:r>
        <w:t>DRB.</w:t>
      </w:r>
    </w:p>
    <w:p w14:paraId="586087D7" w14:textId="550AA41E" w:rsidR="00206C21" w:rsidRDefault="00206C21" w:rsidP="00206C21">
      <w:pPr>
        <w:pStyle w:val="Heading1"/>
      </w:pPr>
      <w:bookmarkStart w:id="16" w:name="_Toc202961713"/>
      <w:r>
        <w:t>Confidentiality</w:t>
      </w:r>
      <w:bookmarkEnd w:id="16"/>
    </w:p>
    <w:p w14:paraId="0A774E01" w14:textId="60A24B25" w:rsidR="00206C21" w:rsidRDefault="00206C21" w:rsidP="00206C21">
      <w:pPr>
        <w:pStyle w:val="BodyText"/>
      </w:pPr>
      <w:r>
        <w:t>In relation to all confidential information disclosed between the Parties during resolution of a Dispute, the DRB</w:t>
      </w:r>
      <w:r w:rsidR="003D3FA6">
        <w:t> </w:t>
      </w:r>
      <w:r>
        <w:t>agrees:</w:t>
      </w:r>
    </w:p>
    <w:p w14:paraId="570AC8DC" w14:textId="67651565" w:rsidR="00206C21" w:rsidRPr="003E0261" w:rsidRDefault="003E0261" w:rsidP="003E0261">
      <w:pPr>
        <w:pStyle w:val="BodyText"/>
        <w:numPr>
          <w:ilvl w:val="0"/>
          <w:numId w:val="27"/>
        </w:numPr>
      </w:pPr>
      <w:r>
        <w:lastRenderedPageBreak/>
        <w:t>t</w:t>
      </w:r>
      <w:r w:rsidR="00206C21" w:rsidRPr="003E0261">
        <w:t>o kee</w:t>
      </w:r>
      <w:r>
        <w:t>p that information confidential</w:t>
      </w:r>
    </w:p>
    <w:p w14:paraId="4F836206" w14:textId="3ED48A04" w:rsidR="00206C21" w:rsidRPr="003E0261" w:rsidRDefault="003E0261" w:rsidP="003E0261">
      <w:pPr>
        <w:pStyle w:val="BodyText"/>
        <w:numPr>
          <w:ilvl w:val="0"/>
          <w:numId w:val="27"/>
        </w:numPr>
      </w:pPr>
      <w:r>
        <w:t>n</w:t>
      </w:r>
      <w:r w:rsidR="00206C21" w:rsidRPr="003E0261">
        <w:t>ot to disclose that information</w:t>
      </w:r>
      <w:r>
        <w:t>,</w:t>
      </w:r>
      <w:r w:rsidR="00206C21" w:rsidRPr="003E0261">
        <w:t xml:space="preserve"> except to a Party</w:t>
      </w:r>
      <w:r>
        <w:t>,</w:t>
      </w:r>
      <w:r w:rsidR="00206C21" w:rsidRPr="003E0261">
        <w:t xml:space="preserve"> or representative of that Party</w:t>
      </w:r>
      <w:r>
        <w:t>,</w:t>
      </w:r>
      <w:r w:rsidR="00206C21" w:rsidRPr="003E0261">
        <w:t xml:space="preserve"> participating in the Dispute resolution </w:t>
      </w:r>
      <w:r>
        <w:t>if it is compelled by law to do so</w:t>
      </w:r>
    </w:p>
    <w:p w14:paraId="07E862A5" w14:textId="33C21166" w:rsidR="00206C21" w:rsidRPr="003E0261" w:rsidRDefault="003E0261" w:rsidP="003E0261">
      <w:pPr>
        <w:pStyle w:val="BodyText"/>
        <w:numPr>
          <w:ilvl w:val="0"/>
          <w:numId w:val="27"/>
        </w:numPr>
      </w:pPr>
      <w:r>
        <w:t>n</w:t>
      </w:r>
      <w:r w:rsidR="00206C21" w:rsidRPr="003E0261">
        <w:t>ot to use that information for a purpose other tha</w:t>
      </w:r>
      <w:r>
        <w:t>n the resolution of the Dispute,</w:t>
      </w:r>
      <w:r w:rsidR="00206C21" w:rsidRPr="003E0261">
        <w:t xml:space="preserve"> and</w:t>
      </w:r>
    </w:p>
    <w:p w14:paraId="67FD7933" w14:textId="243F1F5E" w:rsidR="00206C21" w:rsidRPr="003E0261" w:rsidRDefault="003E0261" w:rsidP="003E0261">
      <w:pPr>
        <w:pStyle w:val="BodyText"/>
        <w:numPr>
          <w:ilvl w:val="0"/>
          <w:numId w:val="27"/>
        </w:numPr>
      </w:pPr>
      <w:r>
        <w:t>t</w:t>
      </w:r>
      <w:r w:rsidR="00206C21" w:rsidRPr="003E0261">
        <w:t xml:space="preserve">o be bound by this obligation of confidentiality </w:t>
      </w:r>
      <w:proofErr w:type="gramStart"/>
      <w:r w:rsidR="00206C21" w:rsidRPr="003E0261">
        <w:t>whether or not</w:t>
      </w:r>
      <w:proofErr w:type="gramEnd"/>
      <w:r w:rsidR="00206C21" w:rsidRPr="003E0261">
        <w:t xml:space="preserve"> such confidential information is</w:t>
      </w:r>
      <w:r>
        <w:t>,</w:t>
      </w:r>
      <w:r w:rsidR="00206C21" w:rsidRPr="003E0261">
        <w:t xml:space="preserve"> or later becomes</w:t>
      </w:r>
      <w:r>
        <w:t>,</w:t>
      </w:r>
      <w:r w:rsidR="00206C21" w:rsidRPr="003E0261">
        <w:t xml:space="preserve"> in the public domain.</w:t>
      </w:r>
    </w:p>
    <w:p w14:paraId="3ABEC626" w14:textId="1F8C97C3" w:rsidR="00206C21" w:rsidRDefault="00206C21" w:rsidP="00206C21">
      <w:pPr>
        <w:pStyle w:val="BodyText"/>
      </w:pPr>
      <w:r>
        <w:t>Confidential information includes, but is not limited to, the documents and i</w:t>
      </w:r>
      <w:r w:rsidR="003E0261">
        <w:t>nformation as defined in Clause </w:t>
      </w:r>
      <w:r>
        <w:t xml:space="preserve">8.9 of the </w:t>
      </w:r>
      <w:r w:rsidRPr="005C4428">
        <w:rPr>
          <w:rStyle w:val="BodyTextitalic"/>
        </w:rPr>
        <w:t>General Conditions of Contract.</w:t>
      </w:r>
    </w:p>
    <w:p w14:paraId="38B4A730" w14:textId="701053DE" w:rsidR="00206C21" w:rsidRDefault="003E0261" w:rsidP="00206C21">
      <w:pPr>
        <w:pStyle w:val="Heading1"/>
      </w:pPr>
      <w:bookmarkStart w:id="17" w:name="_Toc202961714"/>
      <w:r>
        <w:t>Conflict of i</w:t>
      </w:r>
      <w:r w:rsidR="00206C21">
        <w:t>nterest</w:t>
      </w:r>
      <w:bookmarkEnd w:id="17"/>
    </w:p>
    <w:p w14:paraId="656EFE24" w14:textId="541132FD" w:rsidR="00206C21" w:rsidRDefault="00206C21" w:rsidP="00206C21">
      <w:pPr>
        <w:pStyle w:val="BodyText"/>
      </w:pPr>
      <w:r>
        <w:t>The DRB</w:t>
      </w:r>
      <w:r w:rsidR="003D3FA6">
        <w:t> </w:t>
      </w:r>
      <w:r>
        <w:t>Members shall be neutral, act impartially and be free of any conflict of interest.</w:t>
      </w:r>
    </w:p>
    <w:p w14:paraId="4033E013" w14:textId="7A8886B2" w:rsidR="00206C21" w:rsidRDefault="00206C21" w:rsidP="00206C21">
      <w:pPr>
        <w:pStyle w:val="BodyText"/>
      </w:pPr>
      <w:proofErr w:type="gramStart"/>
      <w:r>
        <w:t>For the purpose of</w:t>
      </w:r>
      <w:proofErr w:type="gramEnd"/>
      <w:r>
        <w:t xml:space="preserve"> this Clause, the term ‘DRB</w:t>
      </w:r>
      <w:r w:rsidR="003D3FA6">
        <w:t> </w:t>
      </w:r>
      <w:r>
        <w:t>Member’ also includes that DRB</w:t>
      </w:r>
      <w:r w:rsidR="003D3FA6">
        <w:t> </w:t>
      </w:r>
      <w:r>
        <w:t>Member’s curren</w:t>
      </w:r>
      <w:r w:rsidR="003E0261">
        <w:t>t primary or full</w:t>
      </w:r>
      <w:r w:rsidR="00C37985">
        <w:noBreakHyphen/>
      </w:r>
      <w:r w:rsidR="003E0261">
        <w:t>time employer</w:t>
      </w:r>
      <w:r>
        <w:t xml:space="preserve"> and ‘involved’ means having a contractual relationship wit</w:t>
      </w:r>
      <w:r w:rsidR="003E0261">
        <w:t xml:space="preserve">h either party to the Contract </w:t>
      </w:r>
      <w:r>
        <w:t>or any other entity, such as a subcontractor, design professional or consultant</w:t>
      </w:r>
      <w:r w:rsidR="003E0261">
        <w:t>,</w:t>
      </w:r>
      <w:r>
        <w:t xml:space="preserve"> having a role in the Works.</w:t>
      </w:r>
    </w:p>
    <w:p w14:paraId="18FC595B" w14:textId="56082AC7" w:rsidR="00206C21" w:rsidRDefault="00206C21" w:rsidP="00206C21">
      <w:pPr>
        <w:pStyle w:val="BodyText"/>
      </w:pPr>
      <w:r>
        <w:t>Prohibitions and disquali</w:t>
      </w:r>
      <w:r w:rsidR="003E0261">
        <w:t>fying relationships for the DRB</w:t>
      </w:r>
      <w:r w:rsidR="00C37985">
        <w:noBreakHyphen/>
      </w:r>
      <w:r>
        <w:t>nominated third person include:</w:t>
      </w:r>
    </w:p>
    <w:p w14:paraId="2E78C203" w14:textId="6CDB07D5" w:rsidR="00206C21" w:rsidRDefault="00206C21" w:rsidP="001D1587">
      <w:pPr>
        <w:pStyle w:val="BodyText"/>
        <w:numPr>
          <w:ilvl w:val="0"/>
          <w:numId w:val="21"/>
        </w:numPr>
      </w:pPr>
      <w:r>
        <w:t xml:space="preserve">an ownership interest in any </w:t>
      </w:r>
      <w:r w:rsidR="003E0261">
        <w:t>entity involved in the Contract</w:t>
      </w:r>
      <w:r>
        <w:t xml:space="preserve"> or a financial interest in the </w:t>
      </w:r>
      <w:r w:rsidR="00D213D8">
        <w:t>p</w:t>
      </w:r>
      <w:r>
        <w:t>roject</w:t>
      </w:r>
      <w:r w:rsidR="003E0261">
        <w:t>,</w:t>
      </w:r>
      <w:r>
        <w:t xml:space="preserve"> except for payment fo</w:t>
      </w:r>
      <w:r w:rsidR="003E0261">
        <w:t>r services under this Agreement</w:t>
      </w:r>
    </w:p>
    <w:p w14:paraId="49FB6E45" w14:textId="7A73E817" w:rsidR="00206C21" w:rsidRDefault="00206C21" w:rsidP="001D1587">
      <w:pPr>
        <w:pStyle w:val="BodyText"/>
        <w:numPr>
          <w:ilvl w:val="0"/>
          <w:numId w:val="21"/>
        </w:numPr>
      </w:pPr>
      <w:r>
        <w:t xml:space="preserve">previous employment by, or financial ties to, any Party involved in the Works within a period </w:t>
      </w:r>
      <w:r w:rsidR="00E47166">
        <w:t xml:space="preserve">of </w:t>
      </w:r>
      <w:r w:rsidR="00E23C91">
        <w:t>2</w:t>
      </w:r>
      <w:r w:rsidR="00C37985">
        <w:t> </w:t>
      </w:r>
      <w:r>
        <w:t>years prior to award of the Contract, except for fee</w:t>
      </w:r>
      <w:r w:rsidR="00C37985">
        <w:noBreakHyphen/>
      </w:r>
      <w:r>
        <w:t xml:space="preserve">based consulting </w:t>
      </w:r>
      <w:r w:rsidR="001308E0">
        <w:t>services on other projects</w:t>
      </w:r>
    </w:p>
    <w:p w14:paraId="2ECE07C3" w14:textId="29C86E6A" w:rsidR="00206C21" w:rsidRDefault="00206C21" w:rsidP="001D1587">
      <w:pPr>
        <w:pStyle w:val="BodyText"/>
        <w:numPr>
          <w:ilvl w:val="0"/>
          <w:numId w:val="21"/>
        </w:numPr>
      </w:pPr>
      <w:r>
        <w:t>a close professional or personal relationship with any key member of any entity involved in the Works which, in the judg</w:t>
      </w:r>
      <w:r w:rsidR="00E47166">
        <w:t>e</w:t>
      </w:r>
      <w:r>
        <w:t xml:space="preserve">ment of either </w:t>
      </w:r>
      <w:r w:rsidR="001308E0">
        <w:t>Party, could suggest partiality</w:t>
      </w:r>
    </w:p>
    <w:p w14:paraId="49918A56" w14:textId="1E9049B9" w:rsidR="00206C21" w:rsidRDefault="00206C21" w:rsidP="001D1587">
      <w:pPr>
        <w:pStyle w:val="BodyText"/>
        <w:numPr>
          <w:ilvl w:val="0"/>
          <w:numId w:val="21"/>
        </w:numPr>
      </w:pPr>
      <w:r>
        <w:t>prior involvement in the Project of a nature which could compromise the DRB's ability to participate impa</w:t>
      </w:r>
      <w:r w:rsidR="001308E0">
        <w:t>rtially in the DRB's</w:t>
      </w:r>
      <w:r w:rsidR="003D3FA6">
        <w:t> </w:t>
      </w:r>
      <w:r w:rsidR="001308E0">
        <w:t>activities</w:t>
      </w:r>
    </w:p>
    <w:p w14:paraId="6F715363" w14:textId="144C4E15" w:rsidR="00206C21" w:rsidRDefault="00206C21" w:rsidP="001D1587">
      <w:pPr>
        <w:pStyle w:val="BodyText"/>
        <w:numPr>
          <w:ilvl w:val="0"/>
          <w:numId w:val="21"/>
        </w:numPr>
      </w:pPr>
      <w:r>
        <w:t>employment, including fee</w:t>
      </w:r>
      <w:r w:rsidR="00C37985">
        <w:noBreakHyphen/>
      </w:r>
      <w:r>
        <w:t>based consulting services, by any entity involved in the Works</w:t>
      </w:r>
      <w:r w:rsidR="001308E0">
        <w:t>,</w:t>
      </w:r>
      <w:r>
        <w:t xml:space="preserve"> except with the express approval of bo</w:t>
      </w:r>
      <w:r w:rsidR="001308E0">
        <w:t>th the Principal and Contractor,</w:t>
      </w:r>
      <w:r>
        <w:t xml:space="preserve"> and</w:t>
      </w:r>
    </w:p>
    <w:p w14:paraId="3456B590" w14:textId="08ECFF2A" w:rsidR="00206C21" w:rsidRDefault="00206C21" w:rsidP="001D1587">
      <w:pPr>
        <w:pStyle w:val="BodyText"/>
        <w:numPr>
          <w:ilvl w:val="0"/>
          <w:numId w:val="21"/>
        </w:numPr>
      </w:pPr>
      <w:r>
        <w:t>discussion concerning or the making of an agreement with any entity involved in the Works regarding employment after the Works are completed.</w:t>
      </w:r>
    </w:p>
    <w:p w14:paraId="2F0514FC" w14:textId="4D7CCD4F" w:rsidR="009C37A5" w:rsidRDefault="009C37A5" w:rsidP="00066F16">
      <w:pPr>
        <w:pStyle w:val="BodyText"/>
      </w:pPr>
      <w:r w:rsidRPr="00C40419">
        <w:t xml:space="preserve">If a </w:t>
      </w:r>
      <w:r>
        <w:t>DRB</w:t>
      </w:r>
      <w:r w:rsidR="002509DC">
        <w:t> </w:t>
      </w:r>
      <w:r w:rsidRPr="00C40419">
        <w:t xml:space="preserve">Member, during the term of appointment as a </w:t>
      </w:r>
      <w:r>
        <w:t>DRB</w:t>
      </w:r>
      <w:r w:rsidR="002509DC">
        <w:t> </w:t>
      </w:r>
      <w:r w:rsidRPr="00C40419">
        <w:t xml:space="preserve">Member, becomes aware of any circumstance that might reasonably be considered to affect the </w:t>
      </w:r>
      <w:r>
        <w:t>DRB</w:t>
      </w:r>
      <w:r w:rsidR="002509DC">
        <w:t> </w:t>
      </w:r>
      <w:r w:rsidRPr="00C40419">
        <w:t xml:space="preserve">Member's capacity to act independently, impartially and without bias, the </w:t>
      </w:r>
      <w:r>
        <w:t>DRB</w:t>
      </w:r>
      <w:r w:rsidR="002509DC">
        <w:t> </w:t>
      </w:r>
      <w:r w:rsidRPr="00C40419">
        <w:t xml:space="preserve">Member must inform the Principal and the Contractor and the other </w:t>
      </w:r>
      <w:r>
        <w:t>DRB</w:t>
      </w:r>
      <w:r w:rsidR="002509DC">
        <w:t> </w:t>
      </w:r>
      <w:r w:rsidRPr="00C40419">
        <w:t>Members.</w:t>
      </w:r>
    </w:p>
    <w:p w14:paraId="5577CF48" w14:textId="1EC3C740" w:rsidR="00206C21" w:rsidRDefault="00206C21" w:rsidP="00206C21">
      <w:pPr>
        <w:pStyle w:val="Heading1"/>
      </w:pPr>
      <w:bookmarkStart w:id="18" w:name="_Toc202961715"/>
      <w:r>
        <w:t>Liability</w:t>
      </w:r>
      <w:bookmarkEnd w:id="18"/>
    </w:p>
    <w:p w14:paraId="78B6DA13" w14:textId="15BC1E1E" w:rsidR="00206C21" w:rsidRDefault="00206C21" w:rsidP="00206C21">
      <w:pPr>
        <w:pStyle w:val="Heading2"/>
      </w:pPr>
      <w:bookmarkStart w:id="19" w:name="_Toc202961716"/>
      <w:r>
        <w:t>Liability</w:t>
      </w:r>
      <w:bookmarkEnd w:id="19"/>
    </w:p>
    <w:p w14:paraId="37FBCC01" w14:textId="75CA4FB5" w:rsidR="00206C21" w:rsidRDefault="00206C21" w:rsidP="00C37985">
      <w:pPr>
        <w:pStyle w:val="BodyText"/>
      </w:pPr>
      <w:r>
        <w:t>Each DRB</w:t>
      </w:r>
      <w:r w:rsidR="003D3FA6">
        <w:t> </w:t>
      </w:r>
      <w:r>
        <w:t>Member is not liable to either the Principal or the Contractor for any act or omission done in good faith and with due care and diligence.</w:t>
      </w:r>
    </w:p>
    <w:p w14:paraId="5A963C2C" w14:textId="293366CA" w:rsidR="00206C21" w:rsidRDefault="00206C21" w:rsidP="00206C21">
      <w:pPr>
        <w:pStyle w:val="Heading2"/>
      </w:pPr>
      <w:bookmarkStart w:id="20" w:name="_Toc202961717"/>
      <w:r>
        <w:lastRenderedPageBreak/>
        <w:t>Due care and diligence</w:t>
      </w:r>
      <w:bookmarkEnd w:id="20"/>
    </w:p>
    <w:p w14:paraId="20023155" w14:textId="4E5C2BE2" w:rsidR="00206C21" w:rsidRDefault="001308E0" w:rsidP="00C37985">
      <w:pPr>
        <w:pStyle w:val="BodyText"/>
      </w:pPr>
      <w:proofErr w:type="gramStart"/>
      <w:r>
        <w:t>For the purpose of</w:t>
      </w:r>
      <w:proofErr w:type="gramEnd"/>
      <w:r>
        <w:t xml:space="preserve"> Clause </w:t>
      </w:r>
      <w:r w:rsidR="00206C21">
        <w:t>8.1 of this Agreement, the Par</w:t>
      </w:r>
      <w:r>
        <w:t>ties agree that the DRB</w:t>
      </w:r>
      <w:r w:rsidR="003D3FA6">
        <w:t> </w:t>
      </w:r>
      <w:r>
        <w:t>Members’</w:t>
      </w:r>
      <w:r w:rsidR="00206C21">
        <w:t xml:space="preserve"> act shall have been done in good faith and with due care and diligence</w:t>
      </w:r>
      <w:r w:rsidR="00C37985">
        <w:t>,</w:t>
      </w:r>
      <w:r w:rsidR="00206C21">
        <w:t xml:space="preserve"> unless a reasonable person in the position of the DRB</w:t>
      </w:r>
      <w:r w:rsidR="003D3FA6">
        <w:t> </w:t>
      </w:r>
      <w:r w:rsidR="00206C21">
        <w:t>Member would not have so acted or would not have made such an omission.</w:t>
      </w:r>
    </w:p>
    <w:p w14:paraId="56B32FAC" w14:textId="6AE47FDA" w:rsidR="00206C21" w:rsidRDefault="00434661" w:rsidP="00206C21">
      <w:pPr>
        <w:pStyle w:val="Heading1"/>
      </w:pPr>
      <w:bookmarkStart w:id="21" w:name="_Toc202961718"/>
      <w:r>
        <w:t>Release</w:t>
      </w:r>
      <w:bookmarkEnd w:id="21"/>
    </w:p>
    <w:p w14:paraId="23AB6D27" w14:textId="486CFCC7" w:rsidR="00206C21" w:rsidRDefault="00434661" w:rsidP="00206C21">
      <w:pPr>
        <w:pStyle w:val="Heading2"/>
      </w:pPr>
      <w:bookmarkStart w:id="22" w:name="_Toc202961719"/>
      <w:r>
        <w:t>Release</w:t>
      </w:r>
      <w:bookmarkEnd w:id="22"/>
    </w:p>
    <w:p w14:paraId="08C099A1" w14:textId="0D18ADD4" w:rsidR="002509DC" w:rsidRDefault="002509DC" w:rsidP="00C37985">
      <w:pPr>
        <w:pStyle w:val="BodyText"/>
      </w:pPr>
      <w:r>
        <w:t xml:space="preserve">In signing this Agreement, the Principal and the Contractor each release each DRB Member from all claims </w:t>
      </w:r>
      <w:r w:rsidRPr="00C40419">
        <w:t>including without limitation claims by third parties</w:t>
      </w:r>
      <w:r>
        <w:t>, the Principal or the Contractor may otherwise have for any act or omission done in good faith and with due care and diligence.</w:t>
      </w:r>
    </w:p>
    <w:p w14:paraId="6770F1D3" w14:textId="3661F9A7" w:rsidR="00206C21" w:rsidRDefault="00206C21" w:rsidP="004B0054">
      <w:pPr>
        <w:pStyle w:val="Heading2"/>
      </w:pPr>
      <w:bookmarkStart w:id="23" w:name="_Toc202961720"/>
      <w:r>
        <w:t xml:space="preserve">Due </w:t>
      </w:r>
      <w:r w:rsidR="001308E0">
        <w:t>c</w:t>
      </w:r>
      <w:r>
        <w:t xml:space="preserve">are and </w:t>
      </w:r>
      <w:r w:rsidR="001308E0">
        <w:t>d</w:t>
      </w:r>
      <w:r>
        <w:t>iligence</w:t>
      </w:r>
      <w:bookmarkEnd w:id="23"/>
    </w:p>
    <w:p w14:paraId="7EF90A30" w14:textId="765F99F7" w:rsidR="00206C21" w:rsidRDefault="001308E0" w:rsidP="00C37985">
      <w:pPr>
        <w:pStyle w:val="BodyText"/>
      </w:pPr>
      <w:proofErr w:type="gramStart"/>
      <w:r>
        <w:t>For the purpose of</w:t>
      </w:r>
      <w:proofErr w:type="gramEnd"/>
      <w:r>
        <w:t xml:space="preserve"> Clause </w:t>
      </w:r>
      <w:r w:rsidR="00206C21">
        <w:t>9.1 of this Agreement, the Parties agree that the DRB</w:t>
      </w:r>
      <w:r w:rsidR="003D3FA6">
        <w:t> </w:t>
      </w:r>
      <w:r w:rsidR="00206C21">
        <w:t>Members’ act shall have been done in good faith and with due care and diligence unless a reasonable person in the position of the DRB</w:t>
      </w:r>
      <w:r w:rsidR="003D3FA6">
        <w:t> </w:t>
      </w:r>
      <w:r w:rsidR="00206C21">
        <w:t>Member would not have so acted or would not have made such an omission.</w:t>
      </w:r>
    </w:p>
    <w:p w14:paraId="75BA402A" w14:textId="1B8E88BA" w:rsidR="00206C21" w:rsidRDefault="00206C21" w:rsidP="004B0054">
      <w:pPr>
        <w:pStyle w:val="Heading1"/>
      </w:pPr>
      <w:bookmarkStart w:id="24" w:name="_Toc202961721"/>
      <w:r>
        <w:t>Termination of Agreement</w:t>
      </w:r>
      <w:bookmarkEnd w:id="24"/>
    </w:p>
    <w:p w14:paraId="33FB09EF" w14:textId="14815E32" w:rsidR="00206C21" w:rsidRDefault="00206C21" w:rsidP="00C37985">
      <w:pPr>
        <w:pStyle w:val="BodyText"/>
      </w:pPr>
      <w:r>
        <w:t>This Agreement may be terminated by mutual written agreement of the Principal and the Contractor. Should an agreement be reached between the Principal and the Contractor to terminate this Agreement, the</w:t>
      </w:r>
      <w:r w:rsidR="003D3FA6">
        <w:t> </w:t>
      </w:r>
      <w:r>
        <w:t>DRB has no right of objection to the termination of this Agreement.</w:t>
      </w:r>
    </w:p>
    <w:p w14:paraId="000C7F01" w14:textId="015367AD" w:rsidR="004B0054" w:rsidRDefault="004B0054" w:rsidP="004B0054">
      <w:pPr>
        <w:pStyle w:val="Heading1"/>
      </w:pPr>
      <w:bookmarkStart w:id="25" w:name="_Toc202961722"/>
      <w:r>
        <w:t xml:space="preserve">DRB Members’ </w:t>
      </w:r>
      <w:r w:rsidR="001308E0">
        <w:t>r</w:t>
      </w:r>
      <w:r>
        <w:t>esignation</w:t>
      </w:r>
      <w:bookmarkEnd w:id="25"/>
    </w:p>
    <w:p w14:paraId="59BDAB81" w14:textId="2C81C8A5" w:rsidR="004B0054" w:rsidRDefault="004B0054" w:rsidP="004B0054">
      <w:pPr>
        <w:pStyle w:val="Heading2"/>
      </w:pPr>
      <w:bookmarkStart w:id="26" w:name="_Toc202961723"/>
      <w:r>
        <w:t xml:space="preserve">DRB </w:t>
      </w:r>
      <w:r w:rsidR="001308E0">
        <w:t>r</w:t>
      </w:r>
      <w:r>
        <w:t>esignation</w:t>
      </w:r>
      <w:bookmarkEnd w:id="26"/>
    </w:p>
    <w:p w14:paraId="511B69F0" w14:textId="054C8FEC" w:rsidR="004B0054" w:rsidRDefault="004B0054" w:rsidP="00C37985">
      <w:pPr>
        <w:pStyle w:val="BodyText"/>
      </w:pPr>
      <w:r>
        <w:t>A DRB</w:t>
      </w:r>
      <w:r w:rsidR="00E23C91">
        <w:t> </w:t>
      </w:r>
      <w:r>
        <w:t>Member may resign from the</w:t>
      </w:r>
      <w:r w:rsidR="003D3FA6">
        <w:t> </w:t>
      </w:r>
      <w:r>
        <w:t xml:space="preserve">DRB by providing </w:t>
      </w:r>
      <w:r w:rsidR="00E23C91">
        <w:t>4 </w:t>
      </w:r>
      <w:r>
        <w:t>weeks</w:t>
      </w:r>
      <w:r w:rsidR="001308E0">
        <w:t>’</w:t>
      </w:r>
      <w:r>
        <w:t xml:space="preserve"> written notice to all members of the</w:t>
      </w:r>
      <w:r w:rsidR="00E23C91">
        <w:t> </w:t>
      </w:r>
      <w:r>
        <w:t>DRB and to the Parties to this Agreement.</w:t>
      </w:r>
    </w:p>
    <w:p w14:paraId="7E83A912" w14:textId="114DAEC7" w:rsidR="004B0054" w:rsidRDefault="004B0054" w:rsidP="004B0054">
      <w:pPr>
        <w:pStyle w:val="Heading2"/>
      </w:pPr>
      <w:bookmarkStart w:id="27" w:name="_Toc202961724"/>
      <w:r>
        <w:t xml:space="preserve">DRB </w:t>
      </w:r>
      <w:r w:rsidR="001308E0">
        <w:t>r</w:t>
      </w:r>
      <w:r>
        <w:t>e</w:t>
      </w:r>
      <w:r w:rsidR="00C37985">
        <w:noBreakHyphen/>
      </w:r>
      <w:r>
        <w:t>appointment</w:t>
      </w:r>
      <w:bookmarkEnd w:id="27"/>
    </w:p>
    <w:p w14:paraId="3D1274F2" w14:textId="0C6673E1" w:rsidR="004B0054" w:rsidRDefault="004B0054" w:rsidP="00C37985">
      <w:pPr>
        <w:pStyle w:val="BodyText"/>
      </w:pPr>
      <w:r>
        <w:t>A replacement DRB</w:t>
      </w:r>
      <w:r w:rsidR="003D3FA6">
        <w:t> </w:t>
      </w:r>
      <w:r>
        <w:t xml:space="preserve">Member shall be appointed in accordance with the Contract, </w:t>
      </w:r>
      <w:proofErr w:type="gramStart"/>
      <w:r>
        <w:t>subsequent to</w:t>
      </w:r>
      <w:proofErr w:type="gramEnd"/>
      <w:r>
        <w:t xml:space="preserve"> a previous DRB Member resigning or being terminated from this Agreement.</w:t>
      </w:r>
      <w:r w:rsidR="005D62A1">
        <w:t xml:space="preserve"> </w:t>
      </w:r>
      <w:r>
        <w:t>The Parties and DRB</w:t>
      </w:r>
      <w:r w:rsidR="003D3FA6">
        <w:t> </w:t>
      </w:r>
      <w:r>
        <w:t>Members acknowledge that they</w:t>
      </w:r>
      <w:r w:rsidR="001308E0">
        <w:t>,</w:t>
      </w:r>
      <w:r>
        <w:t xml:space="preserve"> and the new DRB</w:t>
      </w:r>
      <w:r w:rsidR="003D3FA6">
        <w:t> </w:t>
      </w:r>
      <w:r>
        <w:t>Member</w:t>
      </w:r>
      <w:r w:rsidR="001308E0">
        <w:t>,</w:t>
      </w:r>
      <w:r>
        <w:t xml:space="preserve"> shall enter into a replacement Agreement </w:t>
      </w:r>
      <w:proofErr w:type="gramStart"/>
      <w:r>
        <w:t>similar to</w:t>
      </w:r>
      <w:proofErr w:type="gramEnd"/>
      <w:r>
        <w:t xml:space="preserve"> this document as a condition of a valid re</w:t>
      </w:r>
      <w:r w:rsidR="00C37985">
        <w:noBreakHyphen/>
      </w:r>
      <w:r>
        <w:t>appointment under the terms of the Contract and the Agreement.</w:t>
      </w:r>
    </w:p>
    <w:p w14:paraId="6C1E45EF" w14:textId="52169739" w:rsidR="004B0054" w:rsidRDefault="004B0054" w:rsidP="004B0054">
      <w:pPr>
        <w:pStyle w:val="Heading1"/>
      </w:pPr>
      <w:bookmarkStart w:id="28" w:name="_Toc202961725"/>
      <w:r>
        <w:t xml:space="preserve">Governing </w:t>
      </w:r>
      <w:r w:rsidR="001308E0">
        <w:t>l</w:t>
      </w:r>
      <w:r>
        <w:t>aw</w:t>
      </w:r>
      <w:bookmarkEnd w:id="28"/>
    </w:p>
    <w:p w14:paraId="73093257" w14:textId="6907EEC1" w:rsidR="004B0054" w:rsidRDefault="004B0054" w:rsidP="00C37985">
      <w:pPr>
        <w:pStyle w:val="BodyText"/>
      </w:pPr>
      <w:r>
        <w:t>This Agreement must be governed by</w:t>
      </w:r>
      <w:r w:rsidR="001308E0">
        <w:t>,</w:t>
      </w:r>
      <w:r>
        <w:t xml:space="preserve"> and construed in accordance with</w:t>
      </w:r>
      <w:r w:rsidR="001308E0">
        <w:t>,</w:t>
      </w:r>
      <w:r>
        <w:t xml:space="preserve"> the laws of the State of Queensland and all Parties hereby submit to the jurisdiction of the courts of Queensland.</w:t>
      </w:r>
    </w:p>
    <w:p w14:paraId="36A9F0F5" w14:textId="660A0B0D" w:rsidR="004B0054" w:rsidRDefault="004B0054" w:rsidP="004B0054">
      <w:pPr>
        <w:pStyle w:val="Heading1"/>
      </w:pPr>
      <w:bookmarkStart w:id="29" w:name="_Toc202961726"/>
      <w:r>
        <w:t>Relationship of the Parties</w:t>
      </w:r>
      <w:bookmarkEnd w:id="29"/>
    </w:p>
    <w:p w14:paraId="45D6368D" w14:textId="77777777" w:rsidR="004B0054" w:rsidRDefault="004B0054" w:rsidP="00C37985">
      <w:pPr>
        <w:pStyle w:val="BodyText"/>
      </w:pPr>
      <w:r>
        <w:t>This Agreement is not intended to create any partnership, agency or joint venture with respect to any one or more of the Parties.</w:t>
      </w:r>
    </w:p>
    <w:p w14:paraId="4619B399" w14:textId="1C3612A7" w:rsidR="004B0054" w:rsidRDefault="004B0054" w:rsidP="004B0054">
      <w:pPr>
        <w:pStyle w:val="Heading1"/>
      </w:pPr>
      <w:bookmarkStart w:id="30" w:name="_Toc202961727"/>
      <w:r>
        <w:t>Notices</w:t>
      </w:r>
      <w:bookmarkEnd w:id="30"/>
    </w:p>
    <w:p w14:paraId="77854FCB" w14:textId="6AC8DCA3" w:rsidR="004B0054" w:rsidRDefault="004B0054" w:rsidP="00C37985">
      <w:pPr>
        <w:pStyle w:val="BodyText"/>
      </w:pPr>
      <w:r>
        <w:t>All notices must be in writin</w:t>
      </w:r>
      <w:r w:rsidR="001308E0">
        <w:t>g and sent to the addresses on Page </w:t>
      </w:r>
      <w:r>
        <w:t xml:space="preserve">1 of this </w:t>
      </w:r>
      <w:r w:rsidR="00C37985">
        <w:t>Agreement unless</w:t>
      </w:r>
      <w:r>
        <w:t xml:space="preserve"> the Party has notified to another Party a change of address.</w:t>
      </w:r>
    </w:p>
    <w:p w14:paraId="7D007DF0" w14:textId="2AFD685D" w:rsidR="004B0054" w:rsidRDefault="004B0054" w:rsidP="004B0054">
      <w:pPr>
        <w:pStyle w:val="Heading1"/>
      </w:pPr>
      <w:bookmarkStart w:id="31" w:name="_Toc202961728"/>
      <w:r>
        <w:lastRenderedPageBreak/>
        <w:t>The process</w:t>
      </w:r>
      <w:bookmarkEnd w:id="31"/>
    </w:p>
    <w:p w14:paraId="050F8FF2" w14:textId="7F9C0247" w:rsidR="004B0054" w:rsidRDefault="004B0054" w:rsidP="00C37985">
      <w:pPr>
        <w:pStyle w:val="BodyText"/>
      </w:pPr>
      <w:r>
        <w:t>All Parties to this Agreement must com</w:t>
      </w:r>
      <w:r w:rsidR="001308E0">
        <w:t xml:space="preserve">ply with the document </w:t>
      </w:r>
      <w:r w:rsidR="001308E0" w:rsidRPr="005C4428">
        <w:rPr>
          <w:rStyle w:val="BodyTextitalic"/>
        </w:rPr>
        <w:t>Principles of Process</w:t>
      </w:r>
      <w:r w:rsidRPr="005C4428">
        <w:rPr>
          <w:rStyle w:val="BodyTextitalic"/>
        </w:rPr>
        <w:t>,</w:t>
      </w:r>
      <w:r>
        <w:t xml:space="preserve"> which is attached to this Agreement.</w:t>
      </w:r>
    </w:p>
    <w:p w14:paraId="2D2A9DCE" w14:textId="1A792DF6" w:rsidR="004B0054" w:rsidRDefault="004B0054" w:rsidP="00C37985">
      <w:pPr>
        <w:pStyle w:val="BodyText"/>
      </w:pPr>
      <w:r>
        <w:t>Following the issue of a Notice of Dispute</w:t>
      </w:r>
      <w:r w:rsidR="00F6548E">
        <w:t xml:space="preserve"> under Clause</w:t>
      </w:r>
      <w:r w:rsidR="0074406B">
        <w:t> </w:t>
      </w:r>
      <w:r w:rsidR="00F6548E">
        <w:t>47 of the Contract</w:t>
      </w:r>
      <w:r>
        <w:t xml:space="preserve">, </w:t>
      </w:r>
      <w:r w:rsidR="0074406B">
        <w:t>and the matter has been referred to the</w:t>
      </w:r>
      <w:r w:rsidR="003D3FA6">
        <w:t> </w:t>
      </w:r>
      <w:r w:rsidR="0074406B">
        <w:t xml:space="preserve">DRB in accordance with the Contract, </w:t>
      </w:r>
      <w:r>
        <w:t>all Parties to this Agreement shall endeavour to meet or better the following timetable:</w:t>
      </w:r>
    </w:p>
    <w:p w14:paraId="08A8A0B4" w14:textId="709ED5D8" w:rsidR="00434661" w:rsidRDefault="00434661" w:rsidP="00434661">
      <w:pPr>
        <w:pStyle w:val="BodyText"/>
        <w:numPr>
          <w:ilvl w:val="0"/>
          <w:numId w:val="28"/>
        </w:numPr>
      </w:pPr>
      <w:r w:rsidRPr="005C4428">
        <w:rPr>
          <w:rStyle w:val="BodyTextitalic"/>
        </w:rPr>
        <w:t>&lt;Within X business days&gt;</w:t>
      </w:r>
      <w:r>
        <w:t> </w:t>
      </w:r>
      <w:r>
        <w:rPr>
          <w:rStyle w:val="BodyTextitalic"/>
          <w:i w:val="0"/>
          <w:iCs/>
        </w:rPr>
        <w:t>of referral of a Dispute to the DRB</w:t>
      </w:r>
      <w:r w:rsidRPr="005C4428">
        <w:rPr>
          <w:rStyle w:val="BodyTextitalic"/>
        </w:rPr>
        <w:t>,</w:t>
      </w:r>
      <w:r>
        <w:t xml:space="preserve"> the Referring Party shall submit </w:t>
      </w:r>
      <w:proofErr w:type="gramStart"/>
      <w:r>
        <w:t>all of</w:t>
      </w:r>
      <w:proofErr w:type="gramEnd"/>
      <w:r>
        <w:t xml:space="preserve"> its documentation (including, but not limited to, their respective written submissions, expert reports (if any), relevant contractual correspondence exchanged between the Principal and the Contractor over the course of the Project, source documentation and data) to the DRB.</w:t>
      </w:r>
    </w:p>
    <w:p w14:paraId="4829D45C" w14:textId="2EC4D0BF" w:rsidR="00434661" w:rsidRDefault="00434661" w:rsidP="00434661">
      <w:pPr>
        <w:pStyle w:val="BodyText"/>
        <w:numPr>
          <w:ilvl w:val="0"/>
          <w:numId w:val="28"/>
        </w:numPr>
      </w:pPr>
      <w:r>
        <w:t xml:space="preserve"> </w:t>
      </w:r>
      <w:r w:rsidRPr="005C4428">
        <w:rPr>
          <w:rStyle w:val="BodyTextitalic"/>
        </w:rPr>
        <w:t>&lt;Within X </w:t>
      </w:r>
      <w:r>
        <w:rPr>
          <w:rStyle w:val="BodyTextitalic"/>
        </w:rPr>
        <w:t>Business Day</w:t>
      </w:r>
      <w:r w:rsidRPr="005C4428">
        <w:rPr>
          <w:rStyle w:val="BodyTextitalic"/>
        </w:rPr>
        <w:t>s</w:t>
      </w:r>
      <w:r w:rsidRPr="00434661">
        <w:rPr>
          <w:rStyle w:val="BodyTextitalic"/>
        </w:rPr>
        <w:t>&gt;</w:t>
      </w:r>
      <w:r w:rsidRPr="00524025">
        <w:rPr>
          <w:rStyle w:val="BodyTextitalic"/>
          <w:i w:val="0"/>
          <w:iCs/>
        </w:rPr>
        <w:t> </w:t>
      </w:r>
      <w:r w:rsidRPr="00524025">
        <w:t>of a),</w:t>
      </w:r>
      <w:r w:rsidRPr="00524025">
        <w:rPr>
          <w:iCs/>
        </w:rPr>
        <w:t> </w:t>
      </w:r>
      <w:r>
        <w:t xml:space="preserve">the Other Party shall submit </w:t>
      </w:r>
      <w:proofErr w:type="gramStart"/>
      <w:r>
        <w:t>all of</w:t>
      </w:r>
      <w:proofErr w:type="gramEnd"/>
      <w:r>
        <w:t xml:space="preserve"> its documentation (including, but not limited to, written submissions, expert reports (if any), relevant contractual correspondence exchanged between the Principal and the Contractor over the course of the Project, source documentation and data) to the DRB.</w:t>
      </w:r>
    </w:p>
    <w:p w14:paraId="63A2107C" w14:textId="68161DA9" w:rsidR="00434661" w:rsidRDefault="00434661" w:rsidP="00434661">
      <w:pPr>
        <w:pStyle w:val="BodyText"/>
        <w:numPr>
          <w:ilvl w:val="0"/>
          <w:numId w:val="28"/>
        </w:numPr>
      </w:pPr>
      <w:r w:rsidRPr="005C4428">
        <w:rPr>
          <w:rStyle w:val="BodyTextitalic"/>
        </w:rPr>
        <w:t>&lt;Within Y business days&gt;</w:t>
      </w:r>
      <w:r w:rsidR="00E23C91">
        <w:rPr>
          <w:rStyle w:val="BodyTextitalic"/>
          <w:i w:val="0"/>
          <w:iCs/>
        </w:rPr>
        <w:t> </w:t>
      </w:r>
      <w:r w:rsidRPr="00524025">
        <w:t>of</w:t>
      </w:r>
      <w:r w:rsidR="00E23C91" w:rsidRPr="00524025">
        <w:t> </w:t>
      </w:r>
      <w:r w:rsidRPr="00524025">
        <w:t>b),</w:t>
      </w:r>
      <w:r>
        <w:t> the DRB shall have considered all documentation submitted to it by the Principal and the Contractor, including any documentation submitted to it in response to a Direction issued by the DRB.</w:t>
      </w:r>
    </w:p>
    <w:p w14:paraId="1429B1B3" w14:textId="76DE2AB3" w:rsidR="00434661" w:rsidRDefault="00434661" w:rsidP="00434661">
      <w:pPr>
        <w:pStyle w:val="BodyText"/>
        <w:numPr>
          <w:ilvl w:val="0"/>
          <w:numId w:val="28"/>
        </w:numPr>
      </w:pPr>
      <w:r w:rsidRPr="005C4428">
        <w:rPr>
          <w:rStyle w:val="BodyTextitalic"/>
        </w:rPr>
        <w:t>&lt;Within Z business days&gt;</w:t>
      </w:r>
      <w:r w:rsidR="00E23C91">
        <w:rPr>
          <w:rStyle w:val="BodyTextitalic"/>
        </w:rPr>
        <w:t> </w:t>
      </w:r>
      <w:r w:rsidRPr="00524025">
        <w:t>of</w:t>
      </w:r>
      <w:r w:rsidR="00E23C91" w:rsidRPr="00524025">
        <w:t> </w:t>
      </w:r>
      <w:r w:rsidRPr="00524025">
        <w:t>c),</w:t>
      </w:r>
      <w:r>
        <w:t> the Parties shall attend a further meeting to provide verbal responses to any questions asked by the DRB and to receive the DRB’s opinion with respect to the Contractor’s entitlement to the claims, including time. </w:t>
      </w:r>
      <w:r w:rsidRPr="005C4428">
        <w:rPr>
          <w:rStyle w:val="BodyTextitalic"/>
        </w:rPr>
        <w:t>&lt;Time assessment from DRB to be advised by the DRB upon initial review&gt;</w:t>
      </w:r>
    </w:p>
    <w:p w14:paraId="0D364B7A" w14:textId="34A5954D" w:rsidR="001D0774" w:rsidRDefault="001D0774" w:rsidP="001D0774">
      <w:pPr>
        <w:pStyle w:val="BodyText"/>
        <w:numPr>
          <w:ilvl w:val="0"/>
          <w:numId w:val="29"/>
        </w:numPr>
        <w:tabs>
          <w:tab w:val="num" w:pos="1083"/>
        </w:tabs>
        <w:ind w:left="1083" w:hanging="363"/>
      </w:pPr>
      <w:r>
        <w:t xml:space="preserve">if the DRB’s opinion, </w:t>
      </w:r>
      <w:r w:rsidRPr="007A3435">
        <w:t>based upon the documentation referred to in</w:t>
      </w:r>
      <w:r>
        <w:t> </w:t>
      </w:r>
      <w:r w:rsidRPr="007A3435">
        <w:t xml:space="preserve">c) and the </w:t>
      </w:r>
      <w:r>
        <w:t>hear</w:t>
      </w:r>
      <w:r w:rsidRPr="007A3435">
        <w:t>ing referred to in</w:t>
      </w:r>
      <w:r>
        <w:t> </w:t>
      </w:r>
      <w:r w:rsidRPr="007A3435">
        <w:t>d),</w:t>
      </w:r>
      <w:r>
        <w:t xml:space="preserve"> is that there exists an entitlement of claim arising out of, or in or in connection with, the Contract, the DRB shall determine a fair and reasonable framework for calculating quantities and costs in accordance with the Contract to the extent possible</w:t>
      </w:r>
    </w:p>
    <w:p w14:paraId="015549EB" w14:textId="1058348C" w:rsidR="004B0054" w:rsidRDefault="00B577DF" w:rsidP="00115E50">
      <w:pPr>
        <w:pStyle w:val="BodyText"/>
        <w:numPr>
          <w:ilvl w:val="0"/>
          <w:numId w:val="29"/>
        </w:numPr>
        <w:tabs>
          <w:tab w:val="num" w:pos="1083"/>
        </w:tabs>
        <w:ind w:left="1083" w:hanging="363"/>
      </w:pPr>
      <w:r>
        <w:t>i</w:t>
      </w:r>
      <w:r w:rsidR="004B0054">
        <w:t>f not previously agreed between the Contractor and the Principal, the</w:t>
      </w:r>
      <w:r w:rsidR="003D3FA6">
        <w:t> </w:t>
      </w:r>
      <w:r w:rsidR="004B0054">
        <w:t>DRB shall determine a fair and reasonable entitlement for extension of time for each Separable Portion</w:t>
      </w:r>
      <w:r w:rsidR="00F6548E">
        <w:t xml:space="preserve"> as defined under the Contract</w:t>
      </w:r>
      <w:r>
        <w:t>, and</w:t>
      </w:r>
    </w:p>
    <w:p w14:paraId="40017D7C" w14:textId="1B1B8599" w:rsidR="004B0054" w:rsidRDefault="00B577DF" w:rsidP="00115E50">
      <w:pPr>
        <w:pStyle w:val="BodyText"/>
        <w:numPr>
          <w:ilvl w:val="0"/>
          <w:numId w:val="29"/>
        </w:numPr>
        <w:tabs>
          <w:tab w:val="num" w:pos="1083"/>
        </w:tabs>
        <w:ind w:left="1083" w:hanging="363"/>
      </w:pPr>
      <w:r>
        <w:t>t</w:t>
      </w:r>
      <w:r w:rsidR="004B0054">
        <w:t>he intention is that the</w:t>
      </w:r>
      <w:r w:rsidR="003D3FA6">
        <w:t> </w:t>
      </w:r>
      <w:r w:rsidR="004B0054">
        <w:t>DRB works with the Principal and the Contractor so that the DRB’s</w:t>
      </w:r>
      <w:r w:rsidR="003D3FA6">
        <w:t> </w:t>
      </w:r>
      <w:r w:rsidR="004B0054">
        <w:t>determination for quantum of costs and time</w:t>
      </w:r>
      <w:r w:rsidR="003D3FA6">
        <w:t> </w:t>
      </w:r>
      <w:r w:rsidR="004B0054">
        <w:t xml:space="preserve">(where applicable) is accepted by both </w:t>
      </w:r>
      <w:r w:rsidR="00E83340">
        <w:t>Parties</w:t>
      </w:r>
      <w:r w:rsidR="004B0054">
        <w:t xml:space="preserve">. </w:t>
      </w:r>
    </w:p>
    <w:p w14:paraId="4B375FD5" w14:textId="78DBDD97" w:rsidR="001D0774" w:rsidRDefault="001D0774" w:rsidP="009420A5">
      <w:pPr>
        <w:pStyle w:val="BodyText"/>
        <w:keepNext/>
        <w:keepLines/>
        <w:numPr>
          <w:ilvl w:val="0"/>
          <w:numId w:val="28"/>
        </w:numPr>
        <w:ind w:left="714" w:hanging="357"/>
      </w:pPr>
      <w:r w:rsidRPr="005C4428">
        <w:rPr>
          <w:rStyle w:val="BodyTextitalic"/>
        </w:rPr>
        <w:t>&lt;Within X weeks</w:t>
      </w:r>
      <w:r w:rsidRPr="00EB6063">
        <w:rPr>
          <w:rStyle w:val="BodyTextitalic"/>
        </w:rPr>
        <w:t>&gt;</w:t>
      </w:r>
      <w:r w:rsidR="00EB6063" w:rsidRPr="00EB6063">
        <w:rPr>
          <w:rStyle w:val="BodyTextitalic"/>
        </w:rPr>
        <w:t> </w:t>
      </w:r>
      <w:r w:rsidRPr="00524025">
        <w:t>of</w:t>
      </w:r>
      <w:r w:rsidR="00EB6063" w:rsidRPr="00524025">
        <w:t> </w:t>
      </w:r>
      <w:r w:rsidRPr="00524025">
        <w:t>d),</w:t>
      </w:r>
      <w:r>
        <w:t> the DRB shall provide its recommendation in accordance with Clause</w:t>
      </w:r>
      <w:r w:rsidR="00EB6063">
        <w:t> </w:t>
      </w:r>
      <w:r>
        <w:t xml:space="preserve">48.9 of the </w:t>
      </w:r>
      <w:r w:rsidRPr="00FF3B77">
        <w:t>General Conditions of Contract</w:t>
      </w:r>
      <w:r>
        <w:t> regarding the Dispute, providing reasons for the recommendation (including on matters of entitlement, quantum of costs and time (where applicable)). Where a recommendation is not unanimous, it shall include the recommendations of the majority and the minority of the DRB</w:t>
      </w:r>
      <w:r w:rsidR="00EB6063">
        <w:t> </w:t>
      </w:r>
      <w:r>
        <w:t>Members.</w:t>
      </w:r>
    </w:p>
    <w:p w14:paraId="157B57C0" w14:textId="37AA2F14" w:rsidR="004B0054" w:rsidRDefault="004B0054" w:rsidP="004B0054">
      <w:pPr>
        <w:pStyle w:val="Heading1"/>
      </w:pPr>
      <w:bookmarkStart w:id="32" w:name="_Toc202961729"/>
      <w:r>
        <w:t>Payment</w:t>
      </w:r>
      <w:bookmarkEnd w:id="32"/>
    </w:p>
    <w:p w14:paraId="1E2B3F0F" w14:textId="3E3CBBA5" w:rsidR="00EB6063" w:rsidRPr="005C4428" w:rsidRDefault="00EB6063" w:rsidP="00EB6063">
      <w:pPr>
        <w:pStyle w:val="BodyText"/>
        <w:rPr>
          <w:rStyle w:val="BodyTextitalic"/>
        </w:rPr>
      </w:pPr>
      <w:r w:rsidRPr="005C4428">
        <w:rPr>
          <w:rStyle w:val="BodyTextitalic"/>
        </w:rPr>
        <w:t>&lt;To be agreed</w:t>
      </w:r>
      <w:r>
        <w:rPr>
          <w:rStyle w:val="BodyTextitalic"/>
        </w:rPr>
        <w:t xml:space="preserve"> and set out in the Schedule to the Principles of Process document attached to this Agreement, having regard to Clause 48.12 of the </w:t>
      </w:r>
      <w:r>
        <w:rPr>
          <w:rStyle w:val="BodyTextitalic"/>
          <w:i w:val="0"/>
          <w:iCs/>
        </w:rPr>
        <w:t>General Conditions of Contract.</w:t>
      </w:r>
      <w:r w:rsidRPr="005C4428">
        <w:rPr>
          <w:rStyle w:val="BodyTextitalic"/>
        </w:rPr>
        <w:t>&gt;</w:t>
      </w:r>
    </w:p>
    <w:p w14:paraId="58938E3B" w14:textId="58B4FED1" w:rsidR="004B0054" w:rsidRDefault="004B0054" w:rsidP="004B0054"/>
    <w:p w14:paraId="3D505F96" w14:textId="156ED950" w:rsidR="003D3FA6" w:rsidRDefault="003D3FA6" w:rsidP="004B0054">
      <w:pPr>
        <w:sectPr w:rsidR="003D3FA6" w:rsidSect="00504FC0">
          <w:pgSz w:w="11906" w:h="16838" w:code="9"/>
          <w:pgMar w:top="1418" w:right="1418" w:bottom="1418" w:left="1418" w:header="454" w:footer="454" w:gutter="0"/>
          <w:cols w:space="708"/>
          <w:docGrid w:linePitch="360"/>
        </w:sectPr>
      </w:pPr>
    </w:p>
    <w:p w14:paraId="5137743C" w14:textId="1187BF56" w:rsidR="004B0054" w:rsidRDefault="004B0054" w:rsidP="00504FC0">
      <w:pPr>
        <w:pStyle w:val="HeadingContents"/>
      </w:pPr>
      <w:r>
        <w:lastRenderedPageBreak/>
        <w:t>Executed as a Deed</w:t>
      </w:r>
    </w:p>
    <w:tbl>
      <w:tblPr>
        <w:tblStyle w:val="TableGrid"/>
        <w:tblW w:w="0" w:type="auto"/>
        <w:tblInd w:w="-5" w:type="dxa"/>
        <w:tblLook w:val="04A0" w:firstRow="1" w:lastRow="0" w:firstColumn="1" w:lastColumn="0" w:noHBand="0" w:noVBand="1"/>
      </w:tblPr>
      <w:tblGrid>
        <w:gridCol w:w="4530"/>
        <w:gridCol w:w="4530"/>
      </w:tblGrid>
      <w:tr w:rsidR="00AA0147" w14:paraId="02AC2A93" w14:textId="77777777" w:rsidTr="003D3FA6">
        <w:tc>
          <w:tcPr>
            <w:tcW w:w="4530" w:type="dxa"/>
            <w:vMerge w:val="restart"/>
            <w:vAlign w:val="top"/>
          </w:tcPr>
          <w:p w14:paraId="5A32A6A0" w14:textId="061A95FD" w:rsidR="00AA0147" w:rsidRPr="00AA0147" w:rsidRDefault="00AA0147" w:rsidP="000A11AF">
            <w:pPr>
              <w:pStyle w:val="TableBodyText"/>
              <w:rPr>
                <w:b/>
              </w:rPr>
            </w:pPr>
            <w:r w:rsidRPr="00AA0147">
              <w:t>Signed</w:t>
            </w:r>
            <w:r w:rsidR="002B7F45">
              <w:t>,</w:t>
            </w:r>
            <w:r w:rsidRPr="00AA0147">
              <w:t xml:space="preserve"> sealed and delivered by a duly authorised delegate of </w:t>
            </w:r>
            <w:r w:rsidR="002B7F45">
              <w:t>t</w:t>
            </w:r>
            <w:r w:rsidRPr="00AA0147">
              <w:t>he Director</w:t>
            </w:r>
            <w:r w:rsidR="002B7F45">
              <w:noBreakHyphen/>
            </w:r>
            <w:r w:rsidRPr="00AA0147">
              <w:t>General, Department of Transport and Main Roads in the presence of:</w:t>
            </w:r>
          </w:p>
        </w:tc>
        <w:tc>
          <w:tcPr>
            <w:tcW w:w="4530" w:type="dxa"/>
            <w:vAlign w:val="top"/>
          </w:tcPr>
          <w:p w14:paraId="642F390A" w14:textId="17863D34" w:rsidR="00AA0147" w:rsidRDefault="00AA0147" w:rsidP="003D3FA6">
            <w:pPr>
              <w:pStyle w:val="TableHeading"/>
              <w:jc w:val="left"/>
            </w:pPr>
            <w:r>
              <w:t>Signature of officer</w:t>
            </w:r>
          </w:p>
        </w:tc>
      </w:tr>
      <w:tr w:rsidR="00AA0147" w14:paraId="3D5C9F01" w14:textId="77777777" w:rsidTr="003D3FA6">
        <w:tc>
          <w:tcPr>
            <w:tcW w:w="4530" w:type="dxa"/>
            <w:vMerge/>
            <w:vAlign w:val="top"/>
          </w:tcPr>
          <w:p w14:paraId="21E9F922" w14:textId="77777777" w:rsidR="00AA0147" w:rsidRDefault="00AA0147" w:rsidP="003D3FA6">
            <w:pPr>
              <w:pStyle w:val="BodyText"/>
            </w:pPr>
          </w:p>
        </w:tc>
        <w:tc>
          <w:tcPr>
            <w:tcW w:w="4530" w:type="dxa"/>
            <w:vAlign w:val="top"/>
          </w:tcPr>
          <w:p w14:paraId="28075BE1" w14:textId="77777777" w:rsidR="00AA0147" w:rsidRDefault="00AA0147" w:rsidP="003D3FA6">
            <w:pPr>
              <w:pStyle w:val="BodyText"/>
            </w:pPr>
          </w:p>
        </w:tc>
      </w:tr>
      <w:tr w:rsidR="004B0054" w14:paraId="6B296A3B" w14:textId="77777777" w:rsidTr="003D3FA6">
        <w:tc>
          <w:tcPr>
            <w:tcW w:w="4530" w:type="dxa"/>
            <w:vAlign w:val="top"/>
          </w:tcPr>
          <w:p w14:paraId="254CC228" w14:textId="29789EED" w:rsidR="004B0054" w:rsidRDefault="00AA0147" w:rsidP="003D3FA6">
            <w:pPr>
              <w:pStyle w:val="TableHeading"/>
              <w:jc w:val="left"/>
            </w:pPr>
            <w:r>
              <w:t>Signature of witness</w:t>
            </w:r>
          </w:p>
        </w:tc>
        <w:tc>
          <w:tcPr>
            <w:tcW w:w="4530" w:type="dxa"/>
            <w:vAlign w:val="top"/>
          </w:tcPr>
          <w:p w14:paraId="0CC13560" w14:textId="60C0903B" w:rsidR="004B0054" w:rsidRDefault="004B0054" w:rsidP="003D3FA6">
            <w:pPr>
              <w:pStyle w:val="TableHeading"/>
              <w:jc w:val="left"/>
            </w:pPr>
            <w:r>
              <w:t>Name of officer</w:t>
            </w:r>
          </w:p>
        </w:tc>
      </w:tr>
      <w:tr w:rsidR="004B0054" w14:paraId="66624610" w14:textId="77777777" w:rsidTr="003D3FA6">
        <w:tc>
          <w:tcPr>
            <w:tcW w:w="4530" w:type="dxa"/>
            <w:vAlign w:val="top"/>
          </w:tcPr>
          <w:p w14:paraId="2805570D" w14:textId="77777777" w:rsidR="004B0054" w:rsidRDefault="004B0054" w:rsidP="003D3FA6">
            <w:pPr>
              <w:pStyle w:val="BodyText"/>
            </w:pPr>
          </w:p>
        </w:tc>
        <w:tc>
          <w:tcPr>
            <w:tcW w:w="4530" w:type="dxa"/>
            <w:vAlign w:val="top"/>
          </w:tcPr>
          <w:p w14:paraId="6FE95B59" w14:textId="77777777" w:rsidR="004B0054" w:rsidRDefault="004B0054" w:rsidP="003D3FA6">
            <w:pPr>
              <w:pStyle w:val="BodyText"/>
            </w:pPr>
          </w:p>
        </w:tc>
      </w:tr>
      <w:tr w:rsidR="00AA0147" w14:paraId="2834D53F" w14:textId="77777777" w:rsidTr="003D3FA6">
        <w:tc>
          <w:tcPr>
            <w:tcW w:w="4530" w:type="dxa"/>
            <w:vAlign w:val="top"/>
          </w:tcPr>
          <w:p w14:paraId="60A98788" w14:textId="24D54022" w:rsidR="00AA0147" w:rsidRDefault="00AA0147" w:rsidP="003D3FA6">
            <w:pPr>
              <w:pStyle w:val="TableHeading"/>
              <w:jc w:val="left"/>
            </w:pPr>
            <w:r>
              <w:t>Name of witness</w:t>
            </w:r>
          </w:p>
        </w:tc>
        <w:tc>
          <w:tcPr>
            <w:tcW w:w="4530" w:type="dxa"/>
            <w:vAlign w:val="top"/>
          </w:tcPr>
          <w:p w14:paraId="647644A8" w14:textId="65F0EF33" w:rsidR="00AA0147" w:rsidRDefault="00AA0147" w:rsidP="003D3FA6">
            <w:pPr>
              <w:pStyle w:val="TableHeading"/>
              <w:jc w:val="left"/>
            </w:pPr>
            <w:r>
              <w:t>Office held</w:t>
            </w:r>
          </w:p>
        </w:tc>
      </w:tr>
      <w:tr w:rsidR="00AA0147" w14:paraId="7E96B884" w14:textId="77777777" w:rsidTr="003D3FA6">
        <w:tc>
          <w:tcPr>
            <w:tcW w:w="4530" w:type="dxa"/>
            <w:vAlign w:val="top"/>
          </w:tcPr>
          <w:p w14:paraId="36EE0558" w14:textId="77777777" w:rsidR="00AA0147" w:rsidRDefault="00AA0147" w:rsidP="003D3FA6">
            <w:pPr>
              <w:pStyle w:val="BodyText"/>
            </w:pPr>
          </w:p>
        </w:tc>
        <w:tc>
          <w:tcPr>
            <w:tcW w:w="4530" w:type="dxa"/>
            <w:vAlign w:val="top"/>
          </w:tcPr>
          <w:p w14:paraId="7B18B9A4" w14:textId="7E87B314" w:rsidR="00AA0147" w:rsidRDefault="00AA0147" w:rsidP="003D3FA6">
            <w:pPr>
              <w:pStyle w:val="BodyText"/>
            </w:pPr>
          </w:p>
        </w:tc>
      </w:tr>
    </w:tbl>
    <w:p w14:paraId="0F2B4839" w14:textId="77777777" w:rsidR="00206C21" w:rsidRDefault="00206C21" w:rsidP="004B0054">
      <w:pPr>
        <w:pStyle w:val="BodyText"/>
        <w:spacing w:after="0"/>
      </w:pPr>
    </w:p>
    <w:tbl>
      <w:tblPr>
        <w:tblStyle w:val="TableGrid"/>
        <w:tblW w:w="0" w:type="auto"/>
        <w:tblLook w:val="04A0" w:firstRow="1" w:lastRow="0" w:firstColumn="1" w:lastColumn="0" w:noHBand="0" w:noVBand="1"/>
      </w:tblPr>
      <w:tblGrid>
        <w:gridCol w:w="4530"/>
        <w:gridCol w:w="4530"/>
      </w:tblGrid>
      <w:tr w:rsidR="004B0054" w14:paraId="01F4F93C" w14:textId="77777777" w:rsidTr="000A11AF">
        <w:tc>
          <w:tcPr>
            <w:tcW w:w="9060" w:type="dxa"/>
            <w:gridSpan w:val="2"/>
            <w:tcBorders>
              <w:top w:val="nil"/>
              <w:left w:val="nil"/>
              <w:right w:val="nil"/>
            </w:tcBorders>
            <w:vAlign w:val="top"/>
          </w:tcPr>
          <w:p w14:paraId="5592F605" w14:textId="1C80233C" w:rsidR="004B0054" w:rsidRPr="004B0054" w:rsidRDefault="004B0054" w:rsidP="000A11AF">
            <w:pPr>
              <w:pStyle w:val="TableBodyText"/>
            </w:pPr>
            <w:r w:rsidRPr="004B0054">
              <w:t>Executed by</w:t>
            </w:r>
            <w:r w:rsidR="003D3FA6">
              <w:t> </w:t>
            </w:r>
            <w:r w:rsidRPr="004B0054">
              <w:t>[</w:t>
            </w:r>
            <w:r w:rsidRPr="005C4428">
              <w:rPr>
                <w:rStyle w:val="BodyTextitalic"/>
              </w:rPr>
              <w:t>Contractor</w:t>
            </w:r>
            <w:r w:rsidR="001308E0">
              <w:t>] in accordance with Section </w:t>
            </w:r>
            <w:r w:rsidRPr="004B0054">
              <w:t xml:space="preserve">127 of the </w:t>
            </w:r>
            <w:r w:rsidR="001308E0" w:rsidRPr="005C4428">
              <w:rPr>
                <w:rStyle w:val="BodyTextitalic"/>
              </w:rPr>
              <w:t>Corporations Act</w:t>
            </w:r>
            <w:r w:rsidR="001308E0">
              <w:rPr>
                <w:i/>
              </w:rPr>
              <w:t> </w:t>
            </w:r>
            <w:r w:rsidRPr="003D3FA6">
              <w:rPr>
                <w:iCs/>
              </w:rPr>
              <w:t>2001</w:t>
            </w:r>
            <w:r w:rsidR="003D3FA6">
              <w:rPr>
                <w:iCs/>
              </w:rPr>
              <w:t> </w:t>
            </w:r>
            <w:r w:rsidR="003D3FA6" w:rsidRPr="003D3FA6">
              <w:rPr>
                <w:iCs/>
              </w:rPr>
              <w:t>(Cth)</w:t>
            </w:r>
            <w:r w:rsidR="001308E0" w:rsidRPr="003D3FA6">
              <w:rPr>
                <w:iCs/>
              </w:rPr>
              <w:t>:</w:t>
            </w:r>
          </w:p>
        </w:tc>
      </w:tr>
      <w:tr w:rsidR="004B0054" w14:paraId="062BFD25" w14:textId="77777777" w:rsidTr="000A11AF">
        <w:tc>
          <w:tcPr>
            <w:tcW w:w="4530" w:type="dxa"/>
            <w:vAlign w:val="top"/>
          </w:tcPr>
          <w:p w14:paraId="2E0A16FD" w14:textId="6F5048E7" w:rsidR="004B0054" w:rsidRDefault="004B0054" w:rsidP="000A11AF">
            <w:pPr>
              <w:pStyle w:val="TableHeading"/>
              <w:jc w:val="left"/>
            </w:pPr>
            <w:r>
              <w:t>Signature of Director</w:t>
            </w:r>
          </w:p>
        </w:tc>
        <w:tc>
          <w:tcPr>
            <w:tcW w:w="4530" w:type="dxa"/>
            <w:vAlign w:val="top"/>
          </w:tcPr>
          <w:p w14:paraId="5420B77C" w14:textId="437182ED" w:rsidR="004B0054" w:rsidRDefault="004B0054" w:rsidP="000A11AF">
            <w:pPr>
              <w:pStyle w:val="TableHeading"/>
              <w:jc w:val="left"/>
            </w:pPr>
            <w:r>
              <w:t>Signature of Director</w:t>
            </w:r>
            <w:r w:rsidR="003D3FA6">
              <w:t> </w:t>
            </w:r>
            <w:r>
              <w:t>/</w:t>
            </w:r>
            <w:r w:rsidR="003D3FA6">
              <w:t> </w:t>
            </w:r>
            <w:r w:rsidR="00C60145">
              <w:t>C</w:t>
            </w:r>
            <w:r>
              <w:t xml:space="preserve">ompany </w:t>
            </w:r>
            <w:r w:rsidR="00C60145">
              <w:t>S</w:t>
            </w:r>
            <w:r>
              <w:t>ecretary</w:t>
            </w:r>
            <w:r>
              <w:br/>
              <w:t>(Please delete as applicable)</w:t>
            </w:r>
          </w:p>
        </w:tc>
      </w:tr>
      <w:tr w:rsidR="004B0054" w14:paraId="7D77A924" w14:textId="77777777" w:rsidTr="000A11AF">
        <w:tc>
          <w:tcPr>
            <w:tcW w:w="4530" w:type="dxa"/>
            <w:vAlign w:val="top"/>
          </w:tcPr>
          <w:p w14:paraId="609B39E6" w14:textId="77777777" w:rsidR="004B0054" w:rsidRDefault="004B0054" w:rsidP="000A11AF">
            <w:pPr>
              <w:pStyle w:val="TableBodyText"/>
            </w:pPr>
          </w:p>
        </w:tc>
        <w:tc>
          <w:tcPr>
            <w:tcW w:w="4530" w:type="dxa"/>
            <w:vAlign w:val="top"/>
          </w:tcPr>
          <w:p w14:paraId="3E091501" w14:textId="77777777" w:rsidR="004B0054" w:rsidRDefault="004B0054" w:rsidP="000A11AF">
            <w:pPr>
              <w:pStyle w:val="TableBodyText"/>
            </w:pPr>
          </w:p>
        </w:tc>
      </w:tr>
      <w:tr w:rsidR="004B0054" w14:paraId="6AE9372E" w14:textId="77777777" w:rsidTr="000A11AF">
        <w:tc>
          <w:tcPr>
            <w:tcW w:w="4530" w:type="dxa"/>
            <w:vAlign w:val="top"/>
          </w:tcPr>
          <w:p w14:paraId="72A0CBDA" w14:textId="6F23F063" w:rsidR="004B0054" w:rsidRDefault="004B0054" w:rsidP="000A11AF">
            <w:pPr>
              <w:pStyle w:val="TableHeading"/>
              <w:jc w:val="left"/>
            </w:pPr>
            <w:r>
              <w:t>Name of Director</w:t>
            </w:r>
          </w:p>
        </w:tc>
        <w:tc>
          <w:tcPr>
            <w:tcW w:w="4530" w:type="dxa"/>
            <w:vAlign w:val="top"/>
          </w:tcPr>
          <w:p w14:paraId="1DB95B1D" w14:textId="6A029457" w:rsidR="004B0054" w:rsidRDefault="004B0054" w:rsidP="000A11AF">
            <w:pPr>
              <w:pStyle w:val="TableHeading"/>
              <w:jc w:val="left"/>
            </w:pPr>
            <w:r w:rsidRPr="004B0054">
              <w:t>Nam</w:t>
            </w:r>
            <w:r>
              <w:t xml:space="preserve">e of </w:t>
            </w:r>
            <w:r w:rsidR="00C60145">
              <w:t>D</w:t>
            </w:r>
            <w:r>
              <w:t>irector</w:t>
            </w:r>
            <w:r w:rsidR="003D3FA6">
              <w:t> </w:t>
            </w:r>
            <w:r>
              <w:t>/</w:t>
            </w:r>
            <w:r w:rsidR="003D3FA6">
              <w:t> </w:t>
            </w:r>
            <w:r w:rsidR="00C60145">
              <w:t>C</w:t>
            </w:r>
            <w:r>
              <w:t xml:space="preserve">ompany </w:t>
            </w:r>
            <w:r w:rsidR="00C60145">
              <w:t>S</w:t>
            </w:r>
            <w:r>
              <w:t>ecretary</w:t>
            </w:r>
          </w:p>
        </w:tc>
      </w:tr>
      <w:tr w:rsidR="004B0054" w14:paraId="4969A6A4" w14:textId="77777777" w:rsidTr="000A11AF">
        <w:tc>
          <w:tcPr>
            <w:tcW w:w="4530" w:type="dxa"/>
            <w:vAlign w:val="top"/>
          </w:tcPr>
          <w:p w14:paraId="0FF6E323" w14:textId="77777777" w:rsidR="004B0054" w:rsidRDefault="004B0054" w:rsidP="000A11AF">
            <w:pPr>
              <w:pStyle w:val="TableBodyText"/>
            </w:pPr>
          </w:p>
        </w:tc>
        <w:tc>
          <w:tcPr>
            <w:tcW w:w="4530" w:type="dxa"/>
            <w:vAlign w:val="top"/>
          </w:tcPr>
          <w:p w14:paraId="0D748046" w14:textId="77777777" w:rsidR="004B0054" w:rsidRDefault="004B0054" w:rsidP="000A11AF">
            <w:pPr>
              <w:pStyle w:val="TableBodyText"/>
            </w:pPr>
          </w:p>
        </w:tc>
      </w:tr>
    </w:tbl>
    <w:p w14:paraId="0A7E6AFB" w14:textId="77777777" w:rsidR="00206C21" w:rsidRDefault="00206C21" w:rsidP="004B0054">
      <w:pPr>
        <w:pStyle w:val="BodyText"/>
        <w:spacing w:after="0"/>
      </w:pPr>
    </w:p>
    <w:tbl>
      <w:tblPr>
        <w:tblStyle w:val="TableGrid"/>
        <w:tblW w:w="0" w:type="auto"/>
        <w:tblLook w:val="04A0" w:firstRow="1" w:lastRow="0" w:firstColumn="1" w:lastColumn="0" w:noHBand="0" w:noVBand="1"/>
      </w:tblPr>
      <w:tblGrid>
        <w:gridCol w:w="4530"/>
        <w:gridCol w:w="4530"/>
      </w:tblGrid>
      <w:tr w:rsidR="004B0054" w14:paraId="32D24AFB" w14:textId="77777777" w:rsidTr="004B0054">
        <w:tc>
          <w:tcPr>
            <w:tcW w:w="9060" w:type="dxa"/>
            <w:gridSpan w:val="2"/>
            <w:tcBorders>
              <w:top w:val="nil"/>
              <w:left w:val="nil"/>
              <w:right w:val="nil"/>
            </w:tcBorders>
          </w:tcPr>
          <w:p w14:paraId="1A07A85A" w14:textId="0A6BFE74" w:rsidR="004B0054" w:rsidRPr="004B0054" w:rsidRDefault="004B0054" w:rsidP="000A11AF">
            <w:pPr>
              <w:pStyle w:val="TableBodyText"/>
            </w:pPr>
            <w:r>
              <w:t>Signed by</w:t>
            </w:r>
            <w:r w:rsidR="000A11AF">
              <w:t> </w:t>
            </w:r>
            <w:r w:rsidRPr="004B0054">
              <w:t>[</w:t>
            </w:r>
            <w:r w:rsidRPr="005C4428">
              <w:rPr>
                <w:rStyle w:val="BodyTextitalic"/>
              </w:rPr>
              <w:t>Member</w:t>
            </w:r>
            <w:r w:rsidR="000A11AF">
              <w:rPr>
                <w:i/>
              </w:rPr>
              <w:t> </w:t>
            </w:r>
            <w:r w:rsidRPr="004B0054">
              <w:rPr>
                <w:i/>
              </w:rPr>
              <w:t>1</w:t>
            </w:r>
            <w:r w:rsidRPr="004B0054">
              <w:t>] in the presence of:</w:t>
            </w:r>
          </w:p>
        </w:tc>
      </w:tr>
      <w:tr w:rsidR="004B0054" w14:paraId="2841575B" w14:textId="77777777" w:rsidTr="000A11AF">
        <w:tc>
          <w:tcPr>
            <w:tcW w:w="4530" w:type="dxa"/>
            <w:vAlign w:val="top"/>
          </w:tcPr>
          <w:p w14:paraId="48934132" w14:textId="72F904BD" w:rsidR="004B0054" w:rsidRDefault="004B0054" w:rsidP="000A11AF">
            <w:pPr>
              <w:pStyle w:val="TableHeading"/>
              <w:jc w:val="left"/>
            </w:pPr>
            <w:r w:rsidRPr="004B0054">
              <w:t>Signature of witness</w:t>
            </w:r>
          </w:p>
        </w:tc>
        <w:tc>
          <w:tcPr>
            <w:tcW w:w="4530" w:type="dxa"/>
            <w:vAlign w:val="top"/>
          </w:tcPr>
          <w:p w14:paraId="5438F5FA" w14:textId="0E218B69" w:rsidR="004B0054" w:rsidRDefault="004B0054" w:rsidP="000A11AF">
            <w:pPr>
              <w:pStyle w:val="TableHeading"/>
              <w:jc w:val="left"/>
            </w:pPr>
            <w:r>
              <w:t>Member</w:t>
            </w:r>
          </w:p>
        </w:tc>
      </w:tr>
      <w:tr w:rsidR="004B0054" w14:paraId="5C32AB62" w14:textId="77777777" w:rsidTr="003E0261">
        <w:tc>
          <w:tcPr>
            <w:tcW w:w="4530" w:type="dxa"/>
          </w:tcPr>
          <w:p w14:paraId="6DC1083C" w14:textId="77777777" w:rsidR="004B0054" w:rsidRDefault="004B0054" w:rsidP="000A11AF">
            <w:pPr>
              <w:pStyle w:val="TableBodyText"/>
            </w:pPr>
          </w:p>
        </w:tc>
        <w:tc>
          <w:tcPr>
            <w:tcW w:w="4530" w:type="dxa"/>
          </w:tcPr>
          <w:p w14:paraId="2165DF42" w14:textId="77777777" w:rsidR="004B0054" w:rsidRDefault="004B0054" w:rsidP="000A11AF">
            <w:pPr>
              <w:pStyle w:val="TableBodyText"/>
            </w:pPr>
          </w:p>
        </w:tc>
      </w:tr>
      <w:tr w:rsidR="004B0054" w14:paraId="52CFADB1" w14:textId="77777777" w:rsidTr="000A11AF">
        <w:tc>
          <w:tcPr>
            <w:tcW w:w="4530" w:type="dxa"/>
            <w:vAlign w:val="top"/>
          </w:tcPr>
          <w:p w14:paraId="1EE5C896" w14:textId="3022B126" w:rsidR="004B0054" w:rsidRDefault="004B0054" w:rsidP="000A11AF">
            <w:pPr>
              <w:pStyle w:val="TableHeading"/>
              <w:jc w:val="left"/>
            </w:pPr>
            <w:r>
              <w:t>Name of witness</w:t>
            </w:r>
          </w:p>
        </w:tc>
        <w:tc>
          <w:tcPr>
            <w:tcW w:w="4530" w:type="dxa"/>
            <w:vAlign w:val="top"/>
          </w:tcPr>
          <w:p w14:paraId="704CF13D" w14:textId="6F82A799" w:rsidR="004B0054" w:rsidRDefault="004B0054" w:rsidP="000A11AF">
            <w:pPr>
              <w:pStyle w:val="TableHeading"/>
              <w:jc w:val="left"/>
            </w:pPr>
            <w:r w:rsidRPr="004B0054">
              <w:t>Nam</w:t>
            </w:r>
            <w:r>
              <w:t>e of Member</w:t>
            </w:r>
          </w:p>
        </w:tc>
      </w:tr>
      <w:tr w:rsidR="004B0054" w14:paraId="7D64D442" w14:textId="77777777" w:rsidTr="003E0261">
        <w:tc>
          <w:tcPr>
            <w:tcW w:w="4530" w:type="dxa"/>
          </w:tcPr>
          <w:p w14:paraId="044734F3" w14:textId="77777777" w:rsidR="004B0054" w:rsidRDefault="004B0054" w:rsidP="000A11AF">
            <w:pPr>
              <w:pStyle w:val="TableBodyText"/>
            </w:pPr>
          </w:p>
        </w:tc>
        <w:tc>
          <w:tcPr>
            <w:tcW w:w="4530" w:type="dxa"/>
          </w:tcPr>
          <w:p w14:paraId="3AC6F2FE" w14:textId="77777777" w:rsidR="004B0054" w:rsidRDefault="004B0054" w:rsidP="000A11AF">
            <w:pPr>
              <w:pStyle w:val="TableBodyText"/>
            </w:pPr>
          </w:p>
        </w:tc>
      </w:tr>
    </w:tbl>
    <w:p w14:paraId="60C0177F" w14:textId="77777777" w:rsidR="004B0054" w:rsidRDefault="004B0054" w:rsidP="004B0054">
      <w:pPr>
        <w:pStyle w:val="BodyText"/>
        <w:spacing w:after="0"/>
      </w:pPr>
    </w:p>
    <w:tbl>
      <w:tblPr>
        <w:tblStyle w:val="TableGrid"/>
        <w:tblW w:w="0" w:type="auto"/>
        <w:tblLook w:val="04A0" w:firstRow="1" w:lastRow="0" w:firstColumn="1" w:lastColumn="0" w:noHBand="0" w:noVBand="1"/>
      </w:tblPr>
      <w:tblGrid>
        <w:gridCol w:w="4530"/>
        <w:gridCol w:w="4530"/>
      </w:tblGrid>
      <w:tr w:rsidR="004B0054" w:rsidRPr="007709A4" w14:paraId="01A1D8B2" w14:textId="77777777" w:rsidTr="004B0054">
        <w:tc>
          <w:tcPr>
            <w:tcW w:w="9060" w:type="dxa"/>
            <w:gridSpan w:val="2"/>
            <w:tcBorders>
              <w:top w:val="nil"/>
              <w:left w:val="nil"/>
              <w:right w:val="nil"/>
            </w:tcBorders>
          </w:tcPr>
          <w:p w14:paraId="254FCE16" w14:textId="15A6E13A" w:rsidR="004B0054" w:rsidRPr="007709A4" w:rsidRDefault="004B0054" w:rsidP="007709A4">
            <w:pPr>
              <w:pStyle w:val="BodyText"/>
            </w:pPr>
            <w:r w:rsidRPr="007709A4">
              <w:t>Signed by</w:t>
            </w:r>
            <w:r w:rsidR="000A11AF" w:rsidRPr="007709A4">
              <w:t> </w:t>
            </w:r>
            <w:r w:rsidRPr="007709A4">
              <w:t>[</w:t>
            </w:r>
            <w:r w:rsidRPr="005C4428">
              <w:rPr>
                <w:rStyle w:val="BodyTextitalic"/>
              </w:rPr>
              <w:t>Member</w:t>
            </w:r>
            <w:r w:rsidR="000A11AF" w:rsidRPr="005C4428">
              <w:rPr>
                <w:rStyle w:val="BodyTextitalic"/>
              </w:rPr>
              <w:t> </w:t>
            </w:r>
            <w:r w:rsidRPr="005C4428">
              <w:rPr>
                <w:rStyle w:val="BodyTextitalic"/>
              </w:rPr>
              <w:t>2</w:t>
            </w:r>
            <w:r w:rsidRPr="007709A4">
              <w:t>] in the presence of:</w:t>
            </w:r>
          </w:p>
        </w:tc>
      </w:tr>
      <w:tr w:rsidR="004B0054" w:rsidRPr="007709A4" w14:paraId="6CD5AB20" w14:textId="77777777" w:rsidTr="007709A4">
        <w:tc>
          <w:tcPr>
            <w:tcW w:w="4530" w:type="dxa"/>
            <w:vAlign w:val="top"/>
          </w:tcPr>
          <w:p w14:paraId="3902C8B5" w14:textId="77777777" w:rsidR="004B0054" w:rsidRPr="007709A4" w:rsidRDefault="004B0054" w:rsidP="007709A4">
            <w:pPr>
              <w:pStyle w:val="TableHeading"/>
              <w:jc w:val="left"/>
            </w:pPr>
            <w:r w:rsidRPr="007709A4">
              <w:t>Signature of witness</w:t>
            </w:r>
          </w:p>
        </w:tc>
        <w:tc>
          <w:tcPr>
            <w:tcW w:w="4530" w:type="dxa"/>
            <w:vAlign w:val="top"/>
          </w:tcPr>
          <w:p w14:paraId="3ADA8965" w14:textId="77777777" w:rsidR="004B0054" w:rsidRPr="007709A4" w:rsidRDefault="004B0054" w:rsidP="007709A4">
            <w:pPr>
              <w:pStyle w:val="TableHeading"/>
              <w:jc w:val="left"/>
            </w:pPr>
            <w:r w:rsidRPr="007709A4">
              <w:t>Member</w:t>
            </w:r>
          </w:p>
        </w:tc>
      </w:tr>
      <w:tr w:rsidR="004B0054" w:rsidRPr="007709A4" w14:paraId="7E85767F" w14:textId="77777777" w:rsidTr="003E0261">
        <w:tc>
          <w:tcPr>
            <w:tcW w:w="4530" w:type="dxa"/>
          </w:tcPr>
          <w:p w14:paraId="5C12D6BF" w14:textId="77777777" w:rsidR="004B0054" w:rsidRPr="007709A4" w:rsidRDefault="004B0054" w:rsidP="007709A4">
            <w:pPr>
              <w:pStyle w:val="BodyText"/>
            </w:pPr>
          </w:p>
        </w:tc>
        <w:tc>
          <w:tcPr>
            <w:tcW w:w="4530" w:type="dxa"/>
          </w:tcPr>
          <w:p w14:paraId="59C53B6C" w14:textId="77777777" w:rsidR="004B0054" w:rsidRPr="007709A4" w:rsidRDefault="004B0054" w:rsidP="007709A4">
            <w:pPr>
              <w:pStyle w:val="BodyText"/>
            </w:pPr>
          </w:p>
        </w:tc>
      </w:tr>
      <w:tr w:rsidR="004B0054" w:rsidRPr="007709A4" w14:paraId="2B00B796" w14:textId="77777777" w:rsidTr="007709A4">
        <w:tc>
          <w:tcPr>
            <w:tcW w:w="4530" w:type="dxa"/>
            <w:vAlign w:val="top"/>
          </w:tcPr>
          <w:p w14:paraId="611FE54A" w14:textId="77777777" w:rsidR="004B0054" w:rsidRPr="007709A4" w:rsidRDefault="004B0054" w:rsidP="007709A4">
            <w:pPr>
              <w:pStyle w:val="TableHeading"/>
              <w:jc w:val="left"/>
            </w:pPr>
            <w:r w:rsidRPr="007709A4">
              <w:t>Name of witness</w:t>
            </w:r>
          </w:p>
        </w:tc>
        <w:tc>
          <w:tcPr>
            <w:tcW w:w="4530" w:type="dxa"/>
            <w:vAlign w:val="top"/>
          </w:tcPr>
          <w:p w14:paraId="1FAC2B2A" w14:textId="77777777" w:rsidR="004B0054" w:rsidRPr="007709A4" w:rsidRDefault="004B0054" w:rsidP="007709A4">
            <w:pPr>
              <w:pStyle w:val="TableHeading"/>
              <w:jc w:val="left"/>
            </w:pPr>
            <w:r w:rsidRPr="007709A4">
              <w:t>Name of Member</w:t>
            </w:r>
          </w:p>
        </w:tc>
      </w:tr>
      <w:tr w:rsidR="004B0054" w:rsidRPr="007709A4" w14:paraId="6C374639" w14:textId="77777777" w:rsidTr="003E0261">
        <w:tc>
          <w:tcPr>
            <w:tcW w:w="4530" w:type="dxa"/>
          </w:tcPr>
          <w:p w14:paraId="558FBA5A" w14:textId="77777777" w:rsidR="004B0054" w:rsidRPr="007709A4" w:rsidRDefault="004B0054" w:rsidP="007709A4">
            <w:pPr>
              <w:pStyle w:val="BodyText"/>
            </w:pPr>
          </w:p>
        </w:tc>
        <w:tc>
          <w:tcPr>
            <w:tcW w:w="4530" w:type="dxa"/>
          </w:tcPr>
          <w:p w14:paraId="05ECE5C4" w14:textId="77777777" w:rsidR="004B0054" w:rsidRPr="007709A4" w:rsidRDefault="004B0054" w:rsidP="007709A4">
            <w:pPr>
              <w:pStyle w:val="BodyText"/>
            </w:pPr>
          </w:p>
        </w:tc>
      </w:tr>
    </w:tbl>
    <w:p w14:paraId="4452533B" w14:textId="77777777" w:rsidR="004B0054" w:rsidRDefault="004B0054" w:rsidP="004B0054">
      <w:pPr>
        <w:pStyle w:val="BodyText"/>
        <w:spacing w:after="0"/>
      </w:pPr>
    </w:p>
    <w:tbl>
      <w:tblPr>
        <w:tblStyle w:val="TableGrid"/>
        <w:tblW w:w="0" w:type="auto"/>
        <w:tblLook w:val="04A0" w:firstRow="1" w:lastRow="0" w:firstColumn="1" w:lastColumn="0" w:noHBand="0" w:noVBand="1"/>
      </w:tblPr>
      <w:tblGrid>
        <w:gridCol w:w="4530"/>
        <w:gridCol w:w="4530"/>
      </w:tblGrid>
      <w:tr w:rsidR="004B0054" w14:paraId="7729A053" w14:textId="77777777" w:rsidTr="004B0054">
        <w:tc>
          <w:tcPr>
            <w:tcW w:w="9060" w:type="dxa"/>
            <w:gridSpan w:val="2"/>
            <w:tcBorders>
              <w:top w:val="nil"/>
              <w:left w:val="nil"/>
              <w:right w:val="nil"/>
            </w:tcBorders>
          </w:tcPr>
          <w:p w14:paraId="4E5D94FE" w14:textId="5954E092" w:rsidR="004B0054" w:rsidRPr="004B0054" w:rsidRDefault="004B0054" w:rsidP="00BD3DC9">
            <w:pPr>
              <w:pStyle w:val="TableBodyText"/>
            </w:pPr>
            <w:r>
              <w:t>Signed by</w:t>
            </w:r>
            <w:r w:rsidR="000A11AF">
              <w:t> </w:t>
            </w:r>
            <w:r w:rsidRPr="004B0054">
              <w:t>[</w:t>
            </w:r>
            <w:r w:rsidRPr="005C4428">
              <w:rPr>
                <w:rStyle w:val="BodyTextitalic"/>
              </w:rPr>
              <w:t>Member</w:t>
            </w:r>
            <w:r w:rsidR="000A11AF" w:rsidRPr="005C4428">
              <w:rPr>
                <w:rStyle w:val="BodyTextitalic"/>
              </w:rPr>
              <w:t> </w:t>
            </w:r>
            <w:r w:rsidRPr="005C4428">
              <w:rPr>
                <w:rStyle w:val="BodyTextitalic"/>
              </w:rPr>
              <w:t>3</w:t>
            </w:r>
            <w:r w:rsidRPr="004B0054">
              <w:t>] in the presence of:</w:t>
            </w:r>
          </w:p>
        </w:tc>
      </w:tr>
      <w:tr w:rsidR="004B0054" w14:paraId="3917649A" w14:textId="77777777" w:rsidTr="00BD3DC9">
        <w:tc>
          <w:tcPr>
            <w:tcW w:w="4530" w:type="dxa"/>
            <w:vAlign w:val="top"/>
          </w:tcPr>
          <w:p w14:paraId="12F87802" w14:textId="77777777" w:rsidR="004B0054" w:rsidRDefault="004B0054" w:rsidP="00BD3DC9">
            <w:pPr>
              <w:pStyle w:val="TableHeading"/>
              <w:jc w:val="left"/>
            </w:pPr>
            <w:r w:rsidRPr="004B0054">
              <w:t>Signature of witness</w:t>
            </w:r>
          </w:p>
        </w:tc>
        <w:tc>
          <w:tcPr>
            <w:tcW w:w="4530" w:type="dxa"/>
            <w:vAlign w:val="top"/>
          </w:tcPr>
          <w:p w14:paraId="61208EE9" w14:textId="77777777" w:rsidR="004B0054" w:rsidRDefault="004B0054" w:rsidP="00BD3DC9">
            <w:pPr>
              <w:pStyle w:val="TableHeading"/>
              <w:jc w:val="left"/>
            </w:pPr>
            <w:r>
              <w:t>Member</w:t>
            </w:r>
          </w:p>
        </w:tc>
      </w:tr>
      <w:tr w:rsidR="004B0054" w14:paraId="53C52B65" w14:textId="77777777" w:rsidTr="003E0261">
        <w:tc>
          <w:tcPr>
            <w:tcW w:w="4530" w:type="dxa"/>
          </w:tcPr>
          <w:p w14:paraId="517B2742" w14:textId="77777777" w:rsidR="004B0054" w:rsidRDefault="004B0054" w:rsidP="00BD3DC9">
            <w:pPr>
              <w:pStyle w:val="TableBodyText"/>
            </w:pPr>
          </w:p>
        </w:tc>
        <w:tc>
          <w:tcPr>
            <w:tcW w:w="4530" w:type="dxa"/>
          </w:tcPr>
          <w:p w14:paraId="7C9DFB78" w14:textId="77777777" w:rsidR="004B0054" w:rsidRDefault="004B0054" w:rsidP="00BD3DC9">
            <w:pPr>
              <w:pStyle w:val="TableBodyText"/>
            </w:pPr>
          </w:p>
        </w:tc>
      </w:tr>
      <w:tr w:rsidR="004B0054" w14:paraId="61435D18" w14:textId="77777777" w:rsidTr="00BD3DC9">
        <w:tc>
          <w:tcPr>
            <w:tcW w:w="4530" w:type="dxa"/>
            <w:vAlign w:val="top"/>
          </w:tcPr>
          <w:p w14:paraId="4E1EA4D2" w14:textId="77777777" w:rsidR="004B0054" w:rsidRDefault="004B0054" w:rsidP="00BD3DC9">
            <w:pPr>
              <w:pStyle w:val="TableHeading"/>
              <w:jc w:val="left"/>
            </w:pPr>
            <w:r>
              <w:t>Name of witness</w:t>
            </w:r>
          </w:p>
        </w:tc>
        <w:tc>
          <w:tcPr>
            <w:tcW w:w="4530" w:type="dxa"/>
            <w:vAlign w:val="top"/>
          </w:tcPr>
          <w:p w14:paraId="08A5F20C" w14:textId="77777777" w:rsidR="004B0054" w:rsidRDefault="004B0054" w:rsidP="00BD3DC9">
            <w:pPr>
              <w:pStyle w:val="TableHeading"/>
              <w:jc w:val="left"/>
            </w:pPr>
            <w:r w:rsidRPr="004B0054">
              <w:t>Nam</w:t>
            </w:r>
            <w:r>
              <w:t>e of Member</w:t>
            </w:r>
          </w:p>
        </w:tc>
      </w:tr>
      <w:tr w:rsidR="004B0054" w14:paraId="79E23A62" w14:textId="77777777" w:rsidTr="003E0261">
        <w:tc>
          <w:tcPr>
            <w:tcW w:w="4530" w:type="dxa"/>
          </w:tcPr>
          <w:p w14:paraId="70575E66" w14:textId="77777777" w:rsidR="004B0054" w:rsidRDefault="004B0054" w:rsidP="00BD3DC9">
            <w:pPr>
              <w:pStyle w:val="TableBodyText"/>
            </w:pPr>
          </w:p>
        </w:tc>
        <w:tc>
          <w:tcPr>
            <w:tcW w:w="4530" w:type="dxa"/>
          </w:tcPr>
          <w:p w14:paraId="62CD527C" w14:textId="77777777" w:rsidR="004B0054" w:rsidRDefault="004B0054" w:rsidP="00BD3DC9">
            <w:pPr>
              <w:pStyle w:val="TableBodyText"/>
            </w:pPr>
          </w:p>
        </w:tc>
      </w:tr>
    </w:tbl>
    <w:p w14:paraId="787C3FB7" w14:textId="77777777" w:rsidR="004B0054" w:rsidRDefault="004B0054" w:rsidP="00206C21">
      <w:pPr>
        <w:pStyle w:val="BodyText"/>
        <w:sectPr w:rsidR="004B0054" w:rsidSect="004B0054">
          <w:pgSz w:w="11906" w:h="16838" w:code="9"/>
          <w:pgMar w:top="1418" w:right="1418" w:bottom="1418" w:left="1418" w:header="454" w:footer="454" w:gutter="0"/>
          <w:cols w:space="708"/>
          <w:docGrid w:linePitch="360"/>
        </w:sectPr>
      </w:pPr>
    </w:p>
    <w:p w14:paraId="6E1247E9" w14:textId="62AACBD6" w:rsidR="004B0054" w:rsidRDefault="004B0054" w:rsidP="004B0054">
      <w:pPr>
        <w:pStyle w:val="HeadingPartChapter"/>
      </w:pPr>
      <w:bookmarkStart w:id="33" w:name="_Toc202961730"/>
      <w:r>
        <w:lastRenderedPageBreak/>
        <w:t xml:space="preserve">Principles of </w:t>
      </w:r>
      <w:r w:rsidR="00D576ED">
        <w:t>p</w:t>
      </w:r>
      <w:r>
        <w:t>rocess</w:t>
      </w:r>
      <w:bookmarkEnd w:id="33"/>
    </w:p>
    <w:p w14:paraId="3263A33A" w14:textId="4849FA36" w:rsidR="004B0054" w:rsidRDefault="004B0054" w:rsidP="001D1587">
      <w:pPr>
        <w:pStyle w:val="Heading1"/>
        <w:numPr>
          <w:ilvl w:val="0"/>
          <w:numId w:val="23"/>
        </w:numPr>
        <w:tabs>
          <w:tab w:val="clear" w:pos="574"/>
          <w:tab w:val="num" w:pos="567"/>
        </w:tabs>
        <w:ind w:left="426" w:hanging="426"/>
      </w:pPr>
      <w:bookmarkStart w:id="34" w:name="_Toc202961731"/>
      <w:r>
        <w:t>Prior good</w:t>
      </w:r>
      <w:r w:rsidR="00C60145">
        <w:t xml:space="preserve"> </w:t>
      </w:r>
      <w:r>
        <w:t>faith negotiation</w:t>
      </w:r>
      <w:bookmarkEnd w:id="34"/>
    </w:p>
    <w:p w14:paraId="3379C74E" w14:textId="1E65300A" w:rsidR="004B0054" w:rsidRDefault="00DB108C" w:rsidP="004B0054">
      <w:pPr>
        <w:pStyle w:val="BodyText"/>
      </w:pPr>
      <w:r>
        <w:t>In accordance with Clause </w:t>
      </w:r>
      <w:r w:rsidR="004B0054">
        <w:t>47 of the Contract:</w:t>
      </w:r>
    </w:p>
    <w:p w14:paraId="61DFD001" w14:textId="7ED013D4" w:rsidR="004B0054" w:rsidRDefault="004B0054" w:rsidP="001D1587">
      <w:pPr>
        <w:pStyle w:val="BodyText"/>
        <w:numPr>
          <w:ilvl w:val="0"/>
          <w:numId w:val="24"/>
        </w:numPr>
      </w:pPr>
      <w:r>
        <w:t xml:space="preserve">The Principal and the Contractor shall </w:t>
      </w:r>
      <w:proofErr w:type="gramStart"/>
      <w:r>
        <w:t>enter into</w:t>
      </w:r>
      <w:proofErr w:type="gramEnd"/>
      <w:r>
        <w:t xml:space="preserve"> good</w:t>
      </w:r>
      <w:r w:rsidR="00C60145">
        <w:t xml:space="preserve"> </w:t>
      </w:r>
      <w:r>
        <w:t>faith negotiations to settle a Dispute before formally referring such a Dispute to the</w:t>
      </w:r>
      <w:r w:rsidR="00FD3E49">
        <w:t> </w:t>
      </w:r>
      <w:r>
        <w:t>DRB.</w:t>
      </w:r>
    </w:p>
    <w:p w14:paraId="623B99F1" w14:textId="7CC30917" w:rsidR="004B0054" w:rsidRDefault="004B0054" w:rsidP="001D1587">
      <w:pPr>
        <w:pStyle w:val="BodyText"/>
        <w:numPr>
          <w:ilvl w:val="0"/>
          <w:numId w:val="24"/>
        </w:numPr>
      </w:pPr>
      <w:r>
        <w:t>These good</w:t>
      </w:r>
      <w:r w:rsidR="00C60145">
        <w:t xml:space="preserve"> </w:t>
      </w:r>
      <w:r>
        <w:t xml:space="preserve">faith negotiations shall be founded on the principle of full and timely disclosure of each </w:t>
      </w:r>
      <w:r w:rsidR="00C60145">
        <w:t xml:space="preserve">Party’s </w:t>
      </w:r>
      <w:r>
        <w:t xml:space="preserve">position to the other </w:t>
      </w:r>
      <w:r w:rsidR="00C60145">
        <w:t>Party</w:t>
      </w:r>
      <w:r>
        <w:t>, including the exchange of pertinent supporting records, analyses, expert reports and similar documentation, and shall proceed without delay following the ince</w:t>
      </w:r>
      <w:r w:rsidR="00DB108C">
        <w:t xml:space="preserve">ption of the Dispute. Such </w:t>
      </w:r>
      <w:r w:rsidR="00895216">
        <w:t>good faith</w:t>
      </w:r>
      <w:r>
        <w:t xml:space="preserve"> negotiations may involve the solicitation and rendering of a DRB</w:t>
      </w:r>
      <w:r w:rsidR="00FD3E49">
        <w:t> </w:t>
      </w:r>
      <w:r w:rsidR="006E33DA">
        <w:t>a</w:t>
      </w:r>
      <w:r>
        <w:t xml:space="preserve">dvisory </w:t>
      </w:r>
      <w:r w:rsidR="006E33DA">
        <w:t>o</w:t>
      </w:r>
      <w:r>
        <w:t>pinion as described herein.</w:t>
      </w:r>
    </w:p>
    <w:p w14:paraId="51A5493D" w14:textId="085EF6D7" w:rsidR="004B0054" w:rsidRDefault="004B0054" w:rsidP="001D1587">
      <w:pPr>
        <w:pStyle w:val="BodyText"/>
        <w:numPr>
          <w:ilvl w:val="0"/>
          <w:numId w:val="24"/>
        </w:numPr>
      </w:pPr>
      <w:r>
        <w:t xml:space="preserve">If one </w:t>
      </w:r>
      <w:r w:rsidR="0060697D">
        <w:t xml:space="preserve">Party </w:t>
      </w:r>
      <w:r>
        <w:t>fails to meet or adhere to the time re</w:t>
      </w:r>
      <w:r w:rsidR="00DB108C">
        <w:t>quirements set forth in Clause </w:t>
      </w:r>
      <w:r>
        <w:t>48</w:t>
      </w:r>
      <w:r w:rsidR="006E33DA">
        <w:t xml:space="preserve"> of the Contract</w:t>
      </w:r>
      <w:r>
        <w:t xml:space="preserve">, the other </w:t>
      </w:r>
      <w:r w:rsidR="00E657F5">
        <w:t xml:space="preserve">Party </w:t>
      </w:r>
      <w:r>
        <w:t>may then formally refer the Dispute to the</w:t>
      </w:r>
      <w:r w:rsidR="00FD3E49">
        <w:t> </w:t>
      </w:r>
      <w:r>
        <w:t>DRB.</w:t>
      </w:r>
    </w:p>
    <w:p w14:paraId="0353DE61" w14:textId="69E9CA2F" w:rsidR="004B0054" w:rsidRDefault="004B0054" w:rsidP="001D1587">
      <w:pPr>
        <w:pStyle w:val="Heading1"/>
        <w:numPr>
          <w:ilvl w:val="0"/>
          <w:numId w:val="23"/>
        </w:numPr>
        <w:tabs>
          <w:tab w:val="clear" w:pos="574"/>
          <w:tab w:val="num" w:pos="567"/>
        </w:tabs>
        <w:ind w:left="426" w:hanging="426"/>
      </w:pPr>
      <w:bookmarkStart w:id="35" w:name="_Toc202961732"/>
      <w:r>
        <w:t>Failure to prepare a pre</w:t>
      </w:r>
      <w:r w:rsidR="002B7F45">
        <w:noBreakHyphen/>
      </w:r>
      <w:r>
        <w:t>hearing submission or attend a DRB</w:t>
      </w:r>
      <w:r w:rsidR="00FD3E49">
        <w:t> </w:t>
      </w:r>
      <w:r>
        <w:t>hearing</w:t>
      </w:r>
      <w:bookmarkEnd w:id="35"/>
    </w:p>
    <w:p w14:paraId="4386CFC2" w14:textId="61462A66" w:rsidR="004B0054" w:rsidRPr="004B0054" w:rsidRDefault="004B0054" w:rsidP="004B0054">
      <w:pPr>
        <w:pStyle w:val="BodyText"/>
      </w:pPr>
      <w:proofErr w:type="gramStart"/>
      <w:r w:rsidRPr="004B0054">
        <w:t>In the event that</w:t>
      </w:r>
      <w:proofErr w:type="gramEnd"/>
      <w:r w:rsidRPr="004B0054">
        <w:t xml:space="preserve"> either </w:t>
      </w:r>
      <w:r w:rsidR="00E657F5">
        <w:t>P</w:t>
      </w:r>
      <w:r w:rsidR="00E657F5" w:rsidRPr="004B0054">
        <w:t xml:space="preserve">arty </w:t>
      </w:r>
      <w:r w:rsidRPr="004B0054">
        <w:t>fails to deliver a pre</w:t>
      </w:r>
      <w:r w:rsidR="002B7F45">
        <w:noBreakHyphen/>
      </w:r>
      <w:r w:rsidRPr="004B0054">
        <w:t xml:space="preserve">hearing </w:t>
      </w:r>
      <w:r w:rsidR="00E657F5">
        <w:t xml:space="preserve">submission </w:t>
      </w:r>
      <w:r w:rsidRPr="004B0054">
        <w:t>by the date established by the</w:t>
      </w:r>
      <w:r w:rsidR="00FD3E49">
        <w:t> </w:t>
      </w:r>
      <w:r w:rsidRPr="004B0054">
        <w:t>DRB</w:t>
      </w:r>
      <w:r w:rsidR="00DB108C">
        <w:t>,</w:t>
      </w:r>
      <w:r w:rsidRPr="004B0054">
        <w:t xml:space="preserve"> o</w:t>
      </w:r>
      <w:r w:rsidR="00DB108C">
        <w:t>r a minimum of 10 </w:t>
      </w:r>
      <w:r w:rsidRPr="004B0054">
        <w:t>business days</w:t>
      </w:r>
      <w:r w:rsidR="00DB108C">
        <w:t>,</w:t>
      </w:r>
      <w:r w:rsidRPr="004B0054">
        <w:t xml:space="preserve"> whichever is lesser, the</w:t>
      </w:r>
      <w:r w:rsidR="00FD3E49">
        <w:t> </w:t>
      </w:r>
      <w:r w:rsidRPr="004B0054">
        <w:t>DRB shall, at its discretion, determine whether the hearing pr</w:t>
      </w:r>
      <w:r w:rsidR="00DB108C">
        <w:t xml:space="preserve">oceeds as originally scheduled </w:t>
      </w:r>
      <w:r w:rsidRPr="004B0054">
        <w:t>or whether additional time shall be provided and a new date established. On the final date and time established for the hearing, the</w:t>
      </w:r>
      <w:r w:rsidR="00FD3E49">
        <w:t> </w:t>
      </w:r>
      <w:r w:rsidRPr="004B0054">
        <w:t>DRB shall proceed with the hearing</w:t>
      </w:r>
      <w:r w:rsidR="00E657F5">
        <w:t xml:space="preserve">, using </w:t>
      </w:r>
      <w:r w:rsidRPr="004B0054">
        <w:t>the information that has been submitted.</w:t>
      </w:r>
    </w:p>
    <w:p w14:paraId="5C96F8DE" w14:textId="19AAAB4F" w:rsidR="004B0054" w:rsidRDefault="004B0054" w:rsidP="004B0054">
      <w:pPr>
        <w:pStyle w:val="BodyText"/>
      </w:pPr>
      <w:proofErr w:type="gramStart"/>
      <w:r w:rsidRPr="004B0054">
        <w:t>In the event that</w:t>
      </w:r>
      <w:proofErr w:type="gramEnd"/>
      <w:r w:rsidRPr="004B0054">
        <w:t xml:space="preserve"> some or all of the representatives of either </w:t>
      </w:r>
      <w:r w:rsidR="00E657F5">
        <w:t>P</w:t>
      </w:r>
      <w:r w:rsidR="00E657F5" w:rsidRPr="004B0054">
        <w:t xml:space="preserve">arty </w:t>
      </w:r>
      <w:r w:rsidRPr="004B0054">
        <w:t>fail to appear at the appointed time of a DRB</w:t>
      </w:r>
      <w:r w:rsidR="00FD3E49">
        <w:t> </w:t>
      </w:r>
      <w:r w:rsidRPr="004B0054">
        <w:t>hearing, the</w:t>
      </w:r>
      <w:r w:rsidR="00FD3E49">
        <w:t> </w:t>
      </w:r>
      <w:r w:rsidRPr="004B0054">
        <w:t xml:space="preserve">DRB shall proceed with the hearing. The hearing shall take place as if all </w:t>
      </w:r>
      <w:r w:rsidR="00E657F5">
        <w:t>P</w:t>
      </w:r>
      <w:r w:rsidR="00E657F5" w:rsidRPr="004B0054">
        <w:t xml:space="preserve">arty </w:t>
      </w:r>
      <w:r w:rsidRPr="004B0054">
        <w:t>rep</w:t>
      </w:r>
      <w:r w:rsidR="00DB108C">
        <w:t>resentatives were in attendance</w:t>
      </w:r>
      <w:r w:rsidRPr="004B0054">
        <w:t xml:space="preserve"> and the</w:t>
      </w:r>
      <w:r w:rsidR="00FD3E49">
        <w:t> </w:t>
      </w:r>
      <w:r w:rsidRPr="004B0054">
        <w:t xml:space="preserve">DRB shall consider all evidence brought before it and hear testimony from those </w:t>
      </w:r>
      <w:r w:rsidR="00E657F5">
        <w:t>P</w:t>
      </w:r>
      <w:r w:rsidR="00E657F5" w:rsidRPr="004B0054">
        <w:t xml:space="preserve">arty </w:t>
      </w:r>
      <w:r w:rsidRPr="004B0054">
        <w:t>representatives that are present.</w:t>
      </w:r>
    </w:p>
    <w:p w14:paraId="5511DBA5" w14:textId="40521BD5" w:rsidR="001D1587" w:rsidRDefault="001D1587" w:rsidP="001D1587">
      <w:pPr>
        <w:pStyle w:val="Heading1"/>
      </w:pPr>
      <w:bookmarkStart w:id="36" w:name="_Toc202961733"/>
      <w:r>
        <w:t>Use of outside experts by the Principal or the Contractor</w:t>
      </w:r>
      <w:bookmarkEnd w:id="36"/>
    </w:p>
    <w:p w14:paraId="2924355D" w14:textId="57C682A2" w:rsidR="001D1587" w:rsidRDefault="001D1587" w:rsidP="001D1587">
      <w:pPr>
        <w:pStyle w:val="BodyText"/>
      </w:pPr>
      <w:r>
        <w:t xml:space="preserve">A </w:t>
      </w:r>
      <w:r w:rsidR="00E657F5">
        <w:t xml:space="preserve">Party </w:t>
      </w:r>
      <w:r>
        <w:t>intending to offer an outside expert’s analysis at the hearing</w:t>
      </w:r>
      <w:r w:rsidR="002B7F45">
        <w:t>,</w:t>
      </w:r>
      <w:r>
        <w:t xml:space="preserve"> shall disclose such intention in writing to the other </w:t>
      </w:r>
      <w:r w:rsidR="00E657F5">
        <w:t xml:space="preserve">Party </w:t>
      </w:r>
      <w:r w:rsidR="00DB108C">
        <w:t>and to the</w:t>
      </w:r>
      <w:r w:rsidR="00FD3E49">
        <w:t> </w:t>
      </w:r>
      <w:r w:rsidR="00DB108C">
        <w:t>DRB no less than 20</w:t>
      </w:r>
      <w:r w:rsidR="00F25740">
        <w:t> </w:t>
      </w:r>
      <w:r w:rsidR="00DB108C">
        <w:t>b</w:t>
      </w:r>
      <w:r>
        <w:t xml:space="preserve">usiness </w:t>
      </w:r>
      <w:r w:rsidR="00DB108C">
        <w:t>d</w:t>
      </w:r>
      <w:r>
        <w:t>ays prior to the due date for delivering the pre</w:t>
      </w:r>
      <w:r w:rsidR="00F25740">
        <w:noBreakHyphen/>
      </w:r>
      <w:r>
        <w:t>hearing submission. The expert’s name and a general statement of the area of the Dispute that will be covered by his or her testimony shall be included in the disclosure.</w:t>
      </w:r>
    </w:p>
    <w:p w14:paraId="6D200441" w14:textId="7159A88C" w:rsidR="001D1587" w:rsidRDefault="001D1587" w:rsidP="001D1587">
      <w:pPr>
        <w:pStyle w:val="BodyText"/>
      </w:pPr>
      <w:r>
        <w:t xml:space="preserve">Upon receipt of </w:t>
      </w:r>
      <w:r w:rsidR="00E657F5">
        <w:t xml:space="preserve">this </w:t>
      </w:r>
      <w:r>
        <w:t xml:space="preserve">disclosure, the other </w:t>
      </w:r>
      <w:r w:rsidR="00E657F5">
        <w:t xml:space="preserve">Party </w:t>
      </w:r>
      <w:r>
        <w:t xml:space="preserve">shall have the opportunity to secure the services of an outside expert to address or respond to those issues that may be raised by the other </w:t>
      </w:r>
      <w:r w:rsidR="00E657F5">
        <w:t xml:space="preserve">Party’s </w:t>
      </w:r>
      <w:r>
        <w:t>outside expert. The disclosure requirements shall be the same as that specified, except the time requirement is</w:t>
      </w:r>
      <w:r w:rsidR="00DB108C">
        <w:t xml:space="preserve"> 10</w:t>
      </w:r>
      <w:r w:rsidR="00F25740">
        <w:t> </w:t>
      </w:r>
      <w:r w:rsidR="00DB108C">
        <w:t>b</w:t>
      </w:r>
      <w:r>
        <w:t xml:space="preserve">usiness </w:t>
      </w:r>
      <w:r w:rsidR="00DB108C">
        <w:t>d</w:t>
      </w:r>
      <w:r>
        <w:t>ays.</w:t>
      </w:r>
    </w:p>
    <w:p w14:paraId="26D64EFE" w14:textId="50B6A3C9" w:rsidR="004B0054" w:rsidRDefault="001D1587" w:rsidP="001D1587">
      <w:pPr>
        <w:pStyle w:val="BodyText"/>
      </w:pPr>
      <w:r>
        <w:t xml:space="preserve">The cost for securing outside expert services shall be borne by the </w:t>
      </w:r>
      <w:r w:rsidR="00E657F5">
        <w:t xml:space="preserve">Party </w:t>
      </w:r>
      <w:r>
        <w:t>securing such services.</w:t>
      </w:r>
    </w:p>
    <w:p w14:paraId="3A4EB6E4" w14:textId="772BE7CD" w:rsidR="001D1587" w:rsidRDefault="001D1587" w:rsidP="0061344A">
      <w:pPr>
        <w:pStyle w:val="Heading1"/>
        <w:keepLines/>
      </w:pPr>
      <w:bookmarkStart w:id="37" w:name="_Toc202961734"/>
      <w:r>
        <w:lastRenderedPageBreak/>
        <w:t>Use of outside experts by the</w:t>
      </w:r>
      <w:r w:rsidR="00FD3E49">
        <w:t> </w:t>
      </w:r>
      <w:r>
        <w:t>DRB</w:t>
      </w:r>
      <w:bookmarkEnd w:id="37"/>
    </w:p>
    <w:p w14:paraId="65A01F59" w14:textId="473D04FB" w:rsidR="001D1587" w:rsidRDefault="001D1587" w:rsidP="0061344A">
      <w:pPr>
        <w:pStyle w:val="BodyText"/>
        <w:keepNext/>
        <w:keepLines/>
      </w:pPr>
      <w:r>
        <w:t>Prior to arranging for outside experts, the</w:t>
      </w:r>
      <w:r w:rsidR="00FD3E49">
        <w:t> </w:t>
      </w:r>
      <w:r>
        <w:t>DRB shall obtain prior approval from the Principal and the Contractor by providing:</w:t>
      </w:r>
    </w:p>
    <w:p w14:paraId="4ADF81A2" w14:textId="17108376" w:rsidR="001D1587" w:rsidRDefault="00DB108C" w:rsidP="0061344A">
      <w:pPr>
        <w:pStyle w:val="BodyText"/>
        <w:keepNext/>
        <w:keepLines/>
        <w:numPr>
          <w:ilvl w:val="0"/>
          <w:numId w:val="25"/>
        </w:numPr>
      </w:pPr>
      <w:r>
        <w:t>a</w:t>
      </w:r>
      <w:r w:rsidR="001D1587">
        <w:t xml:space="preserve"> statement explaining why </w:t>
      </w:r>
      <w:r>
        <w:t>the expert assistance is needed</w:t>
      </w:r>
    </w:p>
    <w:p w14:paraId="7B7CF7B1" w14:textId="058DA668" w:rsidR="001D1587" w:rsidRDefault="00DB108C" w:rsidP="0061344A">
      <w:pPr>
        <w:pStyle w:val="BodyText"/>
        <w:keepNext/>
        <w:keepLines/>
        <w:numPr>
          <w:ilvl w:val="0"/>
          <w:numId w:val="25"/>
        </w:numPr>
      </w:pPr>
      <w:r>
        <w:t>a</w:t>
      </w:r>
      <w:r w:rsidR="001D1587">
        <w:t>n estimate of th</w:t>
      </w:r>
      <w:r>
        <w:t>e cost of the expert assistance</w:t>
      </w:r>
    </w:p>
    <w:p w14:paraId="04374B53" w14:textId="708595D2" w:rsidR="001D1587" w:rsidRDefault="00DB108C" w:rsidP="0061344A">
      <w:pPr>
        <w:pStyle w:val="BodyText"/>
        <w:keepNext/>
        <w:keepLines/>
        <w:numPr>
          <w:ilvl w:val="0"/>
          <w:numId w:val="25"/>
        </w:numPr>
      </w:pPr>
      <w:r>
        <w:t>a disclosure statement,</w:t>
      </w:r>
      <w:r w:rsidR="001D1587">
        <w:t xml:space="preserve"> and </w:t>
      </w:r>
    </w:p>
    <w:p w14:paraId="585152BE" w14:textId="73479B90" w:rsidR="001D1587" w:rsidRDefault="00DB108C" w:rsidP="001D1587">
      <w:pPr>
        <w:pStyle w:val="BodyText"/>
        <w:numPr>
          <w:ilvl w:val="0"/>
          <w:numId w:val="25"/>
        </w:numPr>
      </w:pPr>
      <w:r>
        <w:t>a</w:t>
      </w:r>
      <w:r w:rsidR="001D1587">
        <w:t xml:space="preserve"> confidentiality statement, consistent with </w:t>
      </w:r>
      <w:r w:rsidR="00E657F5">
        <w:t xml:space="preserve">agreement from </w:t>
      </w:r>
      <w:r w:rsidR="001D1587">
        <w:t>the</w:t>
      </w:r>
      <w:r w:rsidR="00FD3E49">
        <w:t> </w:t>
      </w:r>
      <w:r w:rsidR="001D1587">
        <w:t>DRB, executed by the proposed expert.</w:t>
      </w:r>
    </w:p>
    <w:p w14:paraId="42E02794" w14:textId="352C2EEB" w:rsidR="001D1587" w:rsidRDefault="001D1587" w:rsidP="001D1587">
      <w:pPr>
        <w:pStyle w:val="BodyText"/>
      </w:pPr>
      <w:r>
        <w:t>The DRB</w:t>
      </w:r>
      <w:r w:rsidR="00FD3E49">
        <w:t> </w:t>
      </w:r>
      <w:r>
        <w:t>Chair</w:t>
      </w:r>
      <w:r w:rsidR="00FD3E49">
        <w:t> </w:t>
      </w:r>
      <w:r>
        <w:t>(if not specified, the</w:t>
      </w:r>
      <w:r w:rsidR="00FD3E49">
        <w:t> </w:t>
      </w:r>
      <w:r>
        <w:t xml:space="preserve">DRB </w:t>
      </w:r>
      <w:r w:rsidR="00DB108C">
        <w:t>third </w:t>
      </w:r>
      <w:r>
        <w:t>member) shall include the cost of the outside exper</w:t>
      </w:r>
      <w:r w:rsidR="008F3013">
        <w:t>t in his or her regular invoice</w:t>
      </w:r>
      <w:r>
        <w:t xml:space="preserve"> and provide a copy of the invoice. Invoices shall be in accordance with the requirements for DRB</w:t>
      </w:r>
      <w:r w:rsidR="00FD3E49">
        <w:t> </w:t>
      </w:r>
      <w:r>
        <w:t>Member invoices.</w:t>
      </w:r>
    </w:p>
    <w:p w14:paraId="2F9D76FD" w14:textId="4C6F8308" w:rsidR="001D1587" w:rsidRDefault="001D1587" w:rsidP="001D1587">
      <w:pPr>
        <w:pStyle w:val="BodyText"/>
      </w:pPr>
      <w:r>
        <w:t>The Contractor and the Principal shall equally bear the cost of the services of the outside expert employed by the</w:t>
      </w:r>
      <w:r w:rsidR="00FD3E49">
        <w:t> </w:t>
      </w:r>
      <w:r>
        <w:t>DRB.</w:t>
      </w:r>
    </w:p>
    <w:p w14:paraId="3B154DCB" w14:textId="5B58ACAE" w:rsidR="001D1587" w:rsidRDefault="001D1587" w:rsidP="001D1587">
      <w:pPr>
        <w:pStyle w:val="Heading1"/>
      </w:pPr>
      <w:bookmarkStart w:id="38" w:name="_Toc202961735"/>
      <w:r>
        <w:t>Clarification</w:t>
      </w:r>
      <w:bookmarkEnd w:id="38"/>
    </w:p>
    <w:p w14:paraId="3B56476D" w14:textId="1AA9988B" w:rsidR="001D1587" w:rsidRDefault="001D1587" w:rsidP="001D1587">
      <w:pPr>
        <w:pStyle w:val="BodyText"/>
      </w:pPr>
      <w:r>
        <w:t xml:space="preserve">Either </w:t>
      </w:r>
      <w:r w:rsidR="00E657F5">
        <w:t xml:space="preserve">Party </w:t>
      </w:r>
      <w:r>
        <w:t xml:space="preserve">may request clarification of a report. Within a reasonable </w:t>
      </w:r>
      <w:proofErr w:type="gramStart"/>
      <w:r>
        <w:t>period of time</w:t>
      </w:r>
      <w:proofErr w:type="gramEnd"/>
      <w:r>
        <w:t>, the</w:t>
      </w:r>
      <w:r w:rsidR="00FD3E49">
        <w:t> </w:t>
      </w:r>
      <w:r>
        <w:t xml:space="preserve">DRB shall provide written clarification to both </w:t>
      </w:r>
      <w:r w:rsidR="00E657F5">
        <w:t>Parties</w:t>
      </w:r>
      <w:r>
        <w:t xml:space="preserve">. </w:t>
      </w:r>
    </w:p>
    <w:p w14:paraId="77FF02E7" w14:textId="641D80E6" w:rsidR="001D1587" w:rsidRDefault="001D1587" w:rsidP="001D1587">
      <w:pPr>
        <w:pStyle w:val="BodyText"/>
      </w:pPr>
      <w:r>
        <w:t xml:space="preserve">Requests for clarification shall be submitted in writing simultaneously to the DRB and to the other </w:t>
      </w:r>
      <w:r w:rsidR="00E657F5">
        <w:t>Party</w:t>
      </w:r>
      <w:r>
        <w:t xml:space="preserve">. </w:t>
      </w:r>
    </w:p>
    <w:p w14:paraId="0D1F3DC0" w14:textId="5AE6E5B3" w:rsidR="001D1587" w:rsidRDefault="001D1587" w:rsidP="001D1587">
      <w:pPr>
        <w:pStyle w:val="BodyText"/>
      </w:pPr>
      <w:r>
        <w:t xml:space="preserve">Only one request for clarification per Dispute from each </w:t>
      </w:r>
      <w:r w:rsidR="00E657F5">
        <w:t xml:space="preserve">Party </w:t>
      </w:r>
      <w:r>
        <w:t>will be allowed.</w:t>
      </w:r>
    </w:p>
    <w:p w14:paraId="02909C89" w14:textId="6B2BB226" w:rsidR="001D1587" w:rsidRDefault="001D1587" w:rsidP="001D1587">
      <w:pPr>
        <w:pStyle w:val="Heading1"/>
      </w:pPr>
      <w:bookmarkStart w:id="39" w:name="_Toc202961736"/>
      <w:r>
        <w:t>Reconsideration</w:t>
      </w:r>
      <w:bookmarkEnd w:id="39"/>
    </w:p>
    <w:p w14:paraId="00D1E693" w14:textId="7A6D8DD2" w:rsidR="001D1587" w:rsidRDefault="001D1587" w:rsidP="001D1587">
      <w:pPr>
        <w:pStyle w:val="BodyText"/>
      </w:pPr>
      <w:r>
        <w:t xml:space="preserve">Either </w:t>
      </w:r>
      <w:r w:rsidR="00E657F5">
        <w:t xml:space="preserve">Party </w:t>
      </w:r>
      <w:r>
        <w:t>may request reconsideration of a report when new information is obtained or developed that was not kn</w:t>
      </w:r>
      <w:r w:rsidR="008F3013">
        <w:t xml:space="preserve">own at the time of the hearing </w:t>
      </w:r>
      <w:r>
        <w:t>or when, in the DRB’s</w:t>
      </w:r>
      <w:r w:rsidR="00FD3E49">
        <w:t> </w:t>
      </w:r>
      <w:r>
        <w:t xml:space="preserve">opinion, </w:t>
      </w:r>
      <w:r w:rsidR="00E657F5">
        <w:t xml:space="preserve">a Party </w:t>
      </w:r>
      <w:r>
        <w:t xml:space="preserve">misunderstood or failed to consider pertinent facts of the Dispute. Within a reasonable </w:t>
      </w:r>
      <w:proofErr w:type="gramStart"/>
      <w:r>
        <w:t>period of time</w:t>
      </w:r>
      <w:proofErr w:type="gramEnd"/>
      <w:r>
        <w:t>, the</w:t>
      </w:r>
      <w:r w:rsidR="00FD3E49">
        <w:t> </w:t>
      </w:r>
      <w:r>
        <w:t xml:space="preserve">DRB shall provide written reconsideration to both </w:t>
      </w:r>
      <w:r w:rsidR="00E657F5">
        <w:t>Parties</w:t>
      </w:r>
      <w:r>
        <w:t>.</w:t>
      </w:r>
    </w:p>
    <w:p w14:paraId="0F874EBA" w14:textId="47342C1B" w:rsidR="001D1587" w:rsidRDefault="001D1587" w:rsidP="001D1587">
      <w:pPr>
        <w:pStyle w:val="BodyText"/>
      </w:pPr>
      <w:r>
        <w:t>Requests for reconsideration shall be submitted in writing simultaneously to the</w:t>
      </w:r>
      <w:r w:rsidR="00FD3E49">
        <w:t> </w:t>
      </w:r>
      <w:r>
        <w:t xml:space="preserve">DRB and to the other </w:t>
      </w:r>
      <w:r w:rsidR="00E657F5">
        <w:t>Party</w:t>
      </w:r>
      <w:r>
        <w:t>.</w:t>
      </w:r>
    </w:p>
    <w:p w14:paraId="54E3FE52" w14:textId="323814CC" w:rsidR="001D1587" w:rsidRDefault="001D1587" w:rsidP="001D1587">
      <w:pPr>
        <w:pStyle w:val="BodyText"/>
      </w:pPr>
      <w:r>
        <w:t>The</w:t>
      </w:r>
      <w:r w:rsidR="00FD3E49">
        <w:t> </w:t>
      </w:r>
      <w:r>
        <w:t>DRB will not entertain requests for reconsideration that amount to a renewal of prior argument or additional argument based on facts available at the time of the hearing.</w:t>
      </w:r>
    </w:p>
    <w:p w14:paraId="67091DF1" w14:textId="1068E228" w:rsidR="001D1587" w:rsidRDefault="001D1587" w:rsidP="001D1587">
      <w:pPr>
        <w:pStyle w:val="BodyText"/>
      </w:pPr>
      <w:r>
        <w:t xml:space="preserve">Only one request for reconsideration per Dispute from each </w:t>
      </w:r>
      <w:r w:rsidR="00E657F5">
        <w:t xml:space="preserve">Party </w:t>
      </w:r>
      <w:r>
        <w:t>will be allowed.</w:t>
      </w:r>
    </w:p>
    <w:p w14:paraId="6BC24FB1" w14:textId="79AF8E83" w:rsidR="001D1587" w:rsidRDefault="001D1587" w:rsidP="001D1587">
      <w:pPr>
        <w:pStyle w:val="Heading1"/>
      </w:pPr>
      <w:bookmarkStart w:id="40" w:name="_Toc202961737"/>
      <w:r>
        <w:t>Advisory opinions</w:t>
      </w:r>
      <w:bookmarkEnd w:id="40"/>
    </w:p>
    <w:p w14:paraId="187830AA" w14:textId="3B6F05CE" w:rsidR="001D1587" w:rsidRDefault="001D1587" w:rsidP="001D1587">
      <w:pPr>
        <w:pStyle w:val="BodyText"/>
      </w:pPr>
      <w:r>
        <w:t>An advisory opinion serves as a vehicle for potentially avoiding a DRB</w:t>
      </w:r>
      <w:r w:rsidR="00FD3E49">
        <w:t> </w:t>
      </w:r>
      <w:r>
        <w:t xml:space="preserve">hearing. It is not intended to replace the Dispute resolution process specified </w:t>
      </w:r>
      <w:r w:rsidR="00FD3E49">
        <w:t>herein but</w:t>
      </w:r>
      <w:r>
        <w:t xml:space="preserve"> may be implemented as part of the good</w:t>
      </w:r>
      <w:r w:rsidR="002B7F45">
        <w:t> </w:t>
      </w:r>
      <w:r>
        <w:t xml:space="preserve">faith negotiations conducted between the </w:t>
      </w:r>
      <w:r w:rsidR="00E657F5">
        <w:t>Parties</w:t>
      </w:r>
      <w:r>
        <w:t xml:space="preserve">. </w:t>
      </w:r>
    </w:p>
    <w:p w14:paraId="55EFAADF" w14:textId="195F847C" w:rsidR="001D1587" w:rsidRDefault="001D1587" w:rsidP="001D1587">
      <w:pPr>
        <w:pStyle w:val="BodyText"/>
      </w:pPr>
      <w:r>
        <w:t>When mutually agreed by the Principal and the Contractor, the</w:t>
      </w:r>
      <w:r w:rsidR="00FD3E49">
        <w:t> </w:t>
      </w:r>
      <w:r>
        <w:t>DRB may provide an advisory opinion on any Dispute.</w:t>
      </w:r>
    </w:p>
    <w:p w14:paraId="667B00EE" w14:textId="33A6C6E8" w:rsidR="001D1587" w:rsidRDefault="001D1587" w:rsidP="001D1587">
      <w:pPr>
        <w:pStyle w:val="Heading1"/>
      </w:pPr>
      <w:bookmarkStart w:id="41" w:name="_Toc202961738"/>
      <w:r>
        <w:lastRenderedPageBreak/>
        <w:t>Compensation</w:t>
      </w:r>
      <w:bookmarkEnd w:id="41"/>
    </w:p>
    <w:p w14:paraId="716650CB" w14:textId="17DF9516" w:rsidR="001D1587" w:rsidRDefault="001D1587" w:rsidP="001D1587">
      <w:pPr>
        <w:pStyle w:val="BodyText"/>
      </w:pPr>
      <w:r>
        <w:t>&lt;</w:t>
      </w:r>
      <w:r w:rsidRPr="008F3013">
        <w:rPr>
          <w:i/>
        </w:rPr>
        <w:t>to be agreed</w:t>
      </w:r>
      <w:r>
        <w:t>&gt;</w:t>
      </w:r>
    </w:p>
    <w:p w14:paraId="157C35DE" w14:textId="2EE6F673" w:rsidR="001D1587" w:rsidRDefault="001D1587" w:rsidP="001D1587">
      <w:pPr>
        <w:pStyle w:val="Heading1"/>
      </w:pPr>
      <w:bookmarkStart w:id="42" w:name="_Toc202961739"/>
      <w:r>
        <w:t>Review of DRB decisions</w:t>
      </w:r>
      <w:bookmarkEnd w:id="42"/>
    </w:p>
    <w:p w14:paraId="4908DA43" w14:textId="546AF58D" w:rsidR="002509DC" w:rsidRDefault="008F3013" w:rsidP="00E657F5">
      <w:pPr>
        <w:pStyle w:val="BodyText"/>
      </w:pPr>
      <w:r>
        <w:t>The</w:t>
      </w:r>
      <w:r w:rsidR="00FD3E49">
        <w:t> </w:t>
      </w:r>
      <w:r>
        <w:t>DRB is to act in good</w:t>
      </w:r>
      <w:r w:rsidR="00E657F5">
        <w:t xml:space="preserve"> </w:t>
      </w:r>
      <w:r w:rsidR="001D1587">
        <w:t xml:space="preserve">faith, honestly and impartially in making any decisions, recommendations or determinations referred to it by the </w:t>
      </w:r>
      <w:r w:rsidR="00E657F5">
        <w:t xml:space="preserve">Parties; </w:t>
      </w:r>
      <w:r w:rsidR="00E05737">
        <w:t xml:space="preserve">however, </w:t>
      </w:r>
      <w:r w:rsidR="001D1587">
        <w:t>the principles of procedural fairness and natural justice will not apply to any non</w:t>
      </w:r>
      <w:r w:rsidR="002B7F45">
        <w:noBreakHyphen/>
      </w:r>
      <w:r w:rsidR="001D1587">
        <w:t xml:space="preserve">binding </w:t>
      </w:r>
      <w:r>
        <w:t>recommendations made by the</w:t>
      </w:r>
      <w:r w:rsidR="00FD3E49">
        <w:t> </w:t>
      </w:r>
      <w:r>
        <w:t>DRB</w:t>
      </w:r>
      <w:r w:rsidR="001D1587">
        <w:t xml:space="preserve"> and judicial review is not available in such a case.</w:t>
      </w:r>
    </w:p>
    <w:p w14:paraId="73AA2443" w14:textId="044033C4" w:rsidR="002509DC" w:rsidRDefault="002509DC" w:rsidP="002509DC">
      <w:pPr>
        <w:pStyle w:val="Heading1"/>
      </w:pPr>
      <w:bookmarkStart w:id="43" w:name="_Toc137123950"/>
      <w:bookmarkStart w:id="44" w:name="_Toc202961740"/>
      <w:r>
        <w:t>Role of the</w:t>
      </w:r>
      <w:r w:rsidR="00FD3E49">
        <w:t> </w:t>
      </w:r>
      <w:r>
        <w:t>DRB</w:t>
      </w:r>
      <w:bookmarkEnd w:id="43"/>
      <w:bookmarkEnd w:id="44"/>
    </w:p>
    <w:p w14:paraId="613E1C11" w14:textId="3BF6190D" w:rsidR="002509DC" w:rsidRPr="00C40419" w:rsidRDefault="002509DC" w:rsidP="002509DC">
      <w:pPr>
        <w:rPr>
          <w:rFonts w:cs="Arial"/>
          <w:szCs w:val="22"/>
        </w:rPr>
      </w:pPr>
      <w:r w:rsidRPr="00C40419">
        <w:rPr>
          <w:rFonts w:cs="Arial"/>
          <w:szCs w:val="22"/>
        </w:rPr>
        <w:t>The role of the</w:t>
      </w:r>
      <w:r w:rsidR="00FD3E49">
        <w:rPr>
          <w:rFonts w:cs="Arial"/>
          <w:szCs w:val="22"/>
        </w:rPr>
        <w:t> </w:t>
      </w:r>
      <w:r>
        <w:t>DRB</w:t>
      </w:r>
      <w:r w:rsidRPr="00C40419">
        <w:rPr>
          <w:rFonts w:cs="Arial"/>
          <w:szCs w:val="22"/>
        </w:rPr>
        <w:t xml:space="preserve"> is to provide independent </w:t>
      </w:r>
      <w:r>
        <w:rPr>
          <w:rFonts w:cs="Arial"/>
          <w:szCs w:val="22"/>
        </w:rPr>
        <w:t xml:space="preserve">assistance </w:t>
      </w:r>
      <w:r w:rsidRPr="00C40419">
        <w:rPr>
          <w:rFonts w:cs="Arial"/>
          <w:szCs w:val="22"/>
        </w:rPr>
        <w:t xml:space="preserve">in technical and administration aspects of the Contract </w:t>
      </w:r>
      <w:proofErr w:type="gramStart"/>
      <w:r w:rsidRPr="00C40419">
        <w:rPr>
          <w:rFonts w:cs="Arial"/>
          <w:szCs w:val="22"/>
        </w:rPr>
        <w:t>in order to</w:t>
      </w:r>
      <w:proofErr w:type="gramEnd"/>
      <w:r w:rsidRPr="00C40419">
        <w:rPr>
          <w:rFonts w:cs="Arial"/>
          <w:szCs w:val="22"/>
        </w:rPr>
        <w:t xml:space="preserve"> assist the </w:t>
      </w:r>
      <w:r>
        <w:rPr>
          <w:rFonts w:cs="Arial"/>
          <w:szCs w:val="22"/>
        </w:rPr>
        <w:t>Principal and the Contractor</w:t>
      </w:r>
      <w:r w:rsidRPr="00C40419">
        <w:rPr>
          <w:rFonts w:cs="Arial"/>
          <w:szCs w:val="22"/>
        </w:rPr>
        <w:t xml:space="preserve"> in firstly attempting to avoid or prevent and, if unable to avoid or prevent, </w:t>
      </w:r>
      <w:r>
        <w:rPr>
          <w:rFonts w:cs="Arial"/>
          <w:szCs w:val="22"/>
        </w:rPr>
        <w:t>to</w:t>
      </w:r>
      <w:r w:rsidRPr="00C40419">
        <w:rPr>
          <w:rFonts w:cs="Arial"/>
          <w:szCs w:val="22"/>
        </w:rPr>
        <w:t xml:space="preserve"> determ</w:t>
      </w:r>
      <w:r>
        <w:rPr>
          <w:rFonts w:cs="Arial"/>
          <w:szCs w:val="22"/>
        </w:rPr>
        <w:t>ine</w:t>
      </w:r>
      <w:r w:rsidRPr="00C40419">
        <w:rPr>
          <w:rFonts w:cs="Arial"/>
          <w:szCs w:val="22"/>
        </w:rPr>
        <w:t xml:space="preserve"> Disputes under </w:t>
      </w:r>
      <w:r w:rsidR="00FD3E49">
        <w:rPr>
          <w:rFonts w:cs="Arial"/>
          <w:szCs w:val="22"/>
        </w:rPr>
        <w:t>C</w:t>
      </w:r>
      <w:r w:rsidRPr="00C40419">
        <w:rPr>
          <w:rFonts w:cs="Arial"/>
          <w:szCs w:val="22"/>
        </w:rPr>
        <w:t>lause</w:t>
      </w:r>
      <w:r w:rsidR="00FD3E49">
        <w:rPr>
          <w:rFonts w:cs="Arial"/>
          <w:szCs w:val="22"/>
        </w:rPr>
        <w:t> </w:t>
      </w:r>
      <w:r>
        <w:rPr>
          <w:szCs w:val="22"/>
        </w:rPr>
        <w:t>47</w:t>
      </w:r>
      <w:r>
        <w:rPr>
          <w:rFonts w:cs="Arial"/>
          <w:szCs w:val="22"/>
        </w:rPr>
        <w:t xml:space="preserve"> </w:t>
      </w:r>
      <w:r w:rsidRPr="00C40419">
        <w:rPr>
          <w:rFonts w:cs="Arial"/>
          <w:szCs w:val="22"/>
        </w:rPr>
        <w:t xml:space="preserve">of the Contract </w:t>
      </w:r>
      <w:r>
        <w:rPr>
          <w:rFonts w:cs="Arial"/>
          <w:szCs w:val="22"/>
        </w:rPr>
        <w:t xml:space="preserve">and this Agreement </w:t>
      </w:r>
      <w:r w:rsidRPr="00C40419">
        <w:rPr>
          <w:rFonts w:cs="Arial"/>
          <w:szCs w:val="22"/>
        </w:rPr>
        <w:t>in a timely manner.</w:t>
      </w:r>
    </w:p>
    <w:p w14:paraId="26C7B096" w14:textId="6B2BD160" w:rsidR="002509DC" w:rsidRPr="00C40419" w:rsidRDefault="002509DC" w:rsidP="002509DC">
      <w:pPr>
        <w:rPr>
          <w:rFonts w:cs="Arial"/>
          <w:szCs w:val="22"/>
        </w:rPr>
      </w:pPr>
      <w:r w:rsidRPr="00C40419">
        <w:rPr>
          <w:rFonts w:cs="Arial"/>
          <w:szCs w:val="22"/>
        </w:rPr>
        <w:t xml:space="preserve">The </w:t>
      </w:r>
      <w:r>
        <w:rPr>
          <w:rFonts w:cs="Arial"/>
          <w:szCs w:val="22"/>
        </w:rPr>
        <w:t>Principal and the Contractor</w:t>
      </w:r>
      <w:r w:rsidRPr="00C40419">
        <w:rPr>
          <w:rFonts w:cs="Arial"/>
          <w:szCs w:val="22"/>
        </w:rPr>
        <w:t xml:space="preserve"> will furnish to each of the </w:t>
      </w:r>
      <w:r>
        <w:t>DRB</w:t>
      </w:r>
      <w:r w:rsidR="00FD3E49">
        <w:t> </w:t>
      </w:r>
      <w:r w:rsidRPr="00C40419">
        <w:rPr>
          <w:rFonts w:cs="Arial"/>
          <w:szCs w:val="22"/>
        </w:rPr>
        <w:t>Members all documents necessary for the</w:t>
      </w:r>
      <w:r w:rsidR="00FD3E49">
        <w:rPr>
          <w:rFonts w:cs="Arial"/>
          <w:szCs w:val="22"/>
        </w:rPr>
        <w:t> </w:t>
      </w:r>
      <w:r>
        <w:t>DRB</w:t>
      </w:r>
      <w:r w:rsidRPr="00C40419">
        <w:rPr>
          <w:rFonts w:cs="Arial"/>
          <w:szCs w:val="22"/>
        </w:rPr>
        <w:t xml:space="preserve"> to perform its functions, including copies of all Contract documents plus periodic reports, such as progress reports, minutes of weekly or other project control meetings, site meetings or similar meetings and any other documents that would be helpful in informing the </w:t>
      </w:r>
      <w:r>
        <w:t>DRB</w:t>
      </w:r>
      <w:r w:rsidR="00FD3E49">
        <w:rPr>
          <w:rFonts w:cs="Arial"/>
          <w:szCs w:val="22"/>
        </w:rPr>
        <w:t> </w:t>
      </w:r>
      <w:r w:rsidRPr="00C40419">
        <w:rPr>
          <w:rFonts w:cs="Arial"/>
          <w:szCs w:val="22"/>
        </w:rPr>
        <w:t>Members of matters in relation to the Project.</w:t>
      </w:r>
    </w:p>
    <w:p w14:paraId="55CE405C" w14:textId="0B0C3EEC" w:rsidR="002509DC" w:rsidRPr="00C40419" w:rsidRDefault="002509DC" w:rsidP="002509DC">
      <w:pPr>
        <w:rPr>
          <w:rFonts w:cs="Arial"/>
          <w:szCs w:val="22"/>
        </w:rPr>
      </w:pPr>
      <w:r w:rsidRPr="00C40419">
        <w:rPr>
          <w:rFonts w:cs="Arial"/>
          <w:szCs w:val="22"/>
        </w:rPr>
        <w:t xml:space="preserve">The individual </w:t>
      </w:r>
      <w:r>
        <w:t>DRB</w:t>
      </w:r>
      <w:r w:rsidR="00FD3E49">
        <w:rPr>
          <w:rFonts w:cs="Arial"/>
          <w:szCs w:val="22"/>
        </w:rPr>
        <w:t> </w:t>
      </w:r>
      <w:r w:rsidRPr="00C40419">
        <w:rPr>
          <w:rFonts w:cs="Arial"/>
          <w:szCs w:val="22"/>
        </w:rPr>
        <w:t>Members are not the representative of the party which appointed that representative. The entire</w:t>
      </w:r>
      <w:r w:rsidR="00FD3E49">
        <w:rPr>
          <w:rFonts w:cs="Arial"/>
          <w:szCs w:val="22"/>
        </w:rPr>
        <w:t> </w:t>
      </w:r>
      <w:r>
        <w:t>DRB</w:t>
      </w:r>
      <w:r w:rsidRPr="00C40419">
        <w:rPr>
          <w:rFonts w:cs="Arial"/>
          <w:szCs w:val="22"/>
        </w:rPr>
        <w:t xml:space="preserve"> must function as an objective, impartial and independent body </w:t>
      </w:r>
      <w:proofErr w:type="gramStart"/>
      <w:r w:rsidRPr="00C40419">
        <w:rPr>
          <w:rFonts w:cs="Arial"/>
          <w:szCs w:val="22"/>
        </w:rPr>
        <w:t>at all times</w:t>
      </w:r>
      <w:proofErr w:type="gramEnd"/>
      <w:r w:rsidRPr="00C40419">
        <w:rPr>
          <w:rFonts w:cs="Arial"/>
          <w:szCs w:val="22"/>
        </w:rPr>
        <w:t>.</w:t>
      </w:r>
    </w:p>
    <w:p w14:paraId="6487E967" w14:textId="6FD69EB3" w:rsidR="002509DC" w:rsidRPr="00C40419" w:rsidRDefault="002509DC" w:rsidP="002509DC">
      <w:pPr>
        <w:rPr>
          <w:rFonts w:cs="Arial"/>
          <w:szCs w:val="22"/>
        </w:rPr>
      </w:pPr>
      <w:r w:rsidRPr="00C40419">
        <w:rPr>
          <w:rFonts w:cs="Arial"/>
          <w:szCs w:val="22"/>
        </w:rPr>
        <w:t xml:space="preserve">Communications between the </w:t>
      </w:r>
      <w:r>
        <w:rPr>
          <w:rFonts w:cs="Arial"/>
          <w:szCs w:val="22"/>
        </w:rPr>
        <w:t>Principal and the Contractor</w:t>
      </w:r>
      <w:r w:rsidRPr="00C40419">
        <w:rPr>
          <w:rFonts w:cs="Arial"/>
          <w:szCs w:val="22"/>
        </w:rPr>
        <w:t xml:space="preserve"> and the</w:t>
      </w:r>
      <w:r w:rsidR="00FD3E49">
        <w:rPr>
          <w:rFonts w:cs="Arial"/>
          <w:szCs w:val="22"/>
        </w:rPr>
        <w:t> </w:t>
      </w:r>
      <w:r>
        <w:t>DRB</w:t>
      </w:r>
      <w:r w:rsidRPr="00C40419">
        <w:rPr>
          <w:rFonts w:cs="Arial"/>
          <w:szCs w:val="22"/>
        </w:rPr>
        <w:t xml:space="preserve"> for the purpose of attempting to avoid or prevent Disputes</w:t>
      </w:r>
      <w:r>
        <w:rPr>
          <w:rFonts w:cs="Arial"/>
          <w:szCs w:val="22"/>
        </w:rPr>
        <w:t>, and DRB</w:t>
      </w:r>
      <w:r w:rsidR="00FD3E49">
        <w:rPr>
          <w:rFonts w:cs="Arial"/>
          <w:szCs w:val="22"/>
        </w:rPr>
        <w:t> </w:t>
      </w:r>
      <w:r>
        <w:rPr>
          <w:rFonts w:cs="Arial"/>
          <w:szCs w:val="22"/>
        </w:rPr>
        <w:t>meetings themselves,</w:t>
      </w:r>
      <w:r w:rsidRPr="00C40419">
        <w:rPr>
          <w:rFonts w:cs="Arial"/>
          <w:szCs w:val="22"/>
        </w:rPr>
        <w:t xml:space="preserve"> are</w:t>
      </w:r>
      <w:r>
        <w:rPr>
          <w:rFonts w:cs="Arial"/>
          <w:szCs w:val="22"/>
        </w:rPr>
        <w:t xml:space="preserve"> on the basis that they are</w:t>
      </w:r>
      <w:r w:rsidRPr="00C40419">
        <w:rPr>
          <w:rFonts w:cs="Arial"/>
          <w:szCs w:val="22"/>
        </w:rPr>
        <w:t xml:space="preserve"> </w:t>
      </w:r>
      <w:r w:rsidR="00FD3E49">
        <w:rPr>
          <w:rFonts w:cs="Arial"/>
          <w:szCs w:val="22"/>
        </w:rPr>
        <w:t>'</w:t>
      </w:r>
      <w:r>
        <w:rPr>
          <w:rFonts w:cs="Arial"/>
          <w:szCs w:val="22"/>
        </w:rPr>
        <w:t>In Confidence and W</w:t>
      </w:r>
      <w:r w:rsidRPr="00C40419">
        <w:rPr>
          <w:rFonts w:cs="Arial"/>
          <w:szCs w:val="22"/>
        </w:rPr>
        <w:t xml:space="preserve">ithout </w:t>
      </w:r>
      <w:r>
        <w:rPr>
          <w:rFonts w:cs="Arial"/>
          <w:szCs w:val="22"/>
        </w:rPr>
        <w:t>P</w:t>
      </w:r>
      <w:r w:rsidRPr="00C40419">
        <w:rPr>
          <w:rFonts w:cs="Arial"/>
          <w:szCs w:val="22"/>
        </w:rPr>
        <w:t>rejudice</w:t>
      </w:r>
      <w:r w:rsidR="00FD3E49">
        <w:rPr>
          <w:rFonts w:cs="Arial"/>
          <w:szCs w:val="22"/>
        </w:rPr>
        <w:t>'</w:t>
      </w:r>
      <w:r w:rsidRPr="00C40419">
        <w:rPr>
          <w:rFonts w:cs="Arial"/>
          <w:szCs w:val="22"/>
        </w:rPr>
        <w:t xml:space="preserve"> and may not be adduced as evidence in any dispute resolution process under </w:t>
      </w:r>
      <w:r w:rsidR="00FD3E49">
        <w:rPr>
          <w:rFonts w:cs="Arial"/>
          <w:szCs w:val="22"/>
        </w:rPr>
        <w:t>C</w:t>
      </w:r>
      <w:r w:rsidRPr="00C40419">
        <w:rPr>
          <w:rFonts w:cs="Arial"/>
          <w:szCs w:val="22"/>
        </w:rPr>
        <w:t>lause</w:t>
      </w:r>
      <w:r w:rsidR="00FD3E49">
        <w:rPr>
          <w:rFonts w:cs="Arial"/>
          <w:szCs w:val="22"/>
        </w:rPr>
        <w:t> </w:t>
      </w:r>
      <w:r>
        <w:rPr>
          <w:szCs w:val="22"/>
        </w:rPr>
        <w:t>47</w:t>
      </w:r>
      <w:r>
        <w:rPr>
          <w:rFonts w:cs="Arial"/>
          <w:szCs w:val="22"/>
        </w:rPr>
        <w:t xml:space="preserve"> </w:t>
      </w:r>
      <w:r w:rsidRPr="00C40419">
        <w:rPr>
          <w:rFonts w:cs="Arial"/>
          <w:szCs w:val="22"/>
        </w:rPr>
        <w:t>of the Contract.</w:t>
      </w:r>
    </w:p>
    <w:p w14:paraId="4D120868" w14:textId="1793375C" w:rsidR="002509DC" w:rsidRPr="0057555B" w:rsidRDefault="002509DC" w:rsidP="002509DC">
      <w:pPr>
        <w:keepNext/>
        <w:ind w:left="680" w:hanging="680"/>
        <w:rPr>
          <w:rFonts w:cs="Arial"/>
          <w:b/>
          <w:bCs/>
          <w:kern w:val="32"/>
          <w:sz w:val="22"/>
          <w:szCs w:val="32"/>
        </w:rPr>
      </w:pPr>
      <w:r>
        <w:rPr>
          <w:rFonts w:cs="Arial"/>
          <w:b/>
          <w:szCs w:val="22"/>
        </w:rPr>
        <w:t>11</w:t>
      </w:r>
      <w:r w:rsidRPr="00C40419">
        <w:rPr>
          <w:rFonts w:cs="Arial"/>
          <w:b/>
          <w:szCs w:val="22"/>
        </w:rPr>
        <w:tab/>
      </w:r>
      <w:r w:rsidRPr="0057555B">
        <w:rPr>
          <w:rFonts w:cs="Arial"/>
          <w:b/>
          <w:bCs/>
          <w:kern w:val="32"/>
          <w:sz w:val="22"/>
          <w:szCs w:val="32"/>
        </w:rPr>
        <w:t xml:space="preserve">Frequency of </w:t>
      </w:r>
      <w:r w:rsidR="00D576ED">
        <w:rPr>
          <w:rFonts w:cs="Arial"/>
          <w:b/>
          <w:bCs/>
          <w:kern w:val="32"/>
          <w:sz w:val="22"/>
          <w:szCs w:val="32"/>
        </w:rPr>
        <w:t>r</w:t>
      </w:r>
      <w:r w:rsidRPr="0057555B">
        <w:rPr>
          <w:rFonts w:cs="Arial"/>
          <w:b/>
          <w:bCs/>
          <w:kern w:val="32"/>
          <w:sz w:val="22"/>
          <w:szCs w:val="32"/>
        </w:rPr>
        <w:t xml:space="preserve">egular </w:t>
      </w:r>
      <w:r w:rsidR="00D576ED">
        <w:rPr>
          <w:rFonts w:cs="Arial"/>
          <w:b/>
          <w:bCs/>
          <w:kern w:val="32"/>
          <w:sz w:val="22"/>
          <w:szCs w:val="32"/>
        </w:rPr>
        <w:t>m</w:t>
      </w:r>
      <w:r w:rsidRPr="0057555B">
        <w:rPr>
          <w:rFonts w:cs="Arial"/>
          <w:b/>
          <w:bCs/>
          <w:kern w:val="32"/>
          <w:sz w:val="22"/>
          <w:szCs w:val="32"/>
        </w:rPr>
        <w:t xml:space="preserve">eetings and </w:t>
      </w:r>
      <w:r w:rsidR="00D576ED">
        <w:rPr>
          <w:rFonts w:cs="Arial"/>
          <w:b/>
          <w:bCs/>
          <w:kern w:val="32"/>
          <w:sz w:val="22"/>
          <w:szCs w:val="32"/>
        </w:rPr>
        <w:t>c</w:t>
      </w:r>
      <w:r w:rsidRPr="0057555B">
        <w:rPr>
          <w:rFonts w:cs="Arial"/>
          <w:b/>
          <w:bCs/>
          <w:kern w:val="32"/>
          <w:sz w:val="22"/>
          <w:szCs w:val="32"/>
        </w:rPr>
        <w:t xml:space="preserve">onstruction Site </w:t>
      </w:r>
      <w:r w:rsidR="00D576ED">
        <w:rPr>
          <w:rFonts w:cs="Arial"/>
          <w:b/>
          <w:bCs/>
          <w:kern w:val="32"/>
          <w:sz w:val="22"/>
          <w:szCs w:val="32"/>
        </w:rPr>
        <w:t>v</w:t>
      </w:r>
      <w:r w:rsidRPr="0057555B">
        <w:rPr>
          <w:rFonts w:cs="Arial"/>
          <w:b/>
          <w:bCs/>
          <w:kern w:val="32"/>
          <w:sz w:val="22"/>
          <w:szCs w:val="32"/>
        </w:rPr>
        <w:t>isits</w:t>
      </w:r>
    </w:p>
    <w:p w14:paraId="47D95E83" w14:textId="05BF817E" w:rsidR="002509DC" w:rsidRPr="00C40419" w:rsidRDefault="002509DC" w:rsidP="002509DC">
      <w:pPr>
        <w:rPr>
          <w:rFonts w:cs="Arial"/>
          <w:szCs w:val="22"/>
        </w:rPr>
      </w:pPr>
      <w:r w:rsidRPr="00C40419">
        <w:rPr>
          <w:rFonts w:cs="Arial"/>
          <w:szCs w:val="22"/>
        </w:rPr>
        <w:t>The frequency and scheduling of meetings and site visits necessary to keep the</w:t>
      </w:r>
      <w:r w:rsidR="00FD3E49">
        <w:rPr>
          <w:rFonts w:cs="Arial"/>
          <w:szCs w:val="22"/>
        </w:rPr>
        <w:t> </w:t>
      </w:r>
      <w:r>
        <w:t>DRB</w:t>
      </w:r>
      <w:r w:rsidRPr="00C40419">
        <w:rPr>
          <w:rFonts w:cs="Arial"/>
          <w:szCs w:val="22"/>
        </w:rPr>
        <w:t xml:space="preserve"> properly informed of the project circumstances will generally be agreed between the</w:t>
      </w:r>
      <w:r w:rsidR="00FD3E49">
        <w:rPr>
          <w:rFonts w:cs="Arial"/>
          <w:szCs w:val="22"/>
        </w:rPr>
        <w:t> </w:t>
      </w:r>
      <w:r>
        <w:t>DRB, the</w:t>
      </w:r>
      <w:r w:rsidRPr="00C40419">
        <w:rPr>
          <w:rFonts w:cs="Arial"/>
          <w:szCs w:val="22"/>
        </w:rPr>
        <w:t xml:space="preserve"> </w:t>
      </w:r>
      <w:r>
        <w:rPr>
          <w:rFonts w:cs="Arial"/>
          <w:szCs w:val="22"/>
        </w:rPr>
        <w:t>Principal and the Contractor</w:t>
      </w:r>
      <w:r w:rsidRPr="00C40419">
        <w:rPr>
          <w:rFonts w:cs="Arial"/>
          <w:szCs w:val="22"/>
        </w:rPr>
        <w:t>.</w:t>
      </w:r>
    </w:p>
    <w:p w14:paraId="790BB488" w14:textId="1ED773AD" w:rsidR="002509DC" w:rsidRPr="00C40419" w:rsidRDefault="002509DC" w:rsidP="002509DC">
      <w:pPr>
        <w:rPr>
          <w:rFonts w:cs="Arial"/>
          <w:szCs w:val="22"/>
        </w:rPr>
      </w:pPr>
      <w:r w:rsidRPr="00C40419">
        <w:rPr>
          <w:rFonts w:cs="Arial"/>
          <w:szCs w:val="22"/>
        </w:rPr>
        <w:t>In the case of a failure to agree between the</w:t>
      </w:r>
      <w:r w:rsidR="00FD3E49">
        <w:rPr>
          <w:rFonts w:cs="Arial"/>
          <w:szCs w:val="22"/>
        </w:rPr>
        <w:t> </w:t>
      </w:r>
      <w:r>
        <w:t>DRB, the</w:t>
      </w:r>
      <w:r w:rsidRPr="00384572">
        <w:rPr>
          <w:rFonts w:cs="Arial"/>
          <w:szCs w:val="22"/>
        </w:rPr>
        <w:t xml:space="preserve"> </w:t>
      </w:r>
      <w:r>
        <w:rPr>
          <w:rFonts w:cs="Arial"/>
          <w:szCs w:val="22"/>
        </w:rPr>
        <w:t>Principal and the Contractor</w:t>
      </w:r>
      <w:r w:rsidRPr="00C40419">
        <w:rPr>
          <w:rFonts w:cs="Arial"/>
          <w:szCs w:val="22"/>
        </w:rPr>
        <w:t>, the</w:t>
      </w:r>
      <w:r w:rsidR="00FD3E49">
        <w:rPr>
          <w:rFonts w:cs="Arial"/>
          <w:szCs w:val="22"/>
        </w:rPr>
        <w:t> </w:t>
      </w:r>
      <w:r>
        <w:t>DRB</w:t>
      </w:r>
      <w:r w:rsidRPr="00C40419">
        <w:rPr>
          <w:rFonts w:cs="Arial"/>
          <w:szCs w:val="22"/>
        </w:rPr>
        <w:t xml:space="preserve"> will schedule the meetings and visits as it sees fit.</w:t>
      </w:r>
    </w:p>
    <w:p w14:paraId="5119C9A7" w14:textId="0B013680" w:rsidR="002509DC" w:rsidRPr="00C40419" w:rsidRDefault="002509DC" w:rsidP="002509DC">
      <w:pPr>
        <w:rPr>
          <w:rFonts w:cs="Arial"/>
          <w:szCs w:val="22"/>
        </w:rPr>
      </w:pPr>
      <w:r w:rsidRPr="00C40419">
        <w:rPr>
          <w:rFonts w:cs="Arial"/>
          <w:szCs w:val="22"/>
        </w:rPr>
        <w:t>The frequency of meetings of the</w:t>
      </w:r>
      <w:r w:rsidR="00FD3E49">
        <w:rPr>
          <w:rFonts w:cs="Arial"/>
          <w:szCs w:val="22"/>
        </w:rPr>
        <w:t> </w:t>
      </w:r>
      <w:r>
        <w:t>DRB</w:t>
      </w:r>
      <w:r w:rsidRPr="00C40419">
        <w:rPr>
          <w:rFonts w:cs="Arial"/>
          <w:szCs w:val="22"/>
        </w:rPr>
        <w:t xml:space="preserve"> should generally be </w:t>
      </w:r>
      <w:r w:rsidR="00E23C91">
        <w:rPr>
          <w:rFonts w:cs="Arial"/>
          <w:szCs w:val="22"/>
        </w:rPr>
        <w:t>2 </w:t>
      </w:r>
      <w:r w:rsidRPr="00C40419">
        <w:rPr>
          <w:rFonts w:cs="Arial"/>
          <w:szCs w:val="22"/>
        </w:rPr>
        <w:t xml:space="preserve">or </w:t>
      </w:r>
      <w:r w:rsidR="00E23C91">
        <w:rPr>
          <w:rFonts w:cs="Arial"/>
          <w:szCs w:val="22"/>
        </w:rPr>
        <w:t>3 </w:t>
      </w:r>
      <w:r w:rsidRPr="00C40419">
        <w:rPr>
          <w:rFonts w:cs="Arial"/>
          <w:szCs w:val="22"/>
        </w:rPr>
        <w:t>monthly, but the meeting schedule may be influenced by work progress, unusual events and the number and complexity of potential Disputes.</w:t>
      </w:r>
    </w:p>
    <w:p w14:paraId="6559FC6F" w14:textId="2B0E6AB4" w:rsidR="002509DC" w:rsidRDefault="002509DC" w:rsidP="002509DC">
      <w:pPr>
        <w:rPr>
          <w:rFonts w:cs="Arial"/>
          <w:szCs w:val="22"/>
        </w:rPr>
      </w:pPr>
      <w:r w:rsidRPr="00C40419">
        <w:rPr>
          <w:rFonts w:cs="Arial"/>
          <w:szCs w:val="22"/>
        </w:rPr>
        <w:t>The first Dispute Avoidance Board meeting should be held within one month of the date of this Agreement.</w:t>
      </w:r>
    </w:p>
    <w:p w14:paraId="632050F5" w14:textId="77777777" w:rsidR="00267264" w:rsidRDefault="00267264" w:rsidP="002509DC">
      <w:pPr>
        <w:rPr>
          <w:rFonts w:cs="Arial"/>
          <w:szCs w:val="22"/>
        </w:rPr>
      </w:pPr>
    </w:p>
    <w:p w14:paraId="3DC623D0" w14:textId="7558AD1D" w:rsidR="00066F16" w:rsidRDefault="00066F16" w:rsidP="002509DC">
      <w:pPr>
        <w:rPr>
          <w:rFonts w:cs="Arial"/>
          <w:szCs w:val="22"/>
        </w:rPr>
      </w:pPr>
    </w:p>
    <w:p w14:paraId="2F552333" w14:textId="77777777" w:rsidR="00066F16" w:rsidRDefault="00066F16" w:rsidP="002509DC">
      <w:pPr>
        <w:rPr>
          <w:rFonts w:cs="Arial"/>
          <w:szCs w:val="22"/>
        </w:rPr>
        <w:sectPr w:rsidR="00066F16" w:rsidSect="007451BB">
          <w:pgSz w:w="11906" w:h="16838" w:code="9"/>
          <w:pgMar w:top="1418" w:right="1418" w:bottom="1418" w:left="1418" w:header="454" w:footer="454" w:gutter="0"/>
          <w:cols w:space="708"/>
          <w:docGrid w:linePitch="360"/>
        </w:sectPr>
      </w:pPr>
    </w:p>
    <w:p w14:paraId="65F62778" w14:textId="21CCC69A" w:rsidR="00066F16" w:rsidRDefault="00066F16" w:rsidP="00066F16">
      <w:pPr>
        <w:jc w:val="center"/>
        <w:rPr>
          <w:rFonts w:cs="Arial"/>
          <w:szCs w:val="22"/>
        </w:rPr>
      </w:pPr>
      <w:r w:rsidRPr="0049719D">
        <w:rPr>
          <w:rStyle w:val="BodyTextbold"/>
        </w:rPr>
        <w:lastRenderedPageBreak/>
        <w:t>Schedule of Fees and Disbursements</w:t>
      </w:r>
    </w:p>
    <w:p w14:paraId="1B9AEEED" w14:textId="77777777" w:rsidR="00066F16" w:rsidRDefault="00066F16" w:rsidP="002509DC">
      <w:pPr>
        <w:rPr>
          <w:rFonts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1701"/>
        <w:gridCol w:w="1701"/>
        <w:gridCol w:w="1701"/>
      </w:tblGrid>
      <w:tr w:rsidR="00066F16" w:rsidRPr="00C40419" w14:paraId="67BBC256" w14:textId="77777777" w:rsidTr="00267264">
        <w:tc>
          <w:tcPr>
            <w:tcW w:w="567" w:type="dxa"/>
            <w:shd w:val="clear" w:color="auto" w:fill="auto"/>
          </w:tcPr>
          <w:p w14:paraId="4B5DCF9F" w14:textId="77777777" w:rsidR="00066F16" w:rsidRPr="000D6C6D" w:rsidRDefault="00066F16" w:rsidP="00F80323">
            <w:pPr>
              <w:pStyle w:val="TableHeading"/>
            </w:pPr>
            <w:r w:rsidRPr="000D6C6D">
              <w:t>No</w:t>
            </w:r>
          </w:p>
        </w:tc>
        <w:tc>
          <w:tcPr>
            <w:tcW w:w="3402" w:type="dxa"/>
            <w:shd w:val="clear" w:color="auto" w:fill="auto"/>
          </w:tcPr>
          <w:p w14:paraId="68F2D536" w14:textId="77777777" w:rsidR="00066F16" w:rsidRPr="000D6C6D" w:rsidRDefault="00066F16" w:rsidP="00F80323">
            <w:pPr>
              <w:pStyle w:val="TableHeading"/>
            </w:pPr>
            <w:r w:rsidRPr="000D6C6D">
              <w:t>Work Description</w:t>
            </w:r>
            <w:r>
              <w:t> </w:t>
            </w:r>
            <w:r w:rsidRPr="000D6C6D">
              <w:t>/</w:t>
            </w:r>
            <w:r>
              <w:t> </w:t>
            </w:r>
            <w:r w:rsidRPr="000D6C6D">
              <w:t>Scope</w:t>
            </w:r>
          </w:p>
        </w:tc>
        <w:tc>
          <w:tcPr>
            <w:tcW w:w="1701" w:type="dxa"/>
            <w:shd w:val="clear" w:color="auto" w:fill="auto"/>
          </w:tcPr>
          <w:p w14:paraId="46EA5946" w14:textId="77777777" w:rsidR="00066F16" w:rsidRPr="000D6C6D" w:rsidRDefault="00066F16" w:rsidP="00F80323">
            <w:pPr>
              <w:pStyle w:val="TableHeading"/>
            </w:pPr>
            <w:r w:rsidRPr="000D6C6D">
              <w:t>[Name of Member</w:t>
            </w:r>
            <w:r>
              <w:t> </w:t>
            </w:r>
            <w:r w:rsidRPr="000D6C6D">
              <w:t>#1]</w:t>
            </w:r>
          </w:p>
        </w:tc>
        <w:tc>
          <w:tcPr>
            <w:tcW w:w="1701" w:type="dxa"/>
            <w:shd w:val="clear" w:color="auto" w:fill="auto"/>
          </w:tcPr>
          <w:p w14:paraId="276FB869" w14:textId="77777777" w:rsidR="00066F16" w:rsidRPr="000D6C6D" w:rsidRDefault="00066F16" w:rsidP="00F80323">
            <w:pPr>
              <w:pStyle w:val="TableHeading"/>
            </w:pPr>
            <w:r w:rsidRPr="000D6C6D">
              <w:t>[Name of Member</w:t>
            </w:r>
            <w:r>
              <w:t> </w:t>
            </w:r>
            <w:r w:rsidRPr="000D6C6D">
              <w:t>#2]</w:t>
            </w:r>
          </w:p>
        </w:tc>
        <w:tc>
          <w:tcPr>
            <w:tcW w:w="1701" w:type="dxa"/>
            <w:shd w:val="clear" w:color="auto" w:fill="auto"/>
          </w:tcPr>
          <w:p w14:paraId="04024FCB" w14:textId="77777777" w:rsidR="00066F16" w:rsidRPr="000D6C6D" w:rsidRDefault="00066F16" w:rsidP="00F80323">
            <w:pPr>
              <w:pStyle w:val="TableHeading"/>
            </w:pPr>
            <w:r w:rsidRPr="000D6C6D">
              <w:t>[Name of Member</w:t>
            </w:r>
            <w:r>
              <w:t> </w:t>
            </w:r>
            <w:r w:rsidRPr="000D6C6D">
              <w:t>#3]</w:t>
            </w:r>
          </w:p>
        </w:tc>
      </w:tr>
      <w:tr w:rsidR="00066F16" w:rsidRPr="00C40419" w14:paraId="1E66BF12" w14:textId="77777777" w:rsidTr="00267264">
        <w:tc>
          <w:tcPr>
            <w:tcW w:w="567" w:type="dxa"/>
            <w:shd w:val="clear" w:color="auto" w:fill="auto"/>
          </w:tcPr>
          <w:p w14:paraId="291B41CC" w14:textId="77777777" w:rsidR="00066F16" w:rsidRPr="00C40419" w:rsidRDefault="00066F16" w:rsidP="00F80323">
            <w:pPr>
              <w:pStyle w:val="TableBodyText"/>
            </w:pPr>
          </w:p>
        </w:tc>
        <w:tc>
          <w:tcPr>
            <w:tcW w:w="3402" w:type="dxa"/>
            <w:shd w:val="clear" w:color="auto" w:fill="auto"/>
          </w:tcPr>
          <w:p w14:paraId="15B7FFCF" w14:textId="77777777" w:rsidR="00066F16" w:rsidRPr="00C40419" w:rsidRDefault="00066F16" w:rsidP="00F80323">
            <w:pPr>
              <w:pStyle w:val="TableBodyText"/>
            </w:pPr>
            <w:r w:rsidRPr="00EA2031">
              <w:t>Monthly retainer</w:t>
            </w:r>
            <w:r w:rsidRPr="00C40419">
              <w:t xml:space="preserve"> </w:t>
            </w:r>
            <w:r w:rsidRPr="00C40419">
              <w:br/>
              <w:t>(including initial review of contract documentation, routine review of Project minutes and reports, preparation for</w:t>
            </w:r>
            <w:r>
              <w:t> DRB</w:t>
            </w:r>
            <w:r w:rsidRPr="00C40419">
              <w:t xml:space="preserve"> meetings and internal communications between </w:t>
            </w:r>
            <w:r>
              <w:t>DRB </w:t>
            </w:r>
            <w:r w:rsidRPr="00C40419">
              <w:t>members)</w:t>
            </w:r>
          </w:p>
        </w:tc>
        <w:tc>
          <w:tcPr>
            <w:tcW w:w="1701" w:type="dxa"/>
            <w:shd w:val="clear" w:color="auto" w:fill="auto"/>
          </w:tcPr>
          <w:p w14:paraId="4EDD73BA" w14:textId="77777777" w:rsidR="00066F16" w:rsidRPr="00C40419" w:rsidRDefault="00066F16" w:rsidP="00F80323">
            <w:pPr>
              <w:pStyle w:val="TableBodyText"/>
            </w:pPr>
            <w:r w:rsidRPr="00C40419">
              <w:t>$</w:t>
            </w:r>
          </w:p>
        </w:tc>
        <w:tc>
          <w:tcPr>
            <w:tcW w:w="1701" w:type="dxa"/>
          </w:tcPr>
          <w:p w14:paraId="20AD8402" w14:textId="77777777" w:rsidR="00066F16" w:rsidRPr="00C40419" w:rsidRDefault="00066F16" w:rsidP="00F80323">
            <w:pPr>
              <w:pStyle w:val="TableBodyText"/>
            </w:pPr>
            <w:r w:rsidRPr="00C40419">
              <w:t>$</w:t>
            </w:r>
          </w:p>
        </w:tc>
        <w:tc>
          <w:tcPr>
            <w:tcW w:w="1701" w:type="dxa"/>
          </w:tcPr>
          <w:p w14:paraId="3BAE079C" w14:textId="77777777" w:rsidR="00066F16" w:rsidRPr="00C40419" w:rsidRDefault="00066F16" w:rsidP="00F80323">
            <w:pPr>
              <w:pStyle w:val="TableBodyText"/>
            </w:pPr>
            <w:r w:rsidRPr="00C40419">
              <w:t>$</w:t>
            </w:r>
          </w:p>
        </w:tc>
      </w:tr>
      <w:tr w:rsidR="00066F16" w:rsidRPr="00C40419" w14:paraId="28FA088A" w14:textId="77777777" w:rsidTr="00267264">
        <w:tc>
          <w:tcPr>
            <w:tcW w:w="567" w:type="dxa"/>
            <w:shd w:val="clear" w:color="auto" w:fill="auto"/>
          </w:tcPr>
          <w:p w14:paraId="66BCCF62" w14:textId="77777777" w:rsidR="00066F16" w:rsidRPr="00C40419" w:rsidRDefault="00066F16" w:rsidP="00F80323">
            <w:pPr>
              <w:pStyle w:val="TableBodyText"/>
            </w:pPr>
          </w:p>
        </w:tc>
        <w:tc>
          <w:tcPr>
            <w:tcW w:w="3402" w:type="dxa"/>
            <w:shd w:val="clear" w:color="auto" w:fill="auto"/>
          </w:tcPr>
          <w:p w14:paraId="746CC521" w14:textId="0882DE59" w:rsidR="00066F16" w:rsidRPr="00C40419" w:rsidRDefault="00066F16" w:rsidP="00F80323">
            <w:pPr>
              <w:pStyle w:val="TableBodyText"/>
            </w:pPr>
            <w:r w:rsidRPr="00EA2031">
              <w:t>Daily fee for routine</w:t>
            </w:r>
            <w:r>
              <w:t> DRB</w:t>
            </w:r>
            <w:r w:rsidRPr="00EA2031">
              <w:t xml:space="preserve"> meetings</w:t>
            </w:r>
            <w:r w:rsidRPr="00C40419">
              <w:t xml:space="preserve"> </w:t>
            </w:r>
            <w:r w:rsidRPr="00C40419">
              <w:br/>
              <w:t>(nominal frequency of 2</w:t>
            </w:r>
            <w:r>
              <w:t> </w:t>
            </w:r>
            <w:r w:rsidRPr="00C40419">
              <w:t>or</w:t>
            </w:r>
            <w:r>
              <w:t> </w:t>
            </w:r>
            <w:r w:rsidRPr="00C40419">
              <w:t>3 monthly intervals).</w:t>
            </w:r>
            <w:r w:rsidRPr="00C40419">
              <w:br/>
              <w:t>This fee is in addition to the Monthly retainer of</w:t>
            </w:r>
            <w:r w:rsidR="00267264">
              <w:t xml:space="preserve"> </w:t>
            </w:r>
            <w:r w:rsidRPr="00C40419">
              <w:t>(1) above.</w:t>
            </w:r>
          </w:p>
        </w:tc>
        <w:tc>
          <w:tcPr>
            <w:tcW w:w="1701" w:type="dxa"/>
            <w:shd w:val="clear" w:color="auto" w:fill="auto"/>
          </w:tcPr>
          <w:p w14:paraId="0BD37DB9" w14:textId="77777777" w:rsidR="00066F16" w:rsidRPr="00C40419" w:rsidRDefault="00066F16" w:rsidP="00F80323">
            <w:pPr>
              <w:pStyle w:val="TableBodyText"/>
            </w:pPr>
            <w:r w:rsidRPr="00C40419">
              <w:t>$</w:t>
            </w:r>
          </w:p>
        </w:tc>
        <w:tc>
          <w:tcPr>
            <w:tcW w:w="1701" w:type="dxa"/>
          </w:tcPr>
          <w:p w14:paraId="4B8AEA10" w14:textId="77777777" w:rsidR="00066F16" w:rsidRPr="00C40419" w:rsidRDefault="00066F16" w:rsidP="00F80323">
            <w:pPr>
              <w:pStyle w:val="TableBodyText"/>
            </w:pPr>
            <w:r w:rsidRPr="00C40419">
              <w:t>$</w:t>
            </w:r>
          </w:p>
        </w:tc>
        <w:tc>
          <w:tcPr>
            <w:tcW w:w="1701" w:type="dxa"/>
          </w:tcPr>
          <w:p w14:paraId="2B424912" w14:textId="77777777" w:rsidR="00066F16" w:rsidRPr="00C40419" w:rsidRDefault="00066F16" w:rsidP="00F80323">
            <w:pPr>
              <w:pStyle w:val="TableBodyText"/>
            </w:pPr>
            <w:r w:rsidRPr="00C40419">
              <w:t>$</w:t>
            </w:r>
          </w:p>
        </w:tc>
      </w:tr>
      <w:tr w:rsidR="00066F16" w:rsidRPr="00C40419" w14:paraId="40E09E6F" w14:textId="77777777" w:rsidTr="00267264">
        <w:tc>
          <w:tcPr>
            <w:tcW w:w="567" w:type="dxa"/>
            <w:shd w:val="clear" w:color="auto" w:fill="auto"/>
          </w:tcPr>
          <w:p w14:paraId="1B26572C" w14:textId="77777777" w:rsidR="00066F16" w:rsidRPr="00C40419" w:rsidRDefault="00066F16" w:rsidP="00F80323">
            <w:pPr>
              <w:pStyle w:val="TableBodyText"/>
            </w:pPr>
          </w:p>
        </w:tc>
        <w:tc>
          <w:tcPr>
            <w:tcW w:w="3402" w:type="dxa"/>
            <w:shd w:val="clear" w:color="auto" w:fill="auto"/>
          </w:tcPr>
          <w:p w14:paraId="28EAFFF0" w14:textId="77777777" w:rsidR="00066F16" w:rsidRDefault="00066F16" w:rsidP="00F80323">
            <w:pPr>
              <w:pStyle w:val="TableBodyText"/>
            </w:pPr>
            <w:r>
              <w:t>Travel time for DRB Members</w:t>
            </w:r>
          </w:p>
          <w:p w14:paraId="5A696291" w14:textId="77777777" w:rsidR="00066F16" w:rsidRDefault="00066F16" w:rsidP="00F80323">
            <w:pPr>
              <w:pStyle w:val="TableBodyText"/>
            </w:pPr>
            <w:r>
              <w:t>(</w:t>
            </w:r>
            <w:r w:rsidRPr="00C40419">
              <w:t>this hourly fee is to be charged for</w:t>
            </w:r>
            <w:r>
              <w:t xml:space="preserve"> travel from the DRB Members' home city to the site of the DRB meeting)</w:t>
            </w:r>
          </w:p>
          <w:p w14:paraId="17F7405A" w14:textId="77777777" w:rsidR="00066F16" w:rsidRPr="005B4527" w:rsidRDefault="00066F16" w:rsidP="00F80323">
            <w:pPr>
              <w:pStyle w:val="TableBodyText"/>
            </w:pPr>
            <w:r w:rsidRPr="00C40419">
              <w:t>Th</w:t>
            </w:r>
            <w:r>
              <w:t>ese</w:t>
            </w:r>
            <w:r w:rsidRPr="00C40419">
              <w:t xml:space="preserve"> fee</w:t>
            </w:r>
            <w:r>
              <w:t>s</w:t>
            </w:r>
            <w:r w:rsidRPr="00C40419">
              <w:t xml:space="preserve"> are in addition to the </w:t>
            </w:r>
            <w:r>
              <w:t>m</w:t>
            </w:r>
            <w:r w:rsidRPr="00C40419">
              <w:t xml:space="preserve">onthly retainer </w:t>
            </w:r>
            <w:r>
              <w:t>and daily fee in</w:t>
            </w:r>
            <w:r w:rsidRPr="00C40419">
              <w:t xml:space="preserve"> (1)</w:t>
            </w:r>
            <w:r>
              <w:t> and (2) </w:t>
            </w:r>
            <w:r w:rsidRPr="00C40419">
              <w:t>above.</w:t>
            </w:r>
          </w:p>
        </w:tc>
        <w:tc>
          <w:tcPr>
            <w:tcW w:w="1701" w:type="dxa"/>
            <w:shd w:val="clear" w:color="auto" w:fill="auto"/>
          </w:tcPr>
          <w:p w14:paraId="036C70D9" w14:textId="77777777" w:rsidR="00066F16" w:rsidRPr="00C40419" w:rsidRDefault="00066F16" w:rsidP="00F80323">
            <w:pPr>
              <w:pStyle w:val="TableBodyText"/>
            </w:pPr>
            <w:r w:rsidRPr="00C40419">
              <w:t>$</w:t>
            </w:r>
          </w:p>
        </w:tc>
        <w:tc>
          <w:tcPr>
            <w:tcW w:w="1701" w:type="dxa"/>
          </w:tcPr>
          <w:p w14:paraId="7231F87D" w14:textId="77777777" w:rsidR="00066F16" w:rsidRPr="00C40419" w:rsidRDefault="00066F16" w:rsidP="00F80323">
            <w:pPr>
              <w:pStyle w:val="TableBodyText"/>
            </w:pPr>
            <w:r w:rsidRPr="00C40419">
              <w:t>$</w:t>
            </w:r>
          </w:p>
        </w:tc>
        <w:tc>
          <w:tcPr>
            <w:tcW w:w="1701" w:type="dxa"/>
          </w:tcPr>
          <w:p w14:paraId="0216D471" w14:textId="77777777" w:rsidR="00066F16" w:rsidRPr="00C40419" w:rsidRDefault="00066F16" w:rsidP="00F80323">
            <w:pPr>
              <w:pStyle w:val="TableBodyText"/>
            </w:pPr>
            <w:r w:rsidRPr="00C40419">
              <w:t>$</w:t>
            </w:r>
          </w:p>
        </w:tc>
      </w:tr>
      <w:tr w:rsidR="00066F16" w:rsidRPr="00C40419" w14:paraId="159B9AEC" w14:textId="77777777" w:rsidTr="00267264">
        <w:tc>
          <w:tcPr>
            <w:tcW w:w="567" w:type="dxa"/>
            <w:shd w:val="clear" w:color="auto" w:fill="auto"/>
          </w:tcPr>
          <w:p w14:paraId="042AE8B0" w14:textId="77777777" w:rsidR="00066F16" w:rsidRPr="00C40419" w:rsidRDefault="00066F16" w:rsidP="00F80323">
            <w:pPr>
              <w:pStyle w:val="TableBodyText"/>
            </w:pPr>
          </w:p>
        </w:tc>
        <w:tc>
          <w:tcPr>
            <w:tcW w:w="3402" w:type="dxa"/>
            <w:shd w:val="clear" w:color="auto" w:fill="auto"/>
          </w:tcPr>
          <w:p w14:paraId="7D2D62AE" w14:textId="77777777" w:rsidR="00066F16" w:rsidRPr="00C40419" w:rsidRDefault="00066F16" w:rsidP="00F80323">
            <w:pPr>
              <w:pStyle w:val="TableBodyText"/>
            </w:pPr>
            <w:r w:rsidRPr="00EA2031">
              <w:t>Hourly fee</w:t>
            </w:r>
            <w:r w:rsidRPr="00C40419">
              <w:br/>
            </w:r>
            <w:r>
              <w:t>(</w:t>
            </w:r>
            <w:r w:rsidRPr="00C40419">
              <w:t xml:space="preserve">this hourly fee is to be charged for advisory opinions, </w:t>
            </w:r>
            <w:r>
              <w:t>decisions</w:t>
            </w:r>
            <w:r w:rsidRPr="00C40419">
              <w:t xml:space="preserve"> relating to actual disputes and other activities which are not covered by the item</w:t>
            </w:r>
            <w:r>
              <w:t> </w:t>
            </w:r>
            <w:r w:rsidRPr="00C40419">
              <w:t>1</w:t>
            </w:r>
            <w:r>
              <w:t> m</w:t>
            </w:r>
            <w:r w:rsidRPr="00C40419">
              <w:t>onthly retainer or the item</w:t>
            </w:r>
            <w:r>
              <w:t> </w:t>
            </w:r>
            <w:r w:rsidRPr="00C40419">
              <w:t>2</w:t>
            </w:r>
            <w:r>
              <w:t> d</w:t>
            </w:r>
            <w:r w:rsidRPr="00C40419">
              <w:t>aily fee</w:t>
            </w:r>
            <w:r>
              <w:t>)</w:t>
            </w:r>
          </w:p>
        </w:tc>
        <w:tc>
          <w:tcPr>
            <w:tcW w:w="1701" w:type="dxa"/>
            <w:shd w:val="clear" w:color="auto" w:fill="auto"/>
          </w:tcPr>
          <w:p w14:paraId="512F96A2" w14:textId="77777777" w:rsidR="00066F16" w:rsidRPr="00C40419" w:rsidRDefault="00066F16" w:rsidP="00F80323">
            <w:pPr>
              <w:pStyle w:val="TableBodyText"/>
            </w:pPr>
            <w:r w:rsidRPr="00C40419">
              <w:t>$</w:t>
            </w:r>
          </w:p>
        </w:tc>
        <w:tc>
          <w:tcPr>
            <w:tcW w:w="1701" w:type="dxa"/>
          </w:tcPr>
          <w:p w14:paraId="29B2B492" w14:textId="77777777" w:rsidR="00066F16" w:rsidRPr="00C40419" w:rsidRDefault="00066F16" w:rsidP="00F80323">
            <w:pPr>
              <w:pStyle w:val="TableBodyText"/>
            </w:pPr>
            <w:r w:rsidRPr="00C40419">
              <w:t>$</w:t>
            </w:r>
          </w:p>
        </w:tc>
        <w:tc>
          <w:tcPr>
            <w:tcW w:w="1701" w:type="dxa"/>
          </w:tcPr>
          <w:p w14:paraId="47C61836" w14:textId="77777777" w:rsidR="00066F16" w:rsidRPr="00C40419" w:rsidRDefault="00066F16" w:rsidP="00F80323">
            <w:pPr>
              <w:pStyle w:val="TableBodyText"/>
            </w:pPr>
            <w:r w:rsidRPr="00C40419">
              <w:t>$</w:t>
            </w:r>
          </w:p>
        </w:tc>
      </w:tr>
      <w:tr w:rsidR="00066F16" w:rsidRPr="00C40419" w14:paraId="41C506B5" w14:textId="77777777" w:rsidTr="00267264">
        <w:tc>
          <w:tcPr>
            <w:tcW w:w="567" w:type="dxa"/>
            <w:shd w:val="clear" w:color="auto" w:fill="auto"/>
          </w:tcPr>
          <w:p w14:paraId="0D931845" w14:textId="77777777" w:rsidR="00066F16" w:rsidRPr="00C40419" w:rsidRDefault="00066F16" w:rsidP="00F80323">
            <w:pPr>
              <w:pStyle w:val="TableBodyText"/>
            </w:pPr>
          </w:p>
        </w:tc>
        <w:tc>
          <w:tcPr>
            <w:tcW w:w="3402" w:type="dxa"/>
            <w:shd w:val="clear" w:color="auto" w:fill="auto"/>
          </w:tcPr>
          <w:p w14:paraId="5F16BBF2" w14:textId="77777777" w:rsidR="00066F16" w:rsidRPr="00C40419" w:rsidRDefault="00066F16" w:rsidP="00F80323">
            <w:pPr>
              <w:pStyle w:val="TableBodyText"/>
            </w:pPr>
            <w:r w:rsidRPr="00EA2031">
              <w:t>Escalation provision</w:t>
            </w:r>
            <w:r w:rsidRPr="00C40419">
              <w:t xml:space="preserve"> </w:t>
            </w:r>
            <w:r w:rsidRPr="00C40419">
              <w:br/>
              <w:t xml:space="preserve">(Annual adjustment from the anniversary of date of </w:t>
            </w:r>
            <w:r>
              <w:t>DRB </w:t>
            </w:r>
            <w:r w:rsidRPr="00C40419">
              <w:t>Agreement)</w:t>
            </w:r>
          </w:p>
        </w:tc>
        <w:tc>
          <w:tcPr>
            <w:tcW w:w="1701" w:type="dxa"/>
            <w:shd w:val="clear" w:color="auto" w:fill="auto"/>
          </w:tcPr>
          <w:p w14:paraId="06352B8D" w14:textId="22541AED" w:rsidR="00066F16" w:rsidRPr="000C73D7" w:rsidRDefault="00066F16" w:rsidP="00F80323">
            <w:pPr>
              <w:pStyle w:val="TableBodyText"/>
            </w:pPr>
            <w:r w:rsidRPr="000C73D7">
              <w:t>[x]% increase</w:t>
            </w:r>
          </w:p>
        </w:tc>
        <w:tc>
          <w:tcPr>
            <w:tcW w:w="1701" w:type="dxa"/>
          </w:tcPr>
          <w:p w14:paraId="40D484A2" w14:textId="77777777" w:rsidR="00066F16" w:rsidRPr="000C73D7" w:rsidRDefault="00066F16" w:rsidP="00F80323">
            <w:pPr>
              <w:pStyle w:val="TableBodyText"/>
            </w:pPr>
            <w:r w:rsidRPr="000C73D7">
              <w:t>[x]% increase</w:t>
            </w:r>
          </w:p>
        </w:tc>
        <w:tc>
          <w:tcPr>
            <w:tcW w:w="1701" w:type="dxa"/>
          </w:tcPr>
          <w:p w14:paraId="33F10E79" w14:textId="77777777" w:rsidR="00066F16" w:rsidRPr="000C73D7" w:rsidRDefault="00066F16" w:rsidP="00F80323">
            <w:pPr>
              <w:pStyle w:val="TableBodyText"/>
            </w:pPr>
            <w:r w:rsidRPr="000C73D7">
              <w:t>[x]% increase</w:t>
            </w:r>
          </w:p>
        </w:tc>
      </w:tr>
      <w:tr w:rsidR="00066F16" w:rsidRPr="00C40419" w14:paraId="5D846E4E" w14:textId="77777777" w:rsidTr="00267264">
        <w:tc>
          <w:tcPr>
            <w:tcW w:w="567" w:type="dxa"/>
            <w:shd w:val="clear" w:color="auto" w:fill="auto"/>
          </w:tcPr>
          <w:p w14:paraId="3E9F23EC" w14:textId="77777777" w:rsidR="00066F16" w:rsidRPr="00C40419" w:rsidRDefault="00066F16" w:rsidP="00F80323">
            <w:pPr>
              <w:pStyle w:val="TableBodyText"/>
            </w:pPr>
          </w:p>
        </w:tc>
        <w:tc>
          <w:tcPr>
            <w:tcW w:w="3402" w:type="dxa"/>
            <w:shd w:val="clear" w:color="auto" w:fill="auto"/>
          </w:tcPr>
          <w:p w14:paraId="7A31EA39" w14:textId="77777777" w:rsidR="00066F16" w:rsidRPr="00C40419" w:rsidRDefault="00066F16" w:rsidP="00F80323">
            <w:pPr>
              <w:pStyle w:val="TableBodyText"/>
            </w:pPr>
            <w:r w:rsidRPr="00EA2031">
              <w:t>Expenses</w:t>
            </w:r>
            <w:r w:rsidRPr="00C40419">
              <w:t xml:space="preserve"> </w:t>
            </w:r>
            <w:r w:rsidRPr="00C40419">
              <w:br/>
              <w:t>(</w:t>
            </w:r>
            <w:r>
              <w:t>r</w:t>
            </w:r>
            <w:r w:rsidRPr="00C40419">
              <w:t xml:space="preserve">eimbursed at cost, supported by receipts. </w:t>
            </w:r>
            <w:r>
              <w:t>For travel to Site, business class travel is agreed</w:t>
            </w:r>
            <w:r w:rsidRPr="00C40419">
              <w:t>)</w:t>
            </w:r>
          </w:p>
        </w:tc>
        <w:tc>
          <w:tcPr>
            <w:tcW w:w="1701" w:type="dxa"/>
            <w:shd w:val="clear" w:color="auto" w:fill="auto"/>
          </w:tcPr>
          <w:p w14:paraId="67F39693" w14:textId="77777777" w:rsidR="00066F16" w:rsidRPr="00C40419" w:rsidRDefault="00066F16" w:rsidP="00F80323">
            <w:pPr>
              <w:pStyle w:val="TableBodyText"/>
            </w:pPr>
            <w:r w:rsidRPr="00C40419">
              <w:t>At cost</w:t>
            </w:r>
          </w:p>
        </w:tc>
        <w:tc>
          <w:tcPr>
            <w:tcW w:w="1701" w:type="dxa"/>
          </w:tcPr>
          <w:p w14:paraId="06E467A3" w14:textId="77777777" w:rsidR="00066F16" w:rsidRPr="00C40419" w:rsidRDefault="00066F16" w:rsidP="00F80323">
            <w:pPr>
              <w:pStyle w:val="TableBodyText"/>
            </w:pPr>
            <w:r w:rsidRPr="00C40419">
              <w:t>At cost</w:t>
            </w:r>
          </w:p>
        </w:tc>
        <w:tc>
          <w:tcPr>
            <w:tcW w:w="1701" w:type="dxa"/>
          </w:tcPr>
          <w:p w14:paraId="036890B7" w14:textId="77777777" w:rsidR="00066F16" w:rsidRPr="00C40419" w:rsidRDefault="00066F16" w:rsidP="00F80323">
            <w:pPr>
              <w:pStyle w:val="TableBodyText"/>
            </w:pPr>
            <w:r w:rsidRPr="00C40419">
              <w:t>At cost</w:t>
            </w:r>
          </w:p>
        </w:tc>
      </w:tr>
    </w:tbl>
    <w:p w14:paraId="1E54C44C" w14:textId="34FB53ED" w:rsidR="00066F16" w:rsidRDefault="00066F16" w:rsidP="002509DC">
      <w:pPr>
        <w:rPr>
          <w:rFonts w:cs="Arial"/>
          <w:szCs w:val="22"/>
        </w:rPr>
      </w:pPr>
    </w:p>
    <w:p w14:paraId="28CF8D68" w14:textId="3D708E3F" w:rsidR="00066F16" w:rsidRDefault="00066F16" w:rsidP="002509DC">
      <w:pPr>
        <w:rPr>
          <w:rFonts w:cs="Arial"/>
          <w:szCs w:val="22"/>
        </w:rPr>
      </w:pPr>
    </w:p>
    <w:p w14:paraId="0C3E63C9" w14:textId="77777777" w:rsidR="00066F16" w:rsidRDefault="00066F16" w:rsidP="002509DC">
      <w:pPr>
        <w:rPr>
          <w:rFonts w:cs="Arial"/>
          <w:szCs w:val="22"/>
        </w:rPr>
        <w:sectPr w:rsidR="00066F16" w:rsidSect="007451BB">
          <w:pgSz w:w="11906" w:h="16838" w:code="9"/>
          <w:pgMar w:top="1418" w:right="1418" w:bottom="1418" w:left="1418" w:header="454" w:footer="454" w:gutter="0"/>
          <w:cols w:space="708"/>
          <w:docGrid w:linePitch="360"/>
        </w:sectPr>
      </w:pPr>
    </w:p>
    <w:p w14:paraId="267A3E57" w14:textId="47EBC6E1" w:rsidR="0049719D" w:rsidRPr="0049719D" w:rsidRDefault="0049719D" w:rsidP="00066F16">
      <w:pPr>
        <w:keepNext/>
        <w:rPr>
          <w:rStyle w:val="BodyTextbold"/>
        </w:rPr>
      </w:pPr>
    </w:p>
    <w:p w14:paraId="36A14792" w14:textId="77777777" w:rsidR="0061185E" w:rsidRPr="00CE6618" w:rsidRDefault="0061185E" w:rsidP="0049719D">
      <w:pPr>
        <w:pStyle w:val="BodyText"/>
      </w:pPr>
    </w:p>
    <w:sectPr w:rsidR="0061185E" w:rsidRPr="00CE6618" w:rsidSect="0061185E">
      <w:headerReference w:type="even" r:id="rId24"/>
      <w:headerReference w:type="default" r:id="rId25"/>
      <w:footerReference w:type="default" r:id="rId26"/>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799" w14:textId="77777777" w:rsidR="003E0261" w:rsidRDefault="003E0261">
      <w:r>
        <w:separator/>
      </w:r>
    </w:p>
    <w:p w14:paraId="36A1479A" w14:textId="77777777" w:rsidR="003E0261" w:rsidRDefault="003E0261"/>
  </w:endnote>
  <w:endnote w:type="continuationSeparator" w:id="0">
    <w:p w14:paraId="36A1479B" w14:textId="77777777" w:rsidR="003E0261" w:rsidRDefault="003E0261">
      <w:r>
        <w:continuationSeparator/>
      </w:r>
    </w:p>
    <w:p w14:paraId="36A1479C" w14:textId="77777777" w:rsidR="003E0261" w:rsidRDefault="003E0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9E" w14:textId="77777777" w:rsidR="003E0261" w:rsidRDefault="003E0261"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A1479F" w14:textId="77777777" w:rsidR="003E0261" w:rsidRDefault="003E0261"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0" w14:textId="77777777" w:rsidR="003E0261" w:rsidRPr="00391457" w:rsidRDefault="003E0261"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6A147A1" w14:textId="77777777" w:rsidR="003E0261" w:rsidRPr="00391457" w:rsidRDefault="003E0261"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4" w14:textId="4B9751D3" w:rsidR="003E0261" w:rsidRPr="00176CC5" w:rsidRDefault="00C82994" w:rsidP="00176CC5">
    <w:pPr>
      <w:pStyle w:val="Footer"/>
    </w:pPr>
    <w:r>
      <w:rPr>
        <w:noProof/>
      </w:rPr>
      <mc:AlternateContent>
        <mc:Choice Requires="wps">
          <w:drawing>
            <wp:anchor distT="0" distB="0" distL="114300" distR="114300" simplePos="0" relativeHeight="251677696" behindDoc="0" locked="0" layoutInCell="1" allowOverlap="1" wp14:anchorId="1AB66D82" wp14:editId="6393C621">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674C" w14:textId="77777777" w:rsidR="00C82994" w:rsidRPr="001675E4" w:rsidRDefault="00C82994" w:rsidP="00C82994">
                          <w:pPr>
                            <w:pStyle w:val="HeadingPartChapter"/>
                            <w:spacing w:after="120"/>
                          </w:pPr>
                          <w:r>
                            <w:t>Copyright</w:t>
                          </w:r>
                        </w:p>
                        <w:p w14:paraId="468F96B1" w14:textId="77777777" w:rsidR="00C82994" w:rsidRPr="001675E4" w:rsidRDefault="00C82994" w:rsidP="00C82994">
                          <w:pPr>
                            <w:pStyle w:val="BodyText"/>
                            <w:spacing w:after="0"/>
                          </w:pPr>
                          <w:r w:rsidRPr="001675E4">
                            <w:t>© The State of Queensland (Department of Transport and Main Roads) 20</w:t>
                          </w:r>
                          <w:r>
                            <w:t>25.</w:t>
                          </w:r>
                        </w:p>
                        <w:p w14:paraId="0D94D41A" w14:textId="77777777" w:rsidR="00C82994" w:rsidRPr="001675E4" w:rsidRDefault="00C82994" w:rsidP="00C82994">
                          <w:pPr>
                            <w:pStyle w:val="BodyText"/>
                            <w:spacing w:after="0" w:line="240" w:lineRule="auto"/>
                          </w:pPr>
                        </w:p>
                        <w:p w14:paraId="2199AE15" w14:textId="77777777" w:rsidR="00C82994" w:rsidRDefault="00C82994" w:rsidP="00C82994">
                          <w:pPr>
                            <w:pStyle w:val="BodyText"/>
                            <w:spacing w:after="0"/>
                            <w:rPr>
                              <w:b/>
                            </w:rPr>
                          </w:pPr>
                          <w:r w:rsidRPr="009407AF">
                            <w:rPr>
                              <w:b/>
                            </w:rPr>
                            <w:t>Licence</w:t>
                          </w:r>
                        </w:p>
                        <w:p w14:paraId="1FB81DCB" w14:textId="77777777" w:rsidR="00C82994" w:rsidRDefault="00C82994" w:rsidP="00C82994">
                          <w:pPr>
                            <w:pStyle w:val="BodyText"/>
                            <w:spacing w:after="0"/>
                            <w:rPr>
                              <w:b/>
                            </w:rPr>
                          </w:pPr>
                          <w:r w:rsidRPr="001675E4">
                            <w:rPr>
                              <w:noProof/>
                            </w:rPr>
                            <w:drawing>
                              <wp:inline distT="0" distB="0" distL="0" distR="0" wp14:anchorId="79ED53BF" wp14:editId="20B2B3EF">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755BB721" w14:textId="77777777" w:rsidR="00C82994" w:rsidRDefault="00C82994" w:rsidP="00C82994">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5A8D6AA4" w14:textId="77777777" w:rsidR="00C82994" w:rsidRPr="009407AF" w:rsidRDefault="00C82994" w:rsidP="00C82994">
                          <w:pPr>
                            <w:pStyle w:val="BodyText"/>
                            <w:spacing w:after="0" w:line="240" w:lineRule="auto"/>
                            <w:rPr>
                              <w:b/>
                            </w:rPr>
                          </w:pPr>
                        </w:p>
                        <w:p w14:paraId="7E4106F1" w14:textId="77777777" w:rsidR="00C82994" w:rsidRPr="009407AF" w:rsidRDefault="00C82994" w:rsidP="00C82994">
                          <w:pPr>
                            <w:pStyle w:val="BodyText"/>
                            <w:spacing w:after="0"/>
                            <w:rPr>
                              <w:b/>
                            </w:rPr>
                          </w:pPr>
                          <w:r w:rsidRPr="009407AF">
                            <w:rPr>
                              <w:b/>
                            </w:rPr>
                            <w:t>CC BY licence summary statement</w:t>
                          </w:r>
                        </w:p>
                        <w:p w14:paraId="1FB444F0" w14:textId="77777777" w:rsidR="00C82994" w:rsidRPr="001675E4" w:rsidRDefault="00C82994" w:rsidP="00C82994">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61C5688D" w14:textId="77777777" w:rsidR="00C82994" w:rsidRPr="009407AF" w:rsidRDefault="00C82994" w:rsidP="00C82994">
                          <w:pPr>
                            <w:pStyle w:val="BodyText"/>
                            <w:spacing w:after="0" w:line="240" w:lineRule="auto"/>
                          </w:pPr>
                        </w:p>
                        <w:p w14:paraId="6D48E05B" w14:textId="77777777" w:rsidR="00C82994" w:rsidRDefault="00C82994" w:rsidP="00C82994">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82994" w14:paraId="60BEEA10" w14:textId="77777777" w:rsidTr="00F600A5">
                            <w:tc>
                              <w:tcPr>
                                <w:tcW w:w="1134" w:type="dxa"/>
                                <w:vAlign w:val="top"/>
                              </w:tcPr>
                              <w:p w14:paraId="1FD3FBEC" w14:textId="77777777" w:rsidR="00C82994" w:rsidRDefault="00C82994" w:rsidP="00E404D7">
                                <w:pPr>
                                  <w:pStyle w:val="BodyText"/>
                                  <w:spacing w:before="120" w:after="20"/>
                                  <w:rPr>
                                    <w:b/>
                                  </w:rPr>
                                </w:pPr>
                                <w:r>
                                  <w:rPr>
                                    <w:noProof/>
                                  </w:rPr>
                                  <w:drawing>
                                    <wp:inline distT="0" distB="0" distL="0" distR="0" wp14:anchorId="02ADA0E2" wp14:editId="5A01B566">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22743FC3" w14:textId="77777777" w:rsidR="00C82994" w:rsidRPr="00F600A5" w:rsidRDefault="00C82994"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72659EE" w14:textId="77777777" w:rsidR="00C82994" w:rsidRDefault="00C82994" w:rsidP="00C82994">
                          <w:pPr>
                            <w:pStyle w:val="BodyText"/>
                            <w:spacing w:after="0" w:line="240" w:lineRule="auto"/>
                          </w:pPr>
                        </w:p>
                        <w:p w14:paraId="3554CB70" w14:textId="77777777" w:rsidR="00C82994" w:rsidRPr="00F97CEA" w:rsidRDefault="00C82994" w:rsidP="00C82994">
                          <w:pPr>
                            <w:pStyle w:val="BodyText"/>
                            <w:spacing w:after="0"/>
                            <w:rPr>
                              <w:rStyle w:val="BodyTextbold"/>
                            </w:rPr>
                          </w:pPr>
                          <w:r w:rsidRPr="00F97CEA">
                            <w:rPr>
                              <w:rStyle w:val="BodyTextbold"/>
                            </w:rPr>
                            <w:t>Disclaimer</w:t>
                          </w:r>
                        </w:p>
                        <w:p w14:paraId="110D6893" w14:textId="77777777" w:rsidR="00C82994" w:rsidRDefault="00C82994" w:rsidP="00C82994">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4A717D8F" w14:textId="77777777" w:rsidR="00C82994" w:rsidRPr="001675E4" w:rsidRDefault="00C82994" w:rsidP="00C82994">
                          <w:pPr>
                            <w:pStyle w:val="BodyText"/>
                            <w:spacing w:after="0" w:line="240" w:lineRule="auto"/>
                          </w:pPr>
                        </w:p>
                        <w:p w14:paraId="7EEAAC97" w14:textId="77777777" w:rsidR="00C82994" w:rsidRPr="009407AF" w:rsidRDefault="00C82994" w:rsidP="00C82994">
                          <w:pPr>
                            <w:pStyle w:val="BodyText"/>
                            <w:spacing w:after="0"/>
                            <w:rPr>
                              <w:b/>
                            </w:rPr>
                          </w:pPr>
                          <w:r w:rsidRPr="009407AF">
                            <w:rPr>
                              <w:b/>
                            </w:rPr>
                            <w:t>Feedback</w:t>
                          </w:r>
                        </w:p>
                        <w:p w14:paraId="0BEC0E4D" w14:textId="77777777" w:rsidR="00C82994" w:rsidRPr="00F322FA" w:rsidRDefault="00C82994" w:rsidP="00C82994">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66D82"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3BA8674C" w14:textId="77777777" w:rsidR="00C82994" w:rsidRPr="001675E4" w:rsidRDefault="00C82994" w:rsidP="00C82994">
                    <w:pPr>
                      <w:pStyle w:val="HeadingPartChapter"/>
                      <w:spacing w:after="120"/>
                    </w:pPr>
                    <w:r>
                      <w:t>Copyright</w:t>
                    </w:r>
                  </w:p>
                  <w:p w14:paraId="468F96B1" w14:textId="77777777" w:rsidR="00C82994" w:rsidRPr="001675E4" w:rsidRDefault="00C82994" w:rsidP="00C82994">
                    <w:pPr>
                      <w:pStyle w:val="BodyText"/>
                      <w:spacing w:after="0"/>
                    </w:pPr>
                    <w:r w:rsidRPr="001675E4">
                      <w:t>© The State of Queensland (Department of Transport and Main Roads) 20</w:t>
                    </w:r>
                    <w:r>
                      <w:t>25.</w:t>
                    </w:r>
                  </w:p>
                  <w:p w14:paraId="0D94D41A" w14:textId="77777777" w:rsidR="00C82994" w:rsidRPr="001675E4" w:rsidRDefault="00C82994" w:rsidP="00C82994">
                    <w:pPr>
                      <w:pStyle w:val="BodyText"/>
                      <w:spacing w:after="0" w:line="240" w:lineRule="auto"/>
                    </w:pPr>
                  </w:p>
                  <w:p w14:paraId="2199AE15" w14:textId="77777777" w:rsidR="00C82994" w:rsidRDefault="00C82994" w:rsidP="00C82994">
                    <w:pPr>
                      <w:pStyle w:val="BodyText"/>
                      <w:spacing w:after="0"/>
                      <w:rPr>
                        <w:b/>
                      </w:rPr>
                    </w:pPr>
                    <w:r w:rsidRPr="009407AF">
                      <w:rPr>
                        <w:b/>
                      </w:rPr>
                      <w:t>Licence</w:t>
                    </w:r>
                  </w:p>
                  <w:p w14:paraId="1FB81DCB" w14:textId="77777777" w:rsidR="00C82994" w:rsidRDefault="00C82994" w:rsidP="00C82994">
                    <w:pPr>
                      <w:pStyle w:val="BodyText"/>
                      <w:spacing w:after="0"/>
                      <w:rPr>
                        <w:b/>
                      </w:rPr>
                    </w:pPr>
                    <w:r w:rsidRPr="001675E4">
                      <w:rPr>
                        <w:noProof/>
                      </w:rPr>
                      <w:drawing>
                        <wp:inline distT="0" distB="0" distL="0" distR="0" wp14:anchorId="79ED53BF" wp14:editId="20B2B3EF">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755BB721" w14:textId="77777777" w:rsidR="00C82994" w:rsidRDefault="00C82994" w:rsidP="00C82994">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5A8D6AA4" w14:textId="77777777" w:rsidR="00C82994" w:rsidRPr="009407AF" w:rsidRDefault="00C82994" w:rsidP="00C82994">
                    <w:pPr>
                      <w:pStyle w:val="BodyText"/>
                      <w:spacing w:after="0" w:line="240" w:lineRule="auto"/>
                      <w:rPr>
                        <w:b/>
                      </w:rPr>
                    </w:pPr>
                  </w:p>
                  <w:p w14:paraId="7E4106F1" w14:textId="77777777" w:rsidR="00C82994" w:rsidRPr="009407AF" w:rsidRDefault="00C82994" w:rsidP="00C82994">
                    <w:pPr>
                      <w:pStyle w:val="BodyText"/>
                      <w:spacing w:after="0"/>
                      <w:rPr>
                        <w:b/>
                      </w:rPr>
                    </w:pPr>
                    <w:r w:rsidRPr="009407AF">
                      <w:rPr>
                        <w:b/>
                      </w:rPr>
                      <w:t>CC BY licence summary statement</w:t>
                    </w:r>
                  </w:p>
                  <w:p w14:paraId="1FB444F0" w14:textId="77777777" w:rsidR="00C82994" w:rsidRPr="001675E4" w:rsidRDefault="00C82994" w:rsidP="00C82994">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61C5688D" w14:textId="77777777" w:rsidR="00C82994" w:rsidRPr="009407AF" w:rsidRDefault="00C82994" w:rsidP="00C82994">
                    <w:pPr>
                      <w:pStyle w:val="BodyText"/>
                      <w:spacing w:after="0" w:line="240" w:lineRule="auto"/>
                    </w:pPr>
                  </w:p>
                  <w:p w14:paraId="6D48E05B" w14:textId="77777777" w:rsidR="00C82994" w:rsidRDefault="00C82994" w:rsidP="00C82994">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82994" w14:paraId="60BEEA10" w14:textId="77777777" w:rsidTr="00F600A5">
                      <w:tc>
                        <w:tcPr>
                          <w:tcW w:w="1134" w:type="dxa"/>
                          <w:vAlign w:val="top"/>
                        </w:tcPr>
                        <w:p w14:paraId="1FD3FBEC" w14:textId="77777777" w:rsidR="00C82994" w:rsidRDefault="00C82994" w:rsidP="00E404D7">
                          <w:pPr>
                            <w:pStyle w:val="BodyText"/>
                            <w:spacing w:before="120" w:after="20"/>
                            <w:rPr>
                              <w:b/>
                            </w:rPr>
                          </w:pPr>
                          <w:r>
                            <w:rPr>
                              <w:noProof/>
                            </w:rPr>
                            <w:drawing>
                              <wp:inline distT="0" distB="0" distL="0" distR="0" wp14:anchorId="02ADA0E2" wp14:editId="5A01B566">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22743FC3" w14:textId="77777777" w:rsidR="00C82994" w:rsidRPr="00F600A5" w:rsidRDefault="00C82994"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72659EE" w14:textId="77777777" w:rsidR="00C82994" w:rsidRDefault="00C82994" w:rsidP="00C82994">
                    <w:pPr>
                      <w:pStyle w:val="BodyText"/>
                      <w:spacing w:after="0" w:line="240" w:lineRule="auto"/>
                    </w:pPr>
                  </w:p>
                  <w:p w14:paraId="3554CB70" w14:textId="77777777" w:rsidR="00C82994" w:rsidRPr="00F97CEA" w:rsidRDefault="00C82994" w:rsidP="00C82994">
                    <w:pPr>
                      <w:pStyle w:val="BodyText"/>
                      <w:spacing w:after="0"/>
                      <w:rPr>
                        <w:rStyle w:val="BodyTextbold"/>
                      </w:rPr>
                    </w:pPr>
                    <w:r w:rsidRPr="00F97CEA">
                      <w:rPr>
                        <w:rStyle w:val="BodyTextbold"/>
                      </w:rPr>
                      <w:t>Disclaimer</w:t>
                    </w:r>
                  </w:p>
                  <w:p w14:paraId="110D6893" w14:textId="77777777" w:rsidR="00C82994" w:rsidRDefault="00C82994" w:rsidP="00C82994">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4A717D8F" w14:textId="77777777" w:rsidR="00C82994" w:rsidRPr="001675E4" w:rsidRDefault="00C82994" w:rsidP="00C82994">
                    <w:pPr>
                      <w:pStyle w:val="BodyText"/>
                      <w:spacing w:after="0" w:line="240" w:lineRule="auto"/>
                    </w:pPr>
                  </w:p>
                  <w:p w14:paraId="7EEAAC97" w14:textId="77777777" w:rsidR="00C82994" w:rsidRPr="009407AF" w:rsidRDefault="00C82994" w:rsidP="00C82994">
                    <w:pPr>
                      <w:pStyle w:val="BodyText"/>
                      <w:spacing w:after="0"/>
                      <w:rPr>
                        <w:b/>
                      </w:rPr>
                    </w:pPr>
                    <w:r w:rsidRPr="009407AF">
                      <w:rPr>
                        <w:b/>
                      </w:rPr>
                      <w:t>Feedback</w:t>
                    </w:r>
                  </w:p>
                  <w:p w14:paraId="0BEC0E4D" w14:textId="77777777" w:rsidR="00C82994" w:rsidRPr="00F322FA" w:rsidRDefault="00C82994" w:rsidP="00C82994">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rsidR="003E0261" w:rsidRPr="001D6A12">
      <w:rPr>
        <w:noProof/>
      </w:rPr>
      <w:t>Transport Infrastructure Contract</w:t>
    </w:r>
    <w:r w:rsidR="00A56B37">
      <w:rPr>
        <w:noProof/>
      </w:rPr>
      <w:t xml:space="preserve">, </w:t>
    </w:r>
    <w:r w:rsidR="003E0261" w:rsidRPr="001D6A12">
      <w:rPr>
        <w:noProof/>
      </w:rPr>
      <w:t xml:space="preserve">Transport and Main Roads, </w:t>
    </w:r>
    <w:r w:rsidR="001B6E3A">
      <w:rPr>
        <w:noProof/>
      </w:rPr>
      <w:t>July 202</w:t>
    </w:r>
    <w:r w:rsidR="00C02975">
      <w:rPr>
        <w:noProof/>
      </w:rPr>
      <w:t>5</w:t>
    </w:r>
    <w:r w:rsidR="003E0261"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6" w14:textId="77777777" w:rsidR="003E0261" w:rsidRPr="00F64B7F" w:rsidRDefault="003E0261"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8" w14:textId="13F50179" w:rsidR="003E0261" w:rsidRPr="009E5C89" w:rsidRDefault="003E0261" w:rsidP="00275DDB">
    <w:pPr>
      <w:pStyle w:val="Footer"/>
      <w:tabs>
        <w:tab w:val="clear" w:pos="4153"/>
        <w:tab w:val="clear" w:pos="9540"/>
        <w:tab w:val="center" w:pos="8647"/>
        <w:tab w:val="right" w:pos="9072"/>
      </w:tabs>
    </w:pPr>
    <w:r w:rsidRPr="001D6A12">
      <w:rPr>
        <w:noProof/>
      </w:rPr>
      <w:t xml:space="preserve">Transport Infrastructure Contract, Transport and Main Roads, </w:t>
    </w:r>
    <w:r w:rsidR="001B6E3A">
      <w:rPr>
        <w:noProof/>
      </w:rPr>
      <w:t>July 202</w:t>
    </w:r>
    <w:r w:rsidR="00C02975">
      <w:rPr>
        <w:noProof/>
      </w:rPr>
      <w:t>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sidR="00D93556">
      <w:rPr>
        <w:rStyle w:val="PageNumber"/>
        <w:noProof/>
      </w:rPr>
      <w:t>ii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A" w14:textId="58035BB9" w:rsidR="003E0261" w:rsidRPr="009E5C89" w:rsidRDefault="003E0261" w:rsidP="009E5C89">
    <w:pPr>
      <w:pStyle w:val="Footer"/>
      <w:tabs>
        <w:tab w:val="clear" w:pos="9540"/>
        <w:tab w:val="right" w:pos="9072"/>
      </w:tabs>
    </w:pPr>
    <w:r w:rsidRPr="001D6A12">
      <w:rPr>
        <w:noProof/>
      </w:rPr>
      <w:t xml:space="preserve">Transport Infrastructure Contract, Transport and Main Roads, </w:t>
    </w:r>
    <w:r w:rsidR="001B6E3A">
      <w:rPr>
        <w:noProof/>
      </w:rPr>
      <w:t>July 202</w:t>
    </w:r>
    <w:r w:rsidR="00C02975">
      <w:rPr>
        <w:noProof/>
      </w:rPr>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D93556">
      <w:rPr>
        <w:rStyle w:val="PageNumber"/>
        <w:noProof/>
      </w:rPr>
      <w:t>10</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D" w14:textId="0D1116B1" w:rsidR="003E0261" w:rsidRPr="00391457" w:rsidRDefault="00FD3E49" w:rsidP="00176CC5">
    <w:pPr>
      <w:pStyle w:val="Footer"/>
    </w:pPr>
    <w:r>
      <w:rPr>
        <w:noProof/>
      </w:rPr>
      <w:drawing>
        <wp:anchor distT="0" distB="0" distL="114300" distR="114300" simplePos="0" relativeHeight="251673600" behindDoc="1" locked="0" layoutInCell="1" allowOverlap="1" wp14:anchorId="63A03946" wp14:editId="26785A33">
          <wp:simplePos x="0" y="0"/>
          <wp:positionH relativeFrom="page">
            <wp:posOffset>3529605</wp:posOffset>
          </wp:positionH>
          <wp:positionV relativeFrom="page">
            <wp:posOffset>9988298</wp:posOffset>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4795" w14:textId="77777777" w:rsidR="003E0261" w:rsidRDefault="003E0261">
      <w:r>
        <w:separator/>
      </w:r>
    </w:p>
    <w:p w14:paraId="36A14796" w14:textId="77777777" w:rsidR="003E0261" w:rsidRDefault="003E0261"/>
  </w:footnote>
  <w:footnote w:type="continuationSeparator" w:id="0">
    <w:p w14:paraId="36A14797" w14:textId="77777777" w:rsidR="003E0261" w:rsidRDefault="003E0261">
      <w:r>
        <w:continuationSeparator/>
      </w:r>
    </w:p>
    <w:p w14:paraId="36A14798" w14:textId="77777777" w:rsidR="003E0261" w:rsidRDefault="003E0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9D" w14:textId="77777777" w:rsidR="003E0261" w:rsidRDefault="003E0261">
    <w:pPr>
      <w:pStyle w:val="Header"/>
    </w:pPr>
    <w:r>
      <w:rPr>
        <w:noProof/>
      </w:rPr>
      <w:drawing>
        <wp:anchor distT="0" distB="0" distL="114300" distR="114300" simplePos="0" relativeHeight="251655168" behindDoc="1" locked="0" layoutInCell="1" allowOverlap="1" wp14:anchorId="36A147AE" wp14:editId="36A147AF">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2" w14:textId="4069A7DF" w:rsidR="003E0261" w:rsidRDefault="007928E8">
    <w:pPr>
      <w:pStyle w:val="Header"/>
    </w:pPr>
    <w:r>
      <w:rPr>
        <w:noProof/>
      </w:rPr>
      <w:drawing>
        <wp:anchor distT="0" distB="0" distL="114300" distR="114300" simplePos="0" relativeHeight="251675648" behindDoc="1" locked="0" layoutInCell="1" allowOverlap="1" wp14:anchorId="3059FB17" wp14:editId="56336221">
          <wp:simplePos x="0" y="0"/>
          <wp:positionH relativeFrom="page">
            <wp:align>left</wp:align>
          </wp:positionH>
          <wp:positionV relativeFrom="paragraph">
            <wp:posOffset>-276860</wp:posOffset>
          </wp:positionV>
          <wp:extent cx="7559675" cy="10693400"/>
          <wp:effectExtent l="0" t="0" r="3175" b="0"/>
          <wp:wrapNone/>
          <wp:docPr id="1533348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44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3" w14:textId="77777777" w:rsidR="003E0261" w:rsidRDefault="003E0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5" w14:textId="77777777" w:rsidR="003E0261" w:rsidRDefault="003E0261">
    <w:pPr>
      <w:pStyle w:val="Header"/>
    </w:pPr>
    <w:r>
      <w:rPr>
        <w:noProof/>
      </w:rPr>
      <w:drawing>
        <wp:anchor distT="0" distB="0" distL="114300" distR="114300" simplePos="0" relativeHeight="251654144" behindDoc="1" locked="0" layoutInCell="1" allowOverlap="1" wp14:anchorId="36A147B6" wp14:editId="36A147B7">
          <wp:simplePos x="0" y="0"/>
          <wp:positionH relativeFrom="column">
            <wp:posOffset>-398780</wp:posOffset>
          </wp:positionH>
          <wp:positionV relativeFrom="paragraph">
            <wp:posOffset>-210820</wp:posOffset>
          </wp:positionV>
          <wp:extent cx="7456805" cy="10547985"/>
          <wp:effectExtent l="0" t="0" r="0" b="0"/>
          <wp:wrapNone/>
          <wp:docPr id="1480977300"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7" w14:textId="77777777" w:rsidR="003E0261" w:rsidRDefault="003E0261" w:rsidP="003C340E">
    <w:pPr>
      <w:pStyle w:val="Footer"/>
      <w:tabs>
        <w:tab w:val="clear" w:pos="9540"/>
        <w:tab w:val="right" w:pos="9072"/>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9" w14:textId="0B8354CB" w:rsidR="003E0261" w:rsidRPr="00125B5A" w:rsidRDefault="003E0261" w:rsidP="00125B5A">
    <w:pPr>
      <w:pStyle w:val="HeaderChapterpart"/>
    </w:pPr>
    <w:r>
      <w:t>Dispute Resolution Board (DRB) Agreement</w:t>
    </w:r>
    <w:r w:rsidR="003D529B">
      <w:t xml:space="preserve"> – C7835.</w:t>
    </w:r>
    <w:r w:rsidR="002A6E85">
      <w:t>TIC</w:t>
    </w:r>
    <w:r w:rsidR="00DD0E74">
      <w:t>.DRB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B" w14:textId="77777777" w:rsidR="003E0261" w:rsidRDefault="003E02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C" w14:textId="206A770E" w:rsidR="003E0261" w:rsidRDefault="003E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0ACD09E8"/>
    <w:multiLevelType w:val="hybridMultilevel"/>
    <w:tmpl w:val="50681A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92E89"/>
    <w:multiLevelType w:val="multilevel"/>
    <w:tmpl w:val="168C5AE8"/>
    <w:numStyleLink w:val="ListAllLetter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F84FFF"/>
    <w:multiLevelType w:val="multilevel"/>
    <w:tmpl w:val="168C5AE8"/>
    <w:numStyleLink w:val="ListAllLetter3Leve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B92F4B"/>
    <w:multiLevelType w:val="multilevel"/>
    <w:tmpl w:val="168C5AE8"/>
    <w:numStyleLink w:val="ListAllLetter3Level"/>
  </w:abstractNum>
  <w:abstractNum w:abstractNumId="8"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2734F21"/>
    <w:multiLevelType w:val="multilevel"/>
    <w:tmpl w:val="168C5AE8"/>
    <w:numStyleLink w:val="ListAllLetter3Level"/>
  </w:abstractNum>
  <w:abstractNum w:abstractNumId="11" w15:restartNumberingAfterBreak="0">
    <w:nsid w:val="229439E2"/>
    <w:multiLevelType w:val="multilevel"/>
    <w:tmpl w:val="168C5AE8"/>
    <w:numStyleLink w:val="ListAllLetter3Level"/>
  </w:abstractNum>
  <w:abstractNum w:abstractNumId="12" w15:restartNumberingAfterBreak="0">
    <w:nsid w:val="229441D9"/>
    <w:multiLevelType w:val="multilevel"/>
    <w:tmpl w:val="B2B20138"/>
    <w:numStyleLink w:val="TableListAllLetter3leve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915993"/>
    <w:multiLevelType w:val="multilevel"/>
    <w:tmpl w:val="168C5AE8"/>
    <w:numStyleLink w:val="ListAllLetter3Level"/>
  </w:abstractNum>
  <w:abstractNum w:abstractNumId="15" w15:restartNumberingAfterBreak="0">
    <w:nsid w:val="2C450A8B"/>
    <w:multiLevelType w:val="hybridMultilevel"/>
    <w:tmpl w:val="74BEF644"/>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8648C"/>
    <w:multiLevelType w:val="multilevel"/>
    <w:tmpl w:val="168C5AE8"/>
    <w:numStyleLink w:val="ListAllLetter3Level"/>
  </w:abstractNum>
  <w:abstractNum w:abstractNumId="17" w15:restartNumberingAfterBreak="0">
    <w:nsid w:val="38B0774F"/>
    <w:multiLevelType w:val="multilevel"/>
    <w:tmpl w:val="620CC31C"/>
    <w:numStyleLink w:val="ListAllBullets3Level"/>
  </w:abstractNum>
  <w:abstractNum w:abstractNumId="18" w15:restartNumberingAfterBreak="0">
    <w:nsid w:val="39D02D39"/>
    <w:multiLevelType w:val="multilevel"/>
    <w:tmpl w:val="9B0216C0"/>
    <w:numStyleLink w:val="ListAllNum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15A5577"/>
    <w:multiLevelType w:val="multilevel"/>
    <w:tmpl w:val="168C5AE8"/>
    <w:numStyleLink w:val="ListAllLetter3Level"/>
  </w:abstractNum>
  <w:abstractNum w:abstractNumId="22" w15:restartNumberingAfterBreak="0">
    <w:nsid w:val="418A0FA3"/>
    <w:multiLevelType w:val="multilevel"/>
    <w:tmpl w:val="168C5AE8"/>
    <w:numStyleLink w:val="ListAllLetter3Level"/>
  </w:abstractNum>
  <w:abstractNum w:abstractNumId="23" w15:restartNumberingAfterBreak="0">
    <w:nsid w:val="41B747C5"/>
    <w:multiLevelType w:val="multilevel"/>
    <w:tmpl w:val="168C5AE8"/>
    <w:numStyleLink w:val="ListAllLetter3Level"/>
  </w:abstractNum>
  <w:abstractNum w:abstractNumId="24" w15:restartNumberingAfterBreak="0">
    <w:nsid w:val="442214D2"/>
    <w:multiLevelType w:val="multilevel"/>
    <w:tmpl w:val="9B0216C0"/>
    <w:numStyleLink w:val="ListAllNum3Level"/>
  </w:abstractNum>
  <w:abstractNum w:abstractNumId="25" w15:restartNumberingAfterBreak="0">
    <w:nsid w:val="45173A4B"/>
    <w:multiLevelType w:val="hybridMultilevel"/>
    <w:tmpl w:val="FE8C0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9A7214"/>
    <w:multiLevelType w:val="multilevel"/>
    <w:tmpl w:val="168C5AE8"/>
    <w:numStyleLink w:val="ListAllLetter3Level"/>
  </w:abstractNum>
  <w:abstractNum w:abstractNumId="2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5034570"/>
    <w:multiLevelType w:val="multilevel"/>
    <w:tmpl w:val="168C5AE8"/>
    <w:numStyleLink w:val="ListAllLetter3Level"/>
  </w:abstractNum>
  <w:num w:numId="1" w16cid:durableId="1660845840">
    <w:abstractNumId w:val="8"/>
  </w:num>
  <w:num w:numId="2" w16cid:durableId="1927304962">
    <w:abstractNumId w:val="19"/>
  </w:num>
  <w:num w:numId="3" w16cid:durableId="172885863">
    <w:abstractNumId w:val="27"/>
  </w:num>
  <w:num w:numId="4" w16cid:durableId="992951845">
    <w:abstractNumId w:val="0"/>
  </w:num>
  <w:num w:numId="5" w16cid:durableId="1103573664">
    <w:abstractNumId w:val="13"/>
  </w:num>
  <w:num w:numId="6" w16cid:durableId="509683744">
    <w:abstractNumId w:val="9"/>
  </w:num>
  <w:num w:numId="7" w16cid:durableId="469328480">
    <w:abstractNumId w:val="4"/>
  </w:num>
  <w:num w:numId="8" w16cid:durableId="1165246631">
    <w:abstractNumId w:val="17"/>
  </w:num>
  <w:num w:numId="9" w16cid:durableId="4659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1921446">
    <w:abstractNumId w:val="1"/>
  </w:num>
  <w:num w:numId="11" w16cid:durableId="1250820157">
    <w:abstractNumId w:val="6"/>
  </w:num>
  <w:num w:numId="12" w16cid:durableId="722213373">
    <w:abstractNumId w:val="20"/>
  </w:num>
  <w:num w:numId="13" w16cid:durableId="456416777">
    <w:abstractNumId w:val="18"/>
  </w:num>
  <w:num w:numId="14" w16cid:durableId="1811483317">
    <w:abstractNumId w:val="24"/>
  </w:num>
  <w:num w:numId="15" w16cid:durableId="466315606">
    <w:abstractNumId w:val="16"/>
  </w:num>
  <w:num w:numId="16" w16cid:durableId="1630475365">
    <w:abstractNumId w:val="14"/>
  </w:num>
  <w:num w:numId="17" w16cid:durableId="40371881">
    <w:abstractNumId w:val="10"/>
  </w:num>
  <w:num w:numId="18" w16cid:durableId="608245140">
    <w:abstractNumId w:val="11"/>
  </w:num>
  <w:num w:numId="19" w16cid:durableId="388462213">
    <w:abstractNumId w:val="5"/>
  </w:num>
  <w:num w:numId="20" w16cid:durableId="67271888">
    <w:abstractNumId w:val="26"/>
  </w:num>
  <w:num w:numId="21" w16cid:durableId="941491462">
    <w:abstractNumId w:val="3"/>
  </w:num>
  <w:num w:numId="22" w16cid:durableId="507519425">
    <w:abstractNumId w:val="23"/>
  </w:num>
  <w:num w:numId="23" w16cid:durableId="382019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5683257">
    <w:abstractNumId w:val="7"/>
  </w:num>
  <w:num w:numId="25" w16cid:durableId="1038967183">
    <w:abstractNumId w:val="21"/>
  </w:num>
  <w:num w:numId="26" w16cid:durableId="1042173236">
    <w:abstractNumId w:val="22"/>
  </w:num>
  <w:num w:numId="27" w16cid:durableId="43137107">
    <w:abstractNumId w:val="28"/>
  </w:num>
  <w:num w:numId="28" w16cid:durableId="237909768">
    <w:abstractNumId w:val="2"/>
  </w:num>
  <w:num w:numId="29" w16cid:durableId="1129668701">
    <w:abstractNumId w:val="15"/>
  </w:num>
  <w:num w:numId="30" w16cid:durableId="1384795892">
    <w:abstractNumId w:val="25"/>
  </w:num>
  <w:num w:numId="31" w16cid:durableId="15735360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BE2"/>
    <w:rsid w:val="000157CD"/>
    <w:rsid w:val="00017E9F"/>
    <w:rsid w:val="00022028"/>
    <w:rsid w:val="00022FEC"/>
    <w:rsid w:val="000313CD"/>
    <w:rsid w:val="00040C03"/>
    <w:rsid w:val="00042CEB"/>
    <w:rsid w:val="00063410"/>
    <w:rsid w:val="000644E3"/>
    <w:rsid w:val="0006499F"/>
    <w:rsid w:val="00066DBE"/>
    <w:rsid w:val="00066F16"/>
    <w:rsid w:val="00066FDE"/>
    <w:rsid w:val="0006713E"/>
    <w:rsid w:val="00070044"/>
    <w:rsid w:val="0007165A"/>
    <w:rsid w:val="000913ED"/>
    <w:rsid w:val="00096FC7"/>
    <w:rsid w:val="000A11AF"/>
    <w:rsid w:val="000B047B"/>
    <w:rsid w:val="000B127D"/>
    <w:rsid w:val="000B66C9"/>
    <w:rsid w:val="000B71E8"/>
    <w:rsid w:val="000C73D7"/>
    <w:rsid w:val="000D52D7"/>
    <w:rsid w:val="000D6C6D"/>
    <w:rsid w:val="000E1CE3"/>
    <w:rsid w:val="0010528D"/>
    <w:rsid w:val="00115E50"/>
    <w:rsid w:val="00115E98"/>
    <w:rsid w:val="00125B5A"/>
    <w:rsid w:val="001308E0"/>
    <w:rsid w:val="00172FEB"/>
    <w:rsid w:val="00176CC5"/>
    <w:rsid w:val="00183E6A"/>
    <w:rsid w:val="0018656B"/>
    <w:rsid w:val="00186E87"/>
    <w:rsid w:val="001879A0"/>
    <w:rsid w:val="001A4752"/>
    <w:rsid w:val="001A697D"/>
    <w:rsid w:val="001B1393"/>
    <w:rsid w:val="001B6E3A"/>
    <w:rsid w:val="001C6957"/>
    <w:rsid w:val="001C6D5F"/>
    <w:rsid w:val="001D0774"/>
    <w:rsid w:val="001D1587"/>
    <w:rsid w:val="001D509F"/>
    <w:rsid w:val="001D6A12"/>
    <w:rsid w:val="001E3E78"/>
    <w:rsid w:val="001E5374"/>
    <w:rsid w:val="001F2035"/>
    <w:rsid w:val="00206C21"/>
    <w:rsid w:val="00213050"/>
    <w:rsid w:val="00216756"/>
    <w:rsid w:val="00216F79"/>
    <w:rsid w:val="00217457"/>
    <w:rsid w:val="00231903"/>
    <w:rsid w:val="00232573"/>
    <w:rsid w:val="00234B98"/>
    <w:rsid w:val="002405CD"/>
    <w:rsid w:val="002407FF"/>
    <w:rsid w:val="002509DC"/>
    <w:rsid w:val="002669B1"/>
    <w:rsid w:val="00267264"/>
    <w:rsid w:val="00271868"/>
    <w:rsid w:val="002738CB"/>
    <w:rsid w:val="00273C11"/>
    <w:rsid w:val="00275DDB"/>
    <w:rsid w:val="00277E0F"/>
    <w:rsid w:val="00287680"/>
    <w:rsid w:val="002A50A0"/>
    <w:rsid w:val="002A6E85"/>
    <w:rsid w:val="002B7F45"/>
    <w:rsid w:val="002E0B83"/>
    <w:rsid w:val="002F2356"/>
    <w:rsid w:val="0030503A"/>
    <w:rsid w:val="003108B7"/>
    <w:rsid w:val="0031165C"/>
    <w:rsid w:val="00315F53"/>
    <w:rsid w:val="00322F9D"/>
    <w:rsid w:val="003231FA"/>
    <w:rsid w:val="00330B11"/>
    <w:rsid w:val="003323B1"/>
    <w:rsid w:val="00336228"/>
    <w:rsid w:val="00350E10"/>
    <w:rsid w:val="00354B57"/>
    <w:rsid w:val="00361264"/>
    <w:rsid w:val="00363C04"/>
    <w:rsid w:val="003717FA"/>
    <w:rsid w:val="00376A0A"/>
    <w:rsid w:val="00383A3B"/>
    <w:rsid w:val="003873D5"/>
    <w:rsid w:val="00391457"/>
    <w:rsid w:val="003960ED"/>
    <w:rsid w:val="003A4417"/>
    <w:rsid w:val="003A5033"/>
    <w:rsid w:val="003B2F4E"/>
    <w:rsid w:val="003B58AC"/>
    <w:rsid w:val="003C340E"/>
    <w:rsid w:val="003D1729"/>
    <w:rsid w:val="003D3FA6"/>
    <w:rsid w:val="003D4C89"/>
    <w:rsid w:val="003D529B"/>
    <w:rsid w:val="003E0261"/>
    <w:rsid w:val="003E0E9D"/>
    <w:rsid w:val="003E3C82"/>
    <w:rsid w:val="003F2C7D"/>
    <w:rsid w:val="00400CF8"/>
    <w:rsid w:val="004030EB"/>
    <w:rsid w:val="00403422"/>
    <w:rsid w:val="00433AAC"/>
    <w:rsid w:val="00434661"/>
    <w:rsid w:val="004525EA"/>
    <w:rsid w:val="00456933"/>
    <w:rsid w:val="00456A07"/>
    <w:rsid w:val="00477792"/>
    <w:rsid w:val="0048212D"/>
    <w:rsid w:val="0049719D"/>
    <w:rsid w:val="004B0054"/>
    <w:rsid w:val="004B0AA9"/>
    <w:rsid w:val="004D2E76"/>
    <w:rsid w:val="004E305B"/>
    <w:rsid w:val="004E3F40"/>
    <w:rsid w:val="004E49B7"/>
    <w:rsid w:val="004F4085"/>
    <w:rsid w:val="00501027"/>
    <w:rsid w:val="00504FC0"/>
    <w:rsid w:val="00521D18"/>
    <w:rsid w:val="005233EF"/>
    <w:rsid w:val="00524025"/>
    <w:rsid w:val="00526282"/>
    <w:rsid w:val="00530265"/>
    <w:rsid w:val="00531F22"/>
    <w:rsid w:val="005424A4"/>
    <w:rsid w:val="00544856"/>
    <w:rsid w:val="00556E72"/>
    <w:rsid w:val="00572031"/>
    <w:rsid w:val="005748A5"/>
    <w:rsid w:val="00575CE8"/>
    <w:rsid w:val="005815CB"/>
    <w:rsid w:val="00582599"/>
    <w:rsid w:val="00582E91"/>
    <w:rsid w:val="005931E6"/>
    <w:rsid w:val="0059511F"/>
    <w:rsid w:val="005A1AE4"/>
    <w:rsid w:val="005B4BF8"/>
    <w:rsid w:val="005C1DF1"/>
    <w:rsid w:val="005C300A"/>
    <w:rsid w:val="005C4428"/>
    <w:rsid w:val="005D1FC5"/>
    <w:rsid w:val="005D3973"/>
    <w:rsid w:val="005D59C0"/>
    <w:rsid w:val="005D62A1"/>
    <w:rsid w:val="0060080E"/>
    <w:rsid w:val="0060697D"/>
    <w:rsid w:val="0061185E"/>
    <w:rsid w:val="0061344A"/>
    <w:rsid w:val="00622BC5"/>
    <w:rsid w:val="00627EC8"/>
    <w:rsid w:val="00635475"/>
    <w:rsid w:val="00641639"/>
    <w:rsid w:val="00645A39"/>
    <w:rsid w:val="00666E20"/>
    <w:rsid w:val="00674686"/>
    <w:rsid w:val="00676214"/>
    <w:rsid w:val="00686875"/>
    <w:rsid w:val="006A6908"/>
    <w:rsid w:val="006C2B1A"/>
    <w:rsid w:val="006D2668"/>
    <w:rsid w:val="006D2FDF"/>
    <w:rsid w:val="006D52CB"/>
    <w:rsid w:val="006D553A"/>
    <w:rsid w:val="006E33DA"/>
    <w:rsid w:val="006F4AB8"/>
    <w:rsid w:val="00723F1A"/>
    <w:rsid w:val="00730C95"/>
    <w:rsid w:val="0074406B"/>
    <w:rsid w:val="007451BB"/>
    <w:rsid w:val="007462A6"/>
    <w:rsid w:val="007672DC"/>
    <w:rsid w:val="007709A4"/>
    <w:rsid w:val="0077261D"/>
    <w:rsid w:val="00785550"/>
    <w:rsid w:val="007928E8"/>
    <w:rsid w:val="00793FA9"/>
    <w:rsid w:val="00796D7D"/>
    <w:rsid w:val="007C4319"/>
    <w:rsid w:val="007D0963"/>
    <w:rsid w:val="007D76AC"/>
    <w:rsid w:val="00811807"/>
    <w:rsid w:val="008413E6"/>
    <w:rsid w:val="008739BD"/>
    <w:rsid w:val="008807C8"/>
    <w:rsid w:val="008843E8"/>
    <w:rsid w:val="00895216"/>
    <w:rsid w:val="008A19A0"/>
    <w:rsid w:val="008A2644"/>
    <w:rsid w:val="008B3748"/>
    <w:rsid w:val="008B61BF"/>
    <w:rsid w:val="008D02E2"/>
    <w:rsid w:val="008E2DAB"/>
    <w:rsid w:val="008F1F9E"/>
    <w:rsid w:val="008F3013"/>
    <w:rsid w:val="008F36D9"/>
    <w:rsid w:val="008F47F2"/>
    <w:rsid w:val="00904118"/>
    <w:rsid w:val="00913D42"/>
    <w:rsid w:val="0091452E"/>
    <w:rsid w:val="00926AFF"/>
    <w:rsid w:val="00940C46"/>
    <w:rsid w:val="009420A5"/>
    <w:rsid w:val="00944A3A"/>
    <w:rsid w:val="00945942"/>
    <w:rsid w:val="00960691"/>
    <w:rsid w:val="0098641F"/>
    <w:rsid w:val="00996C59"/>
    <w:rsid w:val="009A2647"/>
    <w:rsid w:val="009A671A"/>
    <w:rsid w:val="009A72DB"/>
    <w:rsid w:val="009B39D2"/>
    <w:rsid w:val="009B6FF8"/>
    <w:rsid w:val="009C37A5"/>
    <w:rsid w:val="009E22DF"/>
    <w:rsid w:val="009E5C89"/>
    <w:rsid w:val="00A00F46"/>
    <w:rsid w:val="00A121EB"/>
    <w:rsid w:val="00A12D4E"/>
    <w:rsid w:val="00A20B17"/>
    <w:rsid w:val="00A22EB7"/>
    <w:rsid w:val="00A27877"/>
    <w:rsid w:val="00A30092"/>
    <w:rsid w:val="00A52AB4"/>
    <w:rsid w:val="00A52B63"/>
    <w:rsid w:val="00A56897"/>
    <w:rsid w:val="00A56B37"/>
    <w:rsid w:val="00A71644"/>
    <w:rsid w:val="00A832D7"/>
    <w:rsid w:val="00A9555C"/>
    <w:rsid w:val="00AA0147"/>
    <w:rsid w:val="00AA1093"/>
    <w:rsid w:val="00AA18F5"/>
    <w:rsid w:val="00AA6B2F"/>
    <w:rsid w:val="00AA7630"/>
    <w:rsid w:val="00AA7C6C"/>
    <w:rsid w:val="00AB5329"/>
    <w:rsid w:val="00AC0A9A"/>
    <w:rsid w:val="00AC154D"/>
    <w:rsid w:val="00AC4DD9"/>
    <w:rsid w:val="00AC5414"/>
    <w:rsid w:val="00AD4D04"/>
    <w:rsid w:val="00AD7634"/>
    <w:rsid w:val="00AE06C1"/>
    <w:rsid w:val="00AE3AEF"/>
    <w:rsid w:val="00AE43B4"/>
    <w:rsid w:val="00AE72A9"/>
    <w:rsid w:val="00AE78C4"/>
    <w:rsid w:val="00AF7DD6"/>
    <w:rsid w:val="00B249E6"/>
    <w:rsid w:val="00B27BEF"/>
    <w:rsid w:val="00B4064C"/>
    <w:rsid w:val="00B56EF9"/>
    <w:rsid w:val="00B577DF"/>
    <w:rsid w:val="00B705E6"/>
    <w:rsid w:val="00B712C5"/>
    <w:rsid w:val="00B8333F"/>
    <w:rsid w:val="00B8519F"/>
    <w:rsid w:val="00BB09C2"/>
    <w:rsid w:val="00BB468F"/>
    <w:rsid w:val="00BC17C8"/>
    <w:rsid w:val="00BC3ED2"/>
    <w:rsid w:val="00BC68B8"/>
    <w:rsid w:val="00BD257C"/>
    <w:rsid w:val="00BD3DC9"/>
    <w:rsid w:val="00BD5378"/>
    <w:rsid w:val="00BE09D5"/>
    <w:rsid w:val="00BE327E"/>
    <w:rsid w:val="00BE6F04"/>
    <w:rsid w:val="00BF0295"/>
    <w:rsid w:val="00BF160D"/>
    <w:rsid w:val="00BF2FA5"/>
    <w:rsid w:val="00BF373B"/>
    <w:rsid w:val="00BF7B37"/>
    <w:rsid w:val="00C02975"/>
    <w:rsid w:val="00C33EEE"/>
    <w:rsid w:val="00C34106"/>
    <w:rsid w:val="00C352F9"/>
    <w:rsid w:val="00C37985"/>
    <w:rsid w:val="00C42ECD"/>
    <w:rsid w:val="00C457F6"/>
    <w:rsid w:val="00C50278"/>
    <w:rsid w:val="00C60145"/>
    <w:rsid w:val="00C644AA"/>
    <w:rsid w:val="00C76378"/>
    <w:rsid w:val="00C81006"/>
    <w:rsid w:val="00C82994"/>
    <w:rsid w:val="00C965C0"/>
    <w:rsid w:val="00CA107F"/>
    <w:rsid w:val="00CA3157"/>
    <w:rsid w:val="00CA4B9D"/>
    <w:rsid w:val="00CA5C8B"/>
    <w:rsid w:val="00CD30F9"/>
    <w:rsid w:val="00CE6618"/>
    <w:rsid w:val="00D00ECB"/>
    <w:rsid w:val="00D01D6F"/>
    <w:rsid w:val="00D12160"/>
    <w:rsid w:val="00D124FD"/>
    <w:rsid w:val="00D137DA"/>
    <w:rsid w:val="00D15248"/>
    <w:rsid w:val="00D213D8"/>
    <w:rsid w:val="00D37ED9"/>
    <w:rsid w:val="00D4049D"/>
    <w:rsid w:val="00D435F2"/>
    <w:rsid w:val="00D56593"/>
    <w:rsid w:val="00D576ED"/>
    <w:rsid w:val="00D67F00"/>
    <w:rsid w:val="00D8447C"/>
    <w:rsid w:val="00D86572"/>
    <w:rsid w:val="00D86598"/>
    <w:rsid w:val="00D93556"/>
    <w:rsid w:val="00DA12FF"/>
    <w:rsid w:val="00DA20DD"/>
    <w:rsid w:val="00DB0206"/>
    <w:rsid w:val="00DB02CC"/>
    <w:rsid w:val="00DB108C"/>
    <w:rsid w:val="00DC076F"/>
    <w:rsid w:val="00DC376C"/>
    <w:rsid w:val="00DD0E74"/>
    <w:rsid w:val="00DD41EB"/>
    <w:rsid w:val="00DD7091"/>
    <w:rsid w:val="00DE3C63"/>
    <w:rsid w:val="00DE56ED"/>
    <w:rsid w:val="00DF1C54"/>
    <w:rsid w:val="00DF27E0"/>
    <w:rsid w:val="00DF40B1"/>
    <w:rsid w:val="00DF582A"/>
    <w:rsid w:val="00E05737"/>
    <w:rsid w:val="00E10303"/>
    <w:rsid w:val="00E23C91"/>
    <w:rsid w:val="00E47166"/>
    <w:rsid w:val="00E57C45"/>
    <w:rsid w:val="00E657F5"/>
    <w:rsid w:val="00E70EA9"/>
    <w:rsid w:val="00E8162F"/>
    <w:rsid w:val="00E83340"/>
    <w:rsid w:val="00E84619"/>
    <w:rsid w:val="00E96F32"/>
    <w:rsid w:val="00EA319A"/>
    <w:rsid w:val="00EB51B0"/>
    <w:rsid w:val="00EB6063"/>
    <w:rsid w:val="00EC0517"/>
    <w:rsid w:val="00ED06E5"/>
    <w:rsid w:val="00ED5C9C"/>
    <w:rsid w:val="00ED7E59"/>
    <w:rsid w:val="00EE0F0A"/>
    <w:rsid w:val="00EE1822"/>
    <w:rsid w:val="00EE3AA3"/>
    <w:rsid w:val="00EF2FDD"/>
    <w:rsid w:val="00EF613E"/>
    <w:rsid w:val="00F073D7"/>
    <w:rsid w:val="00F15554"/>
    <w:rsid w:val="00F25740"/>
    <w:rsid w:val="00F30D7C"/>
    <w:rsid w:val="00F322FA"/>
    <w:rsid w:val="00F44BA4"/>
    <w:rsid w:val="00F45A8D"/>
    <w:rsid w:val="00F64B7F"/>
    <w:rsid w:val="00F6548E"/>
    <w:rsid w:val="00F70E96"/>
    <w:rsid w:val="00F74E77"/>
    <w:rsid w:val="00F87D4E"/>
    <w:rsid w:val="00F930AD"/>
    <w:rsid w:val="00FA5570"/>
    <w:rsid w:val="00FA752B"/>
    <w:rsid w:val="00FB1E71"/>
    <w:rsid w:val="00FB66C6"/>
    <w:rsid w:val="00FC2AE6"/>
    <w:rsid w:val="00FC5568"/>
    <w:rsid w:val="00FC5DE8"/>
    <w:rsid w:val="00FC7935"/>
    <w:rsid w:val="00FD3E49"/>
    <w:rsid w:val="00FD514B"/>
    <w:rsid w:val="00FE5C99"/>
    <w:rsid w:val="00FF0CB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aliases w:val="h2 main heading,h2 main heading1,h2 main heading2,h2 main heading3,H2,h2,2,l2,list 2,list 2,heading 2TOC,Head 2,List level 2,Header 2,body,Attribute Heading 2,test,Section,2m,h 2,h2.H2,UNDERRUBRIK 1-2,B Sub/Bold,B Sub/Bold1,1.1,L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aliases w:val="H3,h3,H31,(Alt+3),(Alt+3)1,(Alt+3)2,(Alt+3)3,(Alt+3)4,(Alt+3)5,(Alt+3)6,(Alt+3)11,(Alt+3)21,(Alt+3)31,(Alt+3)41,(Alt+3)7,(Alt+3)12,(Alt+3)22,(Alt+3)32,(Alt+3)42,(Alt+3)8,(Alt+3)9,(Alt+3)10,(Alt+3)13,(Alt+3)23,(Alt+3)33,(Alt+3)43,(Alt+3)14,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aliases w:val="H4,h4,4,h4 sub sub heading,h41,h42,Para4,Document Title 1,Level 2 - a,(Small Appendix),(Alt+4),H41,(Alt+4)1,H42,(Alt+4)2,H43,(Alt+4)3,H44,(Alt+4)4,H45,(Alt+4)5,H411,(Alt+4)11,H421,(Alt+4)21,H431,(Alt+4)31,H46,(Alt+4)6,H412,(Alt+4)12,H422,H432"/>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aliases w:val="H5,Para5,h5,h51,h52,L5,Document Title 2,Level 3 - i,Body Text (R)"/>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ListParagraph">
    <w:name w:val="List Paragraph"/>
    <w:basedOn w:val="Normal"/>
    <w:uiPriority w:val="34"/>
    <w:qFormat/>
    <w:rsid w:val="004B0054"/>
    <w:pPr>
      <w:ind w:left="720"/>
      <w:contextualSpacing/>
    </w:pPr>
  </w:style>
  <w:style w:type="character" w:styleId="CommentReference">
    <w:name w:val="annotation reference"/>
    <w:basedOn w:val="DefaultParagraphFont"/>
    <w:rsid w:val="00DB108C"/>
    <w:rPr>
      <w:sz w:val="16"/>
      <w:szCs w:val="16"/>
    </w:rPr>
  </w:style>
  <w:style w:type="paragraph" w:styleId="CommentText">
    <w:name w:val="annotation text"/>
    <w:basedOn w:val="Normal"/>
    <w:link w:val="CommentTextChar"/>
    <w:rsid w:val="00DB108C"/>
    <w:pPr>
      <w:spacing w:line="240" w:lineRule="auto"/>
    </w:pPr>
    <w:rPr>
      <w:szCs w:val="20"/>
    </w:rPr>
  </w:style>
  <w:style w:type="character" w:customStyle="1" w:styleId="CommentTextChar">
    <w:name w:val="Comment Text Char"/>
    <w:basedOn w:val="DefaultParagraphFont"/>
    <w:link w:val="CommentText"/>
    <w:rsid w:val="00DB108C"/>
    <w:rPr>
      <w:rFonts w:ascii="Arial" w:hAnsi="Arial"/>
    </w:rPr>
  </w:style>
  <w:style w:type="paragraph" w:styleId="CommentSubject">
    <w:name w:val="annotation subject"/>
    <w:basedOn w:val="CommentText"/>
    <w:next w:val="CommentText"/>
    <w:link w:val="CommentSubjectChar"/>
    <w:rsid w:val="00DB108C"/>
    <w:rPr>
      <w:b/>
      <w:bCs/>
    </w:rPr>
  </w:style>
  <w:style w:type="character" w:customStyle="1" w:styleId="CommentSubjectChar">
    <w:name w:val="Comment Subject Char"/>
    <w:basedOn w:val="CommentTextChar"/>
    <w:link w:val="CommentSubject"/>
    <w:rsid w:val="00DB108C"/>
    <w:rPr>
      <w:rFonts w:ascii="Arial" w:hAnsi="Arial"/>
      <w:b/>
      <w:bCs/>
    </w:rPr>
  </w:style>
  <w:style w:type="paragraph" w:styleId="BalloonText">
    <w:name w:val="Balloon Text"/>
    <w:basedOn w:val="Normal"/>
    <w:link w:val="BalloonTextChar"/>
    <w:rsid w:val="00DB1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108C"/>
    <w:rPr>
      <w:rFonts w:ascii="Segoe UI" w:hAnsi="Segoe UI" w:cs="Segoe UI"/>
      <w:sz w:val="18"/>
      <w:szCs w:val="18"/>
    </w:rPr>
  </w:style>
  <w:style w:type="paragraph" w:styleId="Revision">
    <w:name w:val="Revision"/>
    <w:hidden/>
    <w:uiPriority w:val="99"/>
    <w:semiHidden/>
    <w:rsid w:val="0089521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8155A-B3AD-4B8B-84F8-2AB720732F9B}">
  <ds:schemaRefs>
    <ds:schemaRef ds:uri="http://schemas.microsoft.com/office/2006/documentManagement/types"/>
    <ds:schemaRef ds:uri="http://purl.org/dc/elements/1.1/"/>
    <ds:schemaRef ds:uri="ec972935-d489-4a83-af2a-c34816ed2832"/>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FA5FA517-8415-4FC6-ACAD-A792CD59E849}">
  <ds:schemaRefs>
    <ds:schemaRef ds:uri="http://schemas.openxmlformats.org/officeDocument/2006/bibliography"/>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155</TotalTime>
  <Pages>16</Pages>
  <Words>3908</Words>
  <Characters>19610</Characters>
  <Application>Microsoft Office Word</Application>
  <DocSecurity>0</DocSecurity>
  <Lines>508</Lines>
  <Paragraphs>280</Paragraphs>
  <ScaleCrop>false</ScaleCrop>
  <HeadingPairs>
    <vt:vector size="2" baseType="variant">
      <vt:variant>
        <vt:lpstr>Title</vt:lpstr>
      </vt:variant>
      <vt:variant>
        <vt:i4>1</vt:i4>
      </vt:variant>
    </vt:vector>
  </HeadingPairs>
  <TitlesOfParts>
    <vt:vector size="1" baseType="lpstr">
      <vt:lpstr>Dispute Resolution Board (DRB) Agreement</vt:lpstr>
    </vt:vector>
  </TitlesOfParts>
  <Company>Department of Transport and Main Roads</Company>
  <LinksUpToDate>false</LinksUpToDate>
  <CharactersWithSpaces>23244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Board (DRB) Agreement</dc:title>
  <dc:subject>Transport Infrastructure Contract - Construct Only</dc:subject>
  <dc:creator>Department of Transport and Main Roads</dc:creator>
  <cp:keywords>contract, construct only, TIC, CO</cp:keywords>
  <dc:description/>
  <cp:lastModifiedBy>Lisa X Mudie</cp:lastModifiedBy>
  <cp:revision>71</cp:revision>
  <cp:lastPrinted>2013-06-20T03:17:00Z</cp:lastPrinted>
  <dcterms:created xsi:type="dcterms:W3CDTF">2015-04-28T02:51:00Z</dcterms:created>
  <dcterms:modified xsi:type="dcterms:W3CDTF">2025-07-09T03:55:00Z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