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5FD0" w14:textId="3A6C97C2" w:rsidR="006C1FA2" w:rsidRDefault="008F702A" w:rsidP="008F702A">
      <w:pPr>
        <w:pStyle w:val="Cover1title"/>
        <w:rPr>
          <w:sz w:val="28"/>
          <w:szCs w:val="28"/>
        </w:rPr>
      </w:pPr>
      <w:bookmarkStart w:id="0" w:name="_Toc359423352"/>
      <w:bookmarkStart w:id="1" w:name="_Toc359424807"/>
      <w:r w:rsidRPr="008F702A">
        <w:rPr>
          <w:sz w:val="28"/>
          <w:szCs w:val="28"/>
        </w:rPr>
        <w:t>Issues Resolution Advisor</w:t>
      </w:r>
      <w:r w:rsidR="00EA5DA3">
        <w:rPr>
          <w:sz w:val="28"/>
          <w:szCs w:val="28"/>
        </w:rPr>
        <w:t> (Full contract duration)</w:t>
      </w:r>
    </w:p>
    <w:p w14:paraId="3B84C060" w14:textId="1D40434B" w:rsidR="008F702A" w:rsidRDefault="002D3EBE" w:rsidP="008F702A">
      <w:pPr>
        <w:pStyle w:val="Cover1title"/>
        <w:rPr>
          <w:sz w:val="28"/>
          <w:szCs w:val="28"/>
        </w:rPr>
      </w:pPr>
      <w:r>
        <w:rPr>
          <w:sz w:val="28"/>
          <w:szCs w:val="28"/>
        </w:rPr>
        <w:t> </w:t>
      </w:r>
      <w:r w:rsidR="008F702A" w:rsidRPr="008F702A">
        <w:rPr>
          <w:sz w:val="28"/>
          <w:szCs w:val="28"/>
        </w:rPr>
        <w:t>(IRA)</w:t>
      </w:r>
      <w:r>
        <w:rPr>
          <w:sz w:val="28"/>
          <w:szCs w:val="28"/>
        </w:rPr>
        <w:t> </w:t>
      </w:r>
      <w:r w:rsidR="008F702A" w:rsidRPr="008F702A">
        <w:rPr>
          <w:sz w:val="28"/>
          <w:szCs w:val="28"/>
        </w:rPr>
        <w:t>Agreement</w:t>
      </w:r>
      <w:r>
        <w:rPr>
          <w:sz w:val="28"/>
          <w:szCs w:val="28"/>
        </w:rPr>
        <w:t> </w:t>
      </w:r>
      <w:r w:rsidR="008F702A">
        <w:rPr>
          <w:sz w:val="28"/>
          <w:szCs w:val="28"/>
        </w:rPr>
        <w:t>–</w:t>
      </w:r>
      <w:r>
        <w:rPr>
          <w:sz w:val="28"/>
          <w:szCs w:val="28"/>
        </w:rPr>
        <w:t> </w:t>
      </w:r>
      <w:r w:rsidR="008F702A">
        <w:rPr>
          <w:sz w:val="28"/>
          <w:szCs w:val="28"/>
        </w:rPr>
        <w:t>C7835.</w:t>
      </w:r>
      <w:r w:rsidR="00EA5DA3">
        <w:rPr>
          <w:sz w:val="28"/>
          <w:szCs w:val="28"/>
        </w:rPr>
        <w:t>IRA</w:t>
      </w:r>
      <w:r w:rsidR="00F054CF">
        <w:rPr>
          <w:sz w:val="28"/>
          <w:szCs w:val="28"/>
        </w:rPr>
        <w:t>.</w:t>
      </w:r>
      <w:r w:rsidR="00EA5DA3">
        <w:rPr>
          <w:sz w:val="28"/>
          <w:szCs w:val="28"/>
        </w:rPr>
        <w:t>TIC.1A</w:t>
      </w:r>
    </w:p>
    <w:p w14:paraId="49A7F5AA" w14:textId="7F03CB9E" w:rsidR="006C1FA2" w:rsidRPr="008F702A" w:rsidRDefault="006C1FA2" w:rsidP="008F702A">
      <w:pPr>
        <w:pStyle w:val="Cover1title"/>
        <w:rPr>
          <w:sz w:val="28"/>
          <w:szCs w:val="28"/>
        </w:rPr>
      </w:pPr>
      <w:r>
        <w:rPr>
          <w:sz w:val="28"/>
          <w:szCs w:val="28"/>
        </w:rPr>
        <w:t>Clause 47, Alternative 1</w:t>
      </w:r>
      <w:r w:rsidR="00A34DA8">
        <w:rPr>
          <w:sz w:val="28"/>
          <w:szCs w:val="28"/>
        </w:rPr>
        <w:t>A</w:t>
      </w:r>
    </w:p>
    <w:p w14:paraId="07D6AB13" w14:textId="769336ED" w:rsidR="00D74E6F" w:rsidRPr="00CE6618" w:rsidRDefault="00D74E6F" w:rsidP="00D74E6F">
      <w:pPr>
        <w:pStyle w:val="Cover2subtitle"/>
      </w:pPr>
    </w:p>
    <w:bookmarkEnd w:id="0"/>
    <w:bookmarkEnd w:id="1"/>
    <w:p w14:paraId="2D3C1435" w14:textId="2DC25F7B" w:rsidR="00761A87" w:rsidRDefault="00761A87" w:rsidP="00761A87">
      <w:pPr>
        <w:pStyle w:val="Cover1title"/>
      </w:pPr>
      <w:r>
        <w:t>Transport Infrastructure Contract</w:t>
      </w:r>
    </w:p>
    <w:p w14:paraId="36A1474B" w14:textId="77777777" w:rsidR="00CA3157" w:rsidRPr="00CE6618" w:rsidRDefault="00CA3157" w:rsidP="00376A0A">
      <w:pPr>
        <w:pStyle w:val="Cover2subtitle"/>
      </w:pPr>
    </w:p>
    <w:p w14:paraId="36A1474C" w14:textId="739DDA4D" w:rsidR="00C50278" w:rsidRPr="00CE6618" w:rsidRDefault="00D26CAF" w:rsidP="00376A0A">
      <w:pPr>
        <w:pStyle w:val="Cover2subtitle"/>
      </w:pPr>
      <w:r>
        <w:t>July 202</w:t>
      </w:r>
      <w:r w:rsidR="00EA5DA3">
        <w:t>5</w:t>
      </w:r>
    </w:p>
    <w:p w14:paraId="36A1474D" w14:textId="77777777" w:rsidR="00FC7935" w:rsidRPr="00CE6618" w:rsidRDefault="00FC7935" w:rsidP="00376A0A">
      <w:pPr>
        <w:pStyle w:val="Cover2subtitle"/>
      </w:pPr>
    </w:p>
    <w:p w14:paraId="36A1474E"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36A1474F" w14:textId="77777777" w:rsidR="00216F79" w:rsidRPr="00CE6618" w:rsidRDefault="00216F79" w:rsidP="00216F79">
      <w:pPr>
        <w:pStyle w:val="BodyText"/>
      </w:pPr>
    </w:p>
    <w:p w14:paraId="36A14750" w14:textId="77777777" w:rsidR="00350E10" w:rsidRPr="00CE6618" w:rsidRDefault="00350E10" w:rsidP="00216F79">
      <w:pPr>
        <w:pStyle w:val="BodyText"/>
      </w:pPr>
    </w:p>
    <w:p w14:paraId="36A14751"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36A14752" w14:textId="77777777" w:rsidR="00376A0A" w:rsidRPr="00CE6618" w:rsidRDefault="00376A0A" w:rsidP="00376A0A">
      <w:pPr>
        <w:pStyle w:val="HeadingContents"/>
      </w:pPr>
      <w:r w:rsidRPr="00CE6618">
        <w:lastRenderedPageBreak/>
        <w:t>Contents</w:t>
      </w:r>
    </w:p>
    <w:p w14:paraId="13CDB132" w14:textId="506C7E82" w:rsidR="00CC29D3" w:rsidRDefault="00172FEB">
      <w:pPr>
        <w:pStyle w:val="TOC1"/>
        <w:rPr>
          <w:rFonts w:asciiTheme="minorHAnsi" w:eastAsiaTheme="minorEastAsia" w:hAnsiTheme="minorHAnsi" w:cstheme="minorBidi"/>
          <w:b w:val="0"/>
          <w:kern w:val="2"/>
          <w:sz w:val="24"/>
          <w14:ligatures w14:val="standardContextual"/>
        </w:rPr>
      </w:pPr>
      <w:r w:rsidRPr="00251F70">
        <w:rPr>
          <w:highlight w:val="yellow"/>
        </w:rPr>
        <w:fldChar w:fldCharType="begin"/>
      </w:r>
      <w:r w:rsidRPr="00251F70">
        <w:rPr>
          <w:highlight w:val="yellow"/>
        </w:rPr>
        <w:instrText xml:space="preserve"> TOC \o "2-3" \h \z \t "Heading 1,1,Heading (Part / Chapter),1" </w:instrText>
      </w:r>
      <w:r w:rsidRPr="00251F70">
        <w:rPr>
          <w:highlight w:val="yellow"/>
        </w:rPr>
        <w:fldChar w:fldCharType="separate"/>
      </w:r>
      <w:hyperlink w:anchor="_Toc202961913" w:history="1">
        <w:r w:rsidR="00CC29D3" w:rsidRPr="00347C2D">
          <w:rPr>
            <w:rStyle w:val="Hyperlink"/>
          </w:rPr>
          <w:t>Three party agreement</w:t>
        </w:r>
        <w:r w:rsidR="00CC29D3">
          <w:rPr>
            <w:webHidden/>
          </w:rPr>
          <w:tab/>
        </w:r>
        <w:r w:rsidR="00CC29D3">
          <w:rPr>
            <w:webHidden/>
          </w:rPr>
          <w:fldChar w:fldCharType="begin"/>
        </w:r>
        <w:r w:rsidR="00CC29D3">
          <w:rPr>
            <w:webHidden/>
          </w:rPr>
          <w:instrText xml:space="preserve"> PAGEREF _Toc202961913 \h </w:instrText>
        </w:r>
        <w:r w:rsidR="00CC29D3">
          <w:rPr>
            <w:webHidden/>
          </w:rPr>
        </w:r>
        <w:r w:rsidR="00CC29D3">
          <w:rPr>
            <w:webHidden/>
          </w:rPr>
          <w:fldChar w:fldCharType="separate"/>
        </w:r>
        <w:r w:rsidR="00CC29D3">
          <w:rPr>
            <w:webHidden/>
          </w:rPr>
          <w:t>1</w:t>
        </w:r>
        <w:r w:rsidR="00CC29D3">
          <w:rPr>
            <w:webHidden/>
          </w:rPr>
          <w:fldChar w:fldCharType="end"/>
        </w:r>
      </w:hyperlink>
    </w:p>
    <w:p w14:paraId="55139531" w14:textId="6419695A" w:rsidR="00CC29D3" w:rsidRDefault="00CC29D3">
      <w:pPr>
        <w:pStyle w:val="TOC1"/>
        <w:rPr>
          <w:rFonts w:asciiTheme="minorHAnsi" w:eastAsiaTheme="minorEastAsia" w:hAnsiTheme="minorHAnsi" w:cstheme="minorBidi"/>
          <w:b w:val="0"/>
          <w:kern w:val="2"/>
          <w:sz w:val="24"/>
          <w14:ligatures w14:val="standardContextual"/>
        </w:rPr>
      </w:pPr>
      <w:hyperlink w:anchor="_Toc202961914" w:history="1">
        <w:r w:rsidRPr="00347C2D">
          <w:rPr>
            <w:rStyle w:val="Hyperlink"/>
          </w:rPr>
          <w:t>1</w:t>
        </w:r>
        <w:r>
          <w:rPr>
            <w:rFonts w:asciiTheme="minorHAnsi" w:eastAsiaTheme="minorEastAsia" w:hAnsiTheme="minorHAnsi" w:cstheme="minorBidi"/>
            <w:b w:val="0"/>
            <w:kern w:val="2"/>
            <w:sz w:val="24"/>
            <w14:ligatures w14:val="standardContextual"/>
          </w:rPr>
          <w:tab/>
        </w:r>
        <w:r w:rsidRPr="00347C2D">
          <w:rPr>
            <w:rStyle w:val="Hyperlink"/>
          </w:rPr>
          <w:t>Definitions and interpretation</w:t>
        </w:r>
        <w:r>
          <w:rPr>
            <w:webHidden/>
          </w:rPr>
          <w:tab/>
        </w:r>
        <w:r>
          <w:rPr>
            <w:webHidden/>
          </w:rPr>
          <w:fldChar w:fldCharType="begin"/>
        </w:r>
        <w:r>
          <w:rPr>
            <w:webHidden/>
          </w:rPr>
          <w:instrText xml:space="preserve"> PAGEREF _Toc202961914 \h </w:instrText>
        </w:r>
        <w:r>
          <w:rPr>
            <w:webHidden/>
          </w:rPr>
        </w:r>
        <w:r>
          <w:rPr>
            <w:webHidden/>
          </w:rPr>
          <w:fldChar w:fldCharType="separate"/>
        </w:r>
        <w:r>
          <w:rPr>
            <w:webHidden/>
          </w:rPr>
          <w:t>2</w:t>
        </w:r>
        <w:r>
          <w:rPr>
            <w:webHidden/>
          </w:rPr>
          <w:fldChar w:fldCharType="end"/>
        </w:r>
      </w:hyperlink>
    </w:p>
    <w:p w14:paraId="6B4F6452" w14:textId="5EA1C678" w:rsidR="00CC29D3" w:rsidRDefault="00CC29D3">
      <w:pPr>
        <w:pStyle w:val="TOC2"/>
        <w:rPr>
          <w:rFonts w:asciiTheme="minorHAnsi" w:eastAsiaTheme="minorEastAsia" w:hAnsiTheme="minorHAnsi" w:cstheme="minorBidi"/>
          <w:kern w:val="2"/>
          <w:sz w:val="24"/>
          <w14:ligatures w14:val="standardContextual"/>
        </w:rPr>
      </w:pPr>
      <w:hyperlink w:anchor="_Toc202961915" w:history="1">
        <w:r w:rsidRPr="00347C2D">
          <w:rPr>
            <w:rStyle w:val="Hyperlink"/>
          </w:rPr>
          <w:t>1.1</w:t>
        </w:r>
        <w:r>
          <w:rPr>
            <w:rFonts w:asciiTheme="minorHAnsi" w:eastAsiaTheme="minorEastAsia" w:hAnsiTheme="minorHAnsi" w:cstheme="minorBidi"/>
            <w:kern w:val="2"/>
            <w:sz w:val="24"/>
            <w14:ligatures w14:val="standardContextual"/>
          </w:rPr>
          <w:tab/>
        </w:r>
        <w:r w:rsidRPr="00347C2D">
          <w:rPr>
            <w:rStyle w:val="Hyperlink"/>
          </w:rPr>
          <w:t>Definitions</w:t>
        </w:r>
        <w:r>
          <w:rPr>
            <w:webHidden/>
          </w:rPr>
          <w:tab/>
        </w:r>
        <w:r>
          <w:rPr>
            <w:webHidden/>
          </w:rPr>
          <w:fldChar w:fldCharType="begin"/>
        </w:r>
        <w:r>
          <w:rPr>
            <w:webHidden/>
          </w:rPr>
          <w:instrText xml:space="preserve"> PAGEREF _Toc202961915 \h </w:instrText>
        </w:r>
        <w:r>
          <w:rPr>
            <w:webHidden/>
          </w:rPr>
        </w:r>
        <w:r>
          <w:rPr>
            <w:webHidden/>
          </w:rPr>
          <w:fldChar w:fldCharType="separate"/>
        </w:r>
        <w:r>
          <w:rPr>
            <w:webHidden/>
          </w:rPr>
          <w:t>2</w:t>
        </w:r>
        <w:r>
          <w:rPr>
            <w:webHidden/>
          </w:rPr>
          <w:fldChar w:fldCharType="end"/>
        </w:r>
      </w:hyperlink>
    </w:p>
    <w:p w14:paraId="5FC890BA" w14:textId="6A9FEB0E" w:rsidR="00CC29D3" w:rsidRDefault="00CC29D3">
      <w:pPr>
        <w:pStyle w:val="TOC2"/>
        <w:rPr>
          <w:rFonts w:asciiTheme="minorHAnsi" w:eastAsiaTheme="minorEastAsia" w:hAnsiTheme="minorHAnsi" w:cstheme="minorBidi"/>
          <w:kern w:val="2"/>
          <w:sz w:val="24"/>
          <w14:ligatures w14:val="standardContextual"/>
        </w:rPr>
      </w:pPr>
      <w:hyperlink w:anchor="_Toc202961916" w:history="1">
        <w:r w:rsidRPr="00347C2D">
          <w:rPr>
            <w:rStyle w:val="Hyperlink"/>
          </w:rPr>
          <w:t>1.2</w:t>
        </w:r>
        <w:r>
          <w:rPr>
            <w:rFonts w:asciiTheme="minorHAnsi" w:eastAsiaTheme="minorEastAsia" w:hAnsiTheme="minorHAnsi" w:cstheme="minorBidi"/>
            <w:kern w:val="2"/>
            <w:sz w:val="24"/>
            <w14:ligatures w14:val="standardContextual"/>
          </w:rPr>
          <w:tab/>
        </w:r>
        <w:r w:rsidRPr="00347C2D">
          <w:rPr>
            <w:rStyle w:val="Hyperlink"/>
          </w:rPr>
          <w:t>Interpretation</w:t>
        </w:r>
        <w:r>
          <w:rPr>
            <w:webHidden/>
          </w:rPr>
          <w:tab/>
        </w:r>
        <w:r>
          <w:rPr>
            <w:webHidden/>
          </w:rPr>
          <w:fldChar w:fldCharType="begin"/>
        </w:r>
        <w:r>
          <w:rPr>
            <w:webHidden/>
          </w:rPr>
          <w:instrText xml:space="preserve"> PAGEREF _Toc202961916 \h </w:instrText>
        </w:r>
        <w:r>
          <w:rPr>
            <w:webHidden/>
          </w:rPr>
        </w:r>
        <w:r>
          <w:rPr>
            <w:webHidden/>
          </w:rPr>
          <w:fldChar w:fldCharType="separate"/>
        </w:r>
        <w:r>
          <w:rPr>
            <w:webHidden/>
          </w:rPr>
          <w:t>2</w:t>
        </w:r>
        <w:r>
          <w:rPr>
            <w:webHidden/>
          </w:rPr>
          <w:fldChar w:fldCharType="end"/>
        </w:r>
      </w:hyperlink>
    </w:p>
    <w:p w14:paraId="2C6521FD" w14:textId="56A9CAF6" w:rsidR="00CC29D3" w:rsidRDefault="00CC29D3">
      <w:pPr>
        <w:pStyle w:val="TOC1"/>
        <w:rPr>
          <w:rFonts w:asciiTheme="minorHAnsi" w:eastAsiaTheme="minorEastAsia" w:hAnsiTheme="minorHAnsi" w:cstheme="minorBidi"/>
          <w:b w:val="0"/>
          <w:kern w:val="2"/>
          <w:sz w:val="24"/>
          <w14:ligatures w14:val="standardContextual"/>
        </w:rPr>
      </w:pPr>
      <w:hyperlink w:anchor="_Toc202961917" w:history="1">
        <w:r w:rsidRPr="00347C2D">
          <w:rPr>
            <w:rStyle w:val="Hyperlink"/>
          </w:rPr>
          <w:t>2</w:t>
        </w:r>
        <w:r>
          <w:rPr>
            <w:rFonts w:asciiTheme="minorHAnsi" w:eastAsiaTheme="minorEastAsia" w:hAnsiTheme="minorHAnsi" w:cstheme="minorBidi"/>
            <w:b w:val="0"/>
            <w:kern w:val="2"/>
            <w:sz w:val="24"/>
            <w14:ligatures w14:val="standardContextual"/>
          </w:rPr>
          <w:tab/>
        </w:r>
        <w:r w:rsidRPr="00347C2D">
          <w:rPr>
            <w:rStyle w:val="Hyperlink"/>
          </w:rPr>
          <w:t>IRA formation</w:t>
        </w:r>
        <w:r>
          <w:rPr>
            <w:webHidden/>
          </w:rPr>
          <w:tab/>
        </w:r>
        <w:r>
          <w:rPr>
            <w:webHidden/>
          </w:rPr>
          <w:fldChar w:fldCharType="begin"/>
        </w:r>
        <w:r>
          <w:rPr>
            <w:webHidden/>
          </w:rPr>
          <w:instrText xml:space="preserve"> PAGEREF _Toc202961917 \h </w:instrText>
        </w:r>
        <w:r>
          <w:rPr>
            <w:webHidden/>
          </w:rPr>
        </w:r>
        <w:r>
          <w:rPr>
            <w:webHidden/>
          </w:rPr>
          <w:fldChar w:fldCharType="separate"/>
        </w:r>
        <w:r>
          <w:rPr>
            <w:webHidden/>
          </w:rPr>
          <w:t>2</w:t>
        </w:r>
        <w:r>
          <w:rPr>
            <w:webHidden/>
          </w:rPr>
          <w:fldChar w:fldCharType="end"/>
        </w:r>
      </w:hyperlink>
    </w:p>
    <w:p w14:paraId="3ED5A866" w14:textId="515E4D70" w:rsidR="00CC29D3" w:rsidRDefault="00CC29D3">
      <w:pPr>
        <w:pStyle w:val="TOC1"/>
        <w:rPr>
          <w:rFonts w:asciiTheme="minorHAnsi" w:eastAsiaTheme="minorEastAsia" w:hAnsiTheme="minorHAnsi" w:cstheme="minorBidi"/>
          <w:b w:val="0"/>
          <w:kern w:val="2"/>
          <w:sz w:val="24"/>
          <w14:ligatures w14:val="standardContextual"/>
        </w:rPr>
      </w:pPr>
      <w:hyperlink w:anchor="_Toc202961918" w:history="1">
        <w:r w:rsidRPr="00347C2D">
          <w:rPr>
            <w:rStyle w:val="Hyperlink"/>
          </w:rPr>
          <w:t>3</w:t>
        </w:r>
        <w:r>
          <w:rPr>
            <w:rFonts w:asciiTheme="minorHAnsi" w:eastAsiaTheme="minorEastAsia" w:hAnsiTheme="minorHAnsi" w:cstheme="minorBidi"/>
            <w:b w:val="0"/>
            <w:kern w:val="2"/>
            <w:sz w:val="24"/>
            <w14:ligatures w14:val="standardContextual"/>
          </w:rPr>
          <w:tab/>
        </w:r>
        <w:r w:rsidRPr="00347C2D">
          <w:rPr>
            <w:rStyle w:val="Hyperlink"/>
          </w:rPr>
          <w:t>IRA obligations</w:t>
        </w:r>
        <w:r>
          <w:rPr>
            <w:webHidden/>
          </w:rPr>
          <w:tab/>
        </w:r>
        <w:r>
          <w:rPr>
            <w:webHidden/>
          </w:rPr>
          <w:fldChar w:fldCharType="begin"/>
        </w:r>
        <w:r>
          <w:rPr>
            <w:webHidden/>
          </w:rPr>
          <w:instrText xml:space="preserve"> PAGEREF _Toc202961918 \h </w:instrText>
        </w:r>
        <w:r>
          <w:rPr>
            <w:webHidden/>
          </w:rPr>
        </w:r>
        <w:r>
          <w:rPr>
            <w:webHidden/>
          </w:rPr>
          <w:fldChar w:fldCharType="separate"/>
        </w:r>
        <w:r>
          <w:rPr>
            <w:webHidden/>
          </w:rPr>
          <w:t>2</w:t>
        </w:r>
        <w:r>
          <w:rPr>
            <w:webHidden/>
          </w:rPr>
          <w:fldChar w:fldCharType="end"/>
        </w:r>
      </w:hyperlink>
    </w:p>
    <w:p w14:paraId="25AA2174" w14:textId="1E6BFC61" w:rsidR="00CC29D3" w:rsidRDefault="00CC29D3">
      <w:pPr>
        <w:pStyle w:val="TOC2"/>
        <w:rPr>
          <w:rFonts w:asciiTheme="minorHAnsi" w:eastAsiaTheme="minorEastAsia" w:hAnsiTheme="minorHAnsi" w:cstheme="minorBidi"/>
          <w:kern w:val="2"/>
          <w:sz w:val="24"/>
          <w14:ligatures w14:val="standardContextual"/>
        </w:rPr>
      </w:pPr>
      <w:hyperlink w:anchor="_Toc202961919" w:history="1">
        <w:r w:rsidRPr="00347C2D">
          <w:rPr>
            <w:rStyle w:val="Hyperlink"/>
          </w:rPr>
          <w:t>3.1</w:t>
        </w:r>
        <w:r>
          <w:rPr>
            <w:rFonts w:asciiTheme="minorHAnsi" w:eastAsiaTheme="minorEastAsia" w:hAnsiTheme="minorHAnsi" w:cstheme="minorBidi"/>
            <w:kern w:val="2"/>
            <w:sz w:val="24"/>
            <w14:ligatures w14:val="standardContextual"/>
          </w:rPr>
          <w:tab/>
        </w:r>
        <w:r w:rsidRPr="00347C2D">
          <w:rPr>
            <w:rStyle w:val="Hyperlink"/>
          </w:rPr>
          <w:t>Impartiality</w:t>
        </w:r>
        <w:r>
          <w:rPr>
            <w:webHidden/>
          </w:rPr>
          <w:tab/>
        </w:r>
        <w:r>
          <w:rPr>
            <w:webHidden/>
          </w:rPr>
          <w:fldChar w:fldCharType="begin"/>
        </w:r>
        <w:r>
          <w:rPr>
            <w:webHidden/>
          </w:rPr>
          <w:instrText xml:space="preserve"> PAGEREF _Toc202961919 \h </w:instrText>
        </w:r>
        <w:r>
          <w:rPr>
            <w:webHidden/>
          </w:rPr>
        </w:r>
        <w:r>
          <w:rPr>
            <w:webHidden/>
          </w:rPr>
          <w:fldChar w:fldCharType="separate"/>
        </w:r>
        <w:r>
          <w:rPr>
            <w:webHidden/>
          </w:rPr>
          <w:t>2</w:t>
        </w:r>
        <w:r>
          <w:rPr>
            <w:webHidden/>
          </w:rPr>
          <w:fldChar w:fldCharType="end"/>
        </w:r>
      </w:hyperlink>
    </w:p>
    <w:p w14:paraId="0AD23529" w14:textId="6528A007" w:rsidR="00CC29D3" w:rsidRDefault="00CC29D3">
      <w:pPr>
        <w:pStyle w:val="TOC2"/>
        <w:rPr>
          <w:rFonts w:asciiTheme="minorHAnsi" w:eastAsiaTheme="minorEastAsia" w:hAnsiTheme="minorHAnsi" w:cstheme="minorBidi"/>
          <w:kern w:val="2"/>
          <w:sz w:val="24"/>
          <w14:ligatures w14:val="standardContextual"/>
        </w:rPr>
      </w:pPr>
      <w:hyperlink w:anchor="_Toc202961920" w:history="1">
        <w:r w:rsidRPr="00347C2D">
          <w:rPr>
            <w:rStyle w:val="Hyperlink"/>
          </w:rPr>
          <w:t>3.2</w:t>
        </w:r>
        <w:r>
          <w:rPr>
            <w:rFonts w:asciiTheme="minorHAnsi" w:eastAsiaTheme="minorEastAsia" w:hAnsiTheme="minorHAnsi" w:cstheme="minorBidi"/>
            <w:kern w:val="2"/>
            <w:sz w:val="24"/>
            <w14:ligatures w14:val="standardContextual"/>
          </w:rPr>
          <w:tab/>
        </w:r>
        <w:r w:rsidRPr="00347C2D">
          <w:rPr>
            <w:rStyle w:val="Hyperlink"/>
          </w:rPr>
          <w:t>Independence</w:t>
        </w:r>
        <w:r>
          <w:rPr>
            <w:webHidden/>
          </w:rPr>
          <w:tab/>
        </w:r>
        <w:r>
          <w:rPr>
            <w:webHidden/>
          </w:rPr>
          <w:fldChar w:fldCharType="begin"/>
        </w:r>
        <w:r>
          <w:rPr>
            <w:webHidden/>
          </w:rPr>
          <w:instrText xml:space="preserve"> PAGEREF _Toc202961920 \h </w:instrText>
        </w:r>
        <w:r>
          <w:rPr>
            <w:webHidden/>
          </w:rPr>
        </w:r>
        <w:r>
          <w:rPr>
            <w:webHidden/>
          </w:rPr>
          <w:fldChar w:fldCharType="separate"/>
        </w:r>
        <w:r>
          <w:rPr>
            <w:webHidden/>
          </w:rPr>
          <w:t>2</w:t>
        </w:r>
        <w:r>
          <w:rPr>
            <w:webHidden/>
          </w:rPr>
          <w:fldChar w:fldCharType="end"/>
        </w:r>
      </w:hyperlink>
    </w:p>
    <w:p w14:paraId="3D4E2D74" w14:textId="6FCB8F0A" w:rsidR="00CC29D3" w:rsidRDefault="00CC29D3">
      <w:pPr>
        <w:pStyle w:val="TOC2"/>
        <w:rPr>
          <w:rFonts w:asciiTheme="minorHAnsi" w:eastAsiaTheme="minorEastAsia" w:hAnsiTheme="minorHAnsi" w:cstheme="minorBidi"/>
          <w:kern w:val="2"/>
          <w:sz w:val="24"/>
          <w14:ligatures w14:val="standardContextual"/>
        </w:rPr>
      </w:pPr>
      <w:hyperlink w:anchor="_Toc202961921" w:history="1">
        <w:r w:rsidRPr="00347C2D">
          <w:rPr>
            <w:rStyle w:val="Hyperlink"/>
          </w:rPr>
          <w:t>3.3</w:t>
        </w:r>
        <w:r>
          <w:rPr>
            <w:rFonts w:asciiTheme="minorHAnsi" w:eastAsiaTheme="minorEastAsia" w:hAnsiTheme="minorHAnsi" w:cstheme="minorBidi"/>
            <w:kern w:val="2"/>
            <w:sz w:val="24"/>
            <w14:ligatures w14:val="standardContextual"/>
          </w:rPr>
          <w:tab/>
        </w:r>
        <w:r w:rsidRPr="00347C2D">
          <w:rPr>
            <w:rStyle w:val="Hyperlink"/>
          </w:rPr>
          <w:t>IRA duty</w:t>
        </w:r>
        <w:r>
          <w:rPr>
            <w:webHidden/>
          </w:rPr>
          <w:tab/>
        </w:r>
        <w:r>
          <w:rPr>
            <w:webHidden/>
          </w:rPr>
          <w:fldChar w:fldCharType="begin"/>
        </w:r>
        <w:r>
          <w:rPr>
            <w:webHidden/>
          </w:rPr>
          <w:instrText xml:space="preserve"> PAGEREF _Toc202961921 \h </w:instrText>
        </w:r>
        <w:r>
          <w:rPr>
            <w:webHidden/>
          </w:rPr>
        </w:r>
        <w:r>
          <w:rPr>
            <w:webHidden/>
          </w:rPr>
          <w:fldChar w:fldCharType="separate"/>
        </w:r>
        <w:r>
          <w:rPr>
            <w:webHidden/>
          </w:rPr>
          <w:t>2</w:t>
        </w:r>
        <w:r>
          <w:rPr>
            <w:webHidden/>
          </w:rPr>
          <w:fldChar w:fldCharType="end"/>
        </w:r>
      </w:hyperlink>
    </w:p>
    <w:p w14:paraId="7B328085" w14:textId="22C7C9C0" w:rsidR="00CC29D3" w:rsidRDefault="00CC29D3">
      <w:pPr>
        <w:pStyle w:val="TOC2"/>
        <w:rPr>
          <w:rFonts w:asciiTheme="minorHAnsi" w:eastAsiaTheme="minorEastAsia" w:hAnsiTheme="minorHAnsi" w:cstheme="minorBidi"/>
          <w:kern w:val="2"/>
          <w:sz w:val="24"/>
          <w14:ligatures w14:val="standardContextual"/>
        </w:rPr>
      </w:pPr>
      <w:hyperlink w:anchor="_Toc202961922" w:history="1">
        <w:r w:rsidRPr="00347C2D">
          <w:rPr>
            <w:rStyle w:val="Hyperlink"/>
          </w:rPr>
          <w:t>3.4</w:t>
        </w:r>
        <w:r>
          <w:rPr>
            <w:rFonts w:asciiTheme="minorHAnsi" w:eastAsiaTheme="minorEastAsia" w:hAnsiTheme="minorHAnsi" w:cstheme="minorBidi"/>
            <w:kern w:val="2"/>
            <w:sz w:val="24"/>
            <w14:ligatures w14:val="standardContextual"/>
          </w:rPr>
          <w:tab/>
        </w:r>
        <w:r w:rsidRPr="00347C2D">
          <w:rPr>
            <w:rStyle w:val="Hyperlink"/>
          </w:rPr>
          <w:t>General duties</w:t>
        </w:r>
        <w:r>
          <w:rPr>
            <w:webHidden/>
          </w:rPr>
          <w:tab/>
        </w:r>
        <w:r>
          <w:rPr>
            <w:webHidden/>
          </w:rPr>
          <w:fldChar w:fldCharType="begin"/>
        </w:r>
        <w:r>
          <w:rPr>
            <w:webHidden/>
          </w:rPr>
          <w:instrText xml:space="preserve"> PAGEREF _Toc202961922 \h </w:instrText>
        </w:r>
        <w:r>
          <w:rPr>
            <w:webHidden/>
          </w:rPr>
        </w:r>
        <w:r>
          <w:rPr>
            <w:webHidden/>
          </w:rPr>
          <w:fldChar w:fldCharType="separate"/>
        </w:r>
        <w:r>
          <w:rPr>
            <w:webHidden/>
          </w:rPr>
          <w:t>3</w:t>
        </w:r>
        <w:r>
          <w:rPr>
            <w:webHidden/>
          </w:rPr>
          <w:fldChar w:fldCharType="end"/>
        </w:r>
      </w:hyperlink>
    </w:p>
    <w:p w14:paraId="5B797629" w14:textId="7D211E76" w:rsidR="00CC29D3" w:rsidRDefault="00CC29D3">
      <w:pPr>
        <w:pStyle w:val="TOC2"/>
        <w:rPr>
          <w:rFonts w:asciiTheme="minorHAnsi" w:eastAsiaTheme="minorEastAsia" w:hAnsiTheme="minorHAnsi" w:cstheme="minorBidi"/>
          <w:kern w:val="2"/>
          <w:sz w:val="24"/>
          <w14:ligatures w14:val="standardContextual"/>
        </w:rPr>
      </w:pPr>
      <w:hyperlink w:anchor="_Toc202961923" w:history="1">
        <w:r w:rsidRPr="00347C2D">
          <w:rPr>
            <w:rStyle w:val="Hyperlink"/>
          </w:rPr>
          <w:t>3.5</w:t>
        </w:r>
        <w:r>
          <w:rPr>
            <w:rFonts w:asciiTheme="minorHAnsi" w:eastAsiaTheme="minorEastAsia" w:hAnsiTheme="minorHAnsi" w:cstheme="minorBidi"/>
            <w:kern w:val="2"/>
            <w:sz w:val="24"/>
            <w14:ligatures w14:val="standardContextual"/>
          </w:rPr>
          <w:tab/>
        </w:r>
        <w:r w:rsidRPr="00347C2D">
          <w:rPr>
            <w:rStyle w:val="Hyperlink"/>
          </w:rPr>
          <w:t>Dispute avoidance and prevention</w:t>
        </w:r>
        <w:r>
          <w:rPr>
            <w:webHidden/>
          </w:rPr>
          <w:tab/>
        </w:r>
        <w:r>
          <w:rPr>
            <w:webHidden/>
          </w:rPr>
          <w:fldChar w:fldCharType="begin"/>
        </w:r>
        <w:r>
          <w:rPr>
            <w:webHidden/>
          </w:rPr>
          <w:instrText xml:space="preserve"> PAGEREF _Toc202961923 \h </w:instrText>
        </w:r>
        <w:r>
          <w:rPr>
            <w:webHidden/>
          </w:rPr>
        </w:r>
        <w:r>
          <w:rPr>
            <w:webHidden/>
          </w:rPr>
          <w:fldChar w:fldCharType="separate"/>
        </w:r>
        <w:r>
          <w:rPr>
            <w:webHidden/>
          </w:rPr>
          <w:t>3</w:t>
        </w:r>
        <w:r>
          <w:rPr>
            <w:webHidden/>
          </w:rPr>
          <w:fldChar w:fldCharType="end"/>
        </w:r>
      </w:hyperlink>
    </w:p>
    <w:p w14:paraId="5DB6E8DF" w14:textId="79631121" w:rsidR="00CC29D3" w:rsidRDefault="00CC29D3">
      <w:pPr>
        <w:pStyle w:val="TOC1"/>
        <w:rPr>
          <w:rFonts w:asciiTheme="minorHAnsi" w:eastAsiaTheme="minorEastAsia" w:hAnsiTheme="minorHAnsi" w:cstheme="minorBidi"/>
          <w:b w:val="0"/>
          <w:kern w:val="2"/>
          <w:sz w:val="24"/>
          <w14:ligatures w14:val="standardContextual"/>
        </w:rPr>
      </w:pPr>
      <w:hyperlink w:anchor="_Toc202961924" w:history="1">
        <w:r w:rsidRPr="00347C2D">
          <w:rPr>
            <w:rStyle w:val="Hyperlink"/>
          </w:rPr>
          <w:t>4</w:t>
        </w:r>
        <w:r>
          <w:rPr>
            <w:rFonts w:asciiTheme="minorHAnsi" w:eastAsiaTheme="minorEastAsia" w:hAnsiTheme="minorHAnsi" w:cstheme="minorBidi"/>
            <w:b w:val="0"/>
            <w:kern w:val="2"/>
            <w:sz w:val="24"/>
            <w14:ligatures w14:val="standardContextual"/>
          </w:rPr>
          <w:tab/>
        </w:r>
        <w:r w:rsidRPr="00347C2D">
          <w:rPr>
            <w:rStyle w:val="Hyperlink"/>
          </w:rPr>
          <w:t>Principal’s commitment and responsibilities</w:t>
        </w:r>
        <w:r>
          <w:rPr>
            <w:webHidden/>
          </w:rPr>
          <w:tab/>
        </w:r>
        <w:r>
          <w:rPr>
            <w:webHidden/>
          </w:rPr>
          <w:fldChar w:fldCharType="begin"/>
        </w:r>
        <w:r>
          <w:rPr>
            <w:webHidden/>
          </w:rPr>
          <w:instrText xml:space="preserve"> PAGEREF _Toc202961924 \h </w:instrText>
        </w:r>
        <w:r>
          <w:rPr>
            <w:webHidden/>
          </w:rPr>
        </w:r>
        <w:r>
          <w:rPr>
            <w:webHidden/>
          </w:rPr>
          <w:fldChar w:fldCharType="separate"/>
        </w:r>
        <w:r>
          <w:rPr>
            <w:webHidden/>
          </w:rPr>
          <w:t>3</w:t>
        </w:r>
        <w:r>
          <w:rPr>
            <w:webHidden/>
          </w:rPr>
          <w:fldChar w:fldCharType="end"/>
        </w:r>
      </w:hyperlink>
    </w:p>
    <w:p w14:paraId="4D109504" w14:textId="5D70ADD1" w:rsidR="00CC29D3" w:rsidRDefault="00CC29D3">
      <w:pPr>
        <w:pStyle w:val="TOC1"/>
        <w:rPr>
          <w:rFonts w:asciiTheme="minorHAnsi" w:eastAsiaTheme="minorEastAsia" w:hAnsiTheme="minorHAnsi" w:cstheme="minorBidi"/>
          <w:b w:val="0"/>
          <w:kern w:val="2"/>
          <w:sz w:val="24"/>
          <w14:ligatures w14:val="standardContextual"/>
        </w:rPr>
      </w:pPr>
      <w:hyperlink w:anchor="_Toc202961925" w:history="1">
        <w:r w:rsidRPr="00347C2D">
          <w:rPr>
            <w:rStyle w:val="Hyperlink"/>
          </w:rPr>
          <w:t>5</w:t>
        </w:r>
        <w:r>
          <w:rPr>
            <w:rFonts w:asciiTheme="minorHAnsi" w:eastAsiaTheme="minorEastAsia" w:hAnsiTheme="minorHAnsi" w:cstheme="minorBidi"/>
            <w:b w:val="0"/>
            <w:kern w:val="2"/>
            <w:sz w:val="24"/>
            <w14:ligatures w14:val="standardContextual"/>
          </w:rPr>
          <w:tab/>
        </w:r>
        <w:r w:rsidRPr="00347C2D">
          <w:rPr>
            <w:rStyle w:val="Hyperlink"/>
          </w:rPr>
          <w:t>Contractor’s commitment and responsibilities</w:t>
        </w:r>
        <w:r>
          <w:rPr>
            <w:webHidden/>
          </w:rPr>
          <w:tab/>
        </w:r>
        <w:r>
          <w:rPr>
            <w:webHidden/>
          </w:rPr>
          <w:fldChar w:fldCharType="begin"/>
        </w:r>
        <w:r>
          <w:rPr>
            <w:webHidden/>
          </w:rPr>
          <w:instrText xml:space="preserve"> PAGEREF _Toc202961925 \h </w:instrText>
        </w:r>
        <w:r>
          <w:rPr>
            <w:webHidden/>
          </w:rPr>
        </w:r>
        <w:r>
          <w:rPr>
            <w:webHidden/>
          </w:rPr>
          <w:fldChar w:fldCharType="separate"/>
        </w:r>
        <w:r>
          <w:rPr>
            <w:webHidden/>
          </w:rPr>
          <w:t>3</w:t>
        </w:r>
        <w:r>
          <w:rPr>
            <w:webHidden/>
          </w:rPr>
          <w:fldChar w:fldCharType="end"/>
        </w:r>
      </w:hyperlink>
    </w:p>
    <w:p w14:paraId="1031AAC6" w14:textId="1EC3836C" w:rsidR="00CC29D3" w:rsidRDefault="00CC29D3">
      <w:pPr>
        <w:pStyle w:val="TOC1"/>
        <w:rPr>
          <w:rFonts w:asciiTheme="minorHAnsi" w:eastAsiaTheme="minorEastAsia" w:hAnsiTheme="minorHAnsi" w:cstheme="minorBidi"/>
          <w:b w:val="0"/>
          <w:kern w:val="2"/>
          <w:sz w:val="24"/>
          <w14:ligatures w14:val="standardContextual"/>
        </w:rPr>
      </w:pPr>
      <w:hyperlink w:anchor="_Toc202961926" w:history="1">
        <w:r w:rsidRPr="00347C2D">
          <w:rPr>
            <w:rStyle w:val="Hyperlink"/>
          </w:rPr>
          <w:t>6</w:t>
        </w:r>
        <w:r>
          <w:rPr>
            <w:rFonts w:asciiTheme="minorHAnsi" w:eastAsiaTheme="minorEastAsia" w:hAnsiTheme="minorHAnsi" w:cstheme="minorBidi"/>
            <w:b w:val="0"/>
            <w:kern w:val="2"/>
            <w:sz w:val="24"/>
            <w14:ligatures w14:val="standardContextual"/>
          </w:rPr>
          <w:tab/>
        </w:r>
        <w:r w:rsidRPr="00347C2D">
          <w:rPr>
            <w:rStyle w:val="Hyperlink"/>
          </w:rPr>
          <w:t>Confidentiality</w:t>
        </w:r>
        <w:r>
          <w:rPr>
            <w:webHidden/>
          </w:rPr>
          <w:tab/>
        </w:r>
        <w:r>
          <w:rPr>
            <w:webHidden/>
          </w:rPr>
          <w:fldChar w:fldCharType="begin"/>
        </w:r>
        <w:r>
          <w:rPr>
            <w:webHidden/>
          </w:rPr>
          <w:instrText xml:space="preserve"> PAGEREF _Toc202961926 \h </w:instrText>
        </w:r>
        <w:r>
          <w:rPr>
            <w:webHidden/>
          </w:rPr>
        </w:r>
        <w:r>
          <w:rPr>
            <w:webHidden/>
          </w:rPr>
          <w:fldChar w:fldCharType="separate"/>
        </w:r>
        <w:r>
          <w:rPr>
            <w:webHidden/>
          </w:rPr>
          <w:t>3</w:t>
        </w:r>
        <w:r>
          <w:rPr>
            <w:webHidden/>
          </w:rPr>
          <w:fldChar w:fldCharType="end"/>
        </w:r>
      </w:hyperlink>
    </w:p>
    <w:p w14:paraId="5C712C1E" w14:textId="53C7BD05" w:rsidR="00CC29D3" w:rsidRDefault="00CC29D3">
      <w:pPr>
        <w:pStyle w:val="TOC1"/>
        <w:rPr>
          <w:rFonts w:asciiTheme="minorHAnsi" w:eastAsiaTheme="minorEastAsia" w:hAnsiTheme="minorHAnsi" w:cstheme="minorBidi"/>
          <w:b w:val="0"/>
          <w:kern w:val="2"/>
          <w:sz w:val="24"/>
          <w14:ligatures w14:val="standardContextual"/>
        </w:rPr>
      </w:pPr>
      <w:hyperlink w:anchor="_Toc202961927" w:history="1">
        <w:r w:rsidRPr="00347C2D">
          <w:rPr>
            <w:rStyle w:val="Hyperlink"/>
          </w:rPr>
          <w:t>7</w:t>
        </w:r>
        <w:r>
          <w:rPr>
            <w:rFonts w:asciiTheme="minorHAnsi" w:eastAsiaTheme="minorEastAsia" w:hAnsiTheme="minorHAnsi" w:cstheme="minorBidi"/>
            <w:b w:val="0"/>
            <w:kern w:val="2"/>
            <w:sz w:val="24"/>
            <w14:ligatures w14:val="standardContextual"/>
          </w:rPr>
          <w:tab/>
        </w:r>
        <w:r w:rsidRPr="00347C2D">
          <w:rPr>
            <w:rStyle w:val="Hyperlink"/>
          </w:rPr>
          <w:t>Conflict of Interest</w:t>
        </w:r>
        <w:r>
          <w:rPr>
            <w:webHidden/>
          </w:rPr>
          <w:tab/>
        </w:r>
        <w:r>
          <w:rPr>
            <w:webHidden/>
          </w:rPr>
          <w:fldChar w:fldCharType="begin"/>
        </w:r>
        <w:r>
          <w:rPr>
            <w:webHidden/>
          </w:rPr>
          <w:instrText xml:space="preserve"> PAGEREF _Toc202961927 \h </w:instrText>
        </w:r>
        <w:r>
          <w:rPr>
            <w:webHidden/>
          </w:rPr>
        </w:r>
        <w:r>
          <w:rPr>
            <w:webHidden/>
          </w:rPr>
          <w:fldChar w:fldCharType="separate"/>
        </w:r>
        <w:r>
          <w:rPr>
            <w:webHidden/>
          </w:rPr>
          <w:t>4</w:t>
        </w:r>
        <w:r>
          <w:rPr>
            <w:webHidden/>
          </w:rPr>
          <w:fldChar w:fldCharType="end"/>
        </w:r>
      </w:hyperlink>
    </w:p>
    <w:p w14:paraId="7CB671F5" w14:textId="6072C0E7" w:rsidR="00CC29D3" w:rsidRDefault="00CC29D3">
      <w:pPr>
        <w:pStyle w:val="TOC1"/>
        <w:rPr>
          <w:rFonts w:asciiTheme="minorHAnsi" w:eastAsiaTheme="minorEastAsia" w:hAnsiTheme="minorHAnsi" w:cstheme="minorBidi"/>
          <w:b w:val="0"/>
          <w:kern w:val="2"/>
          <w:sz w:val="24"/>
          <w14:ligatures w14:val="standardContextual"/>
        </w:rPr>
      </w:pPr>
      <w:hyperlink w:anchor="_Toc202961928" w:history="1">
        <w:r w:rsidRPr="00347C2D">
          <w:rPr>
            <w:rStyle w:val="Hyperlink"/>
          </w:rPr>
          <w:t>8</w:t>
        </w:r>
        <w:r>
          <w:rPr>
            <w:rFonts w:asciiTheme="minorHAnsi" w:eastAsiaTheme="minorEastAsia" w:hAnsiTheme="minorHAnsi" w:cstheme="minorBidi"/>
            <w:b w:val="0"/>
            <w:kern w:val="2"/>
            <w:sz w:val="24"/>
            <w14:ligatures w14:val="standardContextual"/>
          </w:rPr>
          <w:tab/>
        </w:r>
        <w:r w:rsidRPr="00347C2D">
          <w:rPr>
            <w:rStyle w:val="Hyperlink"/>
          </w:rPr>
          <w:t>Liability</w:t>
        </w:r>
        <w:r>
          <w:rPr>
            <w:webHidden/>
          </w:rPr>
          <w:tab/>
        </w:r>
        <w:r>
          <w:rPr>
            <w:webHidden/>
          </w:rPr>
          <w:fldChar w:fldCharType="begin"/>
        </w:r>
        <w:r>
          <w:rPr>
            <w:webHidden/>
          </w:rPr>
          <w:instrText xml:space="preserve"> PAGEREF _Toc202961928 \h </w:instrText>
        </w:r>
        <w:r>
          <w:rPr>
            <w:webHidden/>
          </w:rPr>
        </w:r>
        <w:r>
          <w:rPr>
            <w:webHidden/>
          </w:rPr>
          <w:fldChar w:fldCharType="separate"/>
        </w:r>
        <w:r>
          <w:rPr>
            <w:webHidden/>
          </w:rPr>
          <w:t>4</w:t>
        </w:r>
        <w:r>
          <w:rPr>
            <w:webHidden/>
          </w:rPr>
          <w:fldChar w:fldCharType="end"/>
        </w:r>
      </w:hyperlink>
    </w:p>
    <w:p w14:paraId="7E3EB5E4" w14:textId="50AD67C6" w:rsidR="00CC29D3" w:rsidRDefault="00CC29D3">
      <w:pPr>
        <w:pStyle w:val="TOC2"/>
        <w:rPr>
          <w:rFonts w:asciiTheme="minorHAnsi" w:eastAsiaTheme="minorEastAsia" w:hAnsiTheme="minorHAnsi" w:cstheme="minorBidi"/>
          <w:kern w:val="2"/>
          <w:sz w:val="24"/>
          <w14:ligatures w14:val="standardContextual"/>
        </w:rPr>
      </w:pPr>
      <w:hyperlink w:anchor="_Toc202961929" w:history="1">
        <w:r w:rsidRPr="00347C2D">
          <w:rPr>
            <w:rStyle w:val="Hyperlink"/>
          </w:rPr>
          <w:t>8.1</w:t>
        </w:r>
        <w:r>
          <w:rPr>
            <w:rFonts w:asciiTheme="minorHAnsi" w:eastAsiaTheme="minorEastAsia" w:hAnsiTheme="minorHAnsi" w:cstheme="minorBidi"/>
            <w:kern w:val="2"/>
            <w:sz w:val="24"/>
            <w14:ligatures w14:val="standardContextual"/>
          </w:rPr>
          <w:tab/>
        </w:r>
        <w:r w:rsidRPr="00347C2D">
          <w:rPr>
            <w:rStyle w:val="Hyperlink"/>
          </w:rPr>
          <w:t>Liability</w:t>
        </w:r>
        <w:r>
          <w:rPr>
            <w:webHidden/>
          </w:rPr>
          <w:tab/>
        </w:r>
        <w:r>
          <w:rPr>
            <w:webHidden/>
          </w:rPr>
          <w:fldChar w:fldCharType="begin"/>
        </w:r>
        <w:r>
          <w:rPr>
            <w:webHidden/>
          </w:rPr>
          <w:instrText xml:space="preserve"> PAGEREF _Toc202961929 \h </w:instrText>
        </w:r>
        <w:r>
          <w:rPr>
            <w:webHidden/>
          </w:rPr>
        </w:r>
        <w:r>
          <w:rPr>
            <w:webHidden/>
          </w:rPr>
          <w:fldChar w:fldCharType="separate"/>
        </w:r>
        <w:r>
          <w:rPr>
            <w:webHidden/>
          </w:rPr>
          <w:t>4</w:t>
        </w:r>
        <w:r>
          <w:rPr>
            <w:webHidden/>
          </w:rPr>
          <w:fldChar w:fldCharType="end"/>
        </w:r>
      </w:hyperlink>
    </w:p>
    <w:p w14:paraId="46D4EFA0" w14:textId="3A132B67" w:rsidR="00CC29D3" w:rsidRDefault="00CC29D3">
      <w:pPr>
        <w:pStyle w:val="TOC2"/>
        <w:rPr>
          <w:rFonts w:asciiTheme="minorHAnsi" w:eastAsiaTheme="minorEastAsia" w:hAnsiTheme="minorHAnsi" w:cstheme="minorBidi"/>
          <w:kern w:val="2"/>
          <w:sz w:val="24"/>
          <w14:ligatures w14:val="standardContextual"/>
        </w:rPr>
      </w:pPr>
      <w:hyperlink w:anchor="_Toc202961930" w:history="1">
        <w:r w:rsidRPr="00347C2D">
          <w:rPr>
            <w:rStyle w:val="Hyperlink"/>
          </w:rPr>
          <w:t>8.2</w:t>
        </w:r>
        <w:r>
          <w:rPr>
            <w:rFonts w:asciiTheme="minorHAnsi" w:eastAsiaTheme="minorEastAsia" w:hAnsiTheme="minorHAnsi" w:cstheme="minorBidi"/>
            <w:kern w:val="2"/>
            <w:sz w:val="24"/>
            <w14:ligatures w14:val="standardContextual"/>
          </w:rPr>
          <w:tab/>
        </w:r>
        <w:r w:rsidRPr="00347C2D">
          <w:rPr>
            <w:rStyle w:val="Hyperlink"/>
          </w:rPr>
          <w:t>Due care and diligence</w:t>
        </w:r>
        <w:r>
          <w:rPr>
            <w:webHidden/>
          </w:rPr>
          <w:tab/>
        </w:r>
        <w:r>
          <w:rPr>
            <w:webHidden/>
          </w:rPr>
          <w:fldChar w:fldCharType="begin"/>
        </w:r>
        <w:r>
          <w:rPr>
            <w:webHidden/>
          </w:rPr>
          <w:instrText xml:space="preserve"> PAGEREF _Toc202961930 \h </w:instrText>
        </w:r>
        <w:r>
          <w:rPr>
            <w:webHidden/>
          </w:rPr>
        </w:r>
        <w:r>
          <w:rPr>
            <w:webHidden/>
          </w:rPr>
          <w:fldChar w:fldCharType="separate"/>
        </w:r>
        <w:r>
          <w:rPr>
            <w:webHidden/>
          </w:rPr>
          <w:t>4</w:t>
        </w:r>
        <w:r>
          <w:rPr>
            <w:webHidden/>
          </w:rPr>
          <w:fldChar w:fldCharType="end"/>
        </w:r>
      </w:hyperlink>
    </w:p>
    <w:p w14:paraId="71F9BA71" w14:textId="05CE1C2A" w:rsidR="00CC29D3" w:rsidRDefault="00CC29D3">
      <w:pPr>
        <w:pStyle w:val="TOC1"/>
        <w:rPr>
          <w:rFonts w:asciiTheme="minorHAnsi" w:eastAsiaTheme="minorEastAsia" w:hAnsiTheme="minorHAnsi" w:cstheme="minorBidi"/>
          <w:b w:val="0"/>
          <w:kern w:val="2"/>
          <w:sz w:val="24"/>
          <w14:ligatures w14:val="standardContextual"/>
        </w:rPr>
      </w:pPr>
      <w:hyperlink w:anchor="_Toc202961931" w:history="1">
        <w:r w:rsidRPr="00347C2D">
          <w:rPr>
            <w:rStyle w:val="Hyperlink"/>
          </w:rPr>
          <w:t>9</w:t>
        </w:r>
        <w:r>
          <w:rPr>
            <w:rFonts w:asciiTheme="minorHAnsi" w:eastAsiaTheme="minorEastAsia" w:hAnsiTheme="minorHAnsi" w:cstheme="minorBidi"/>
            <w:b w:val="0"/>
            <w:kern w:val="2"/>
            <w:sz w:val="24"/>
            <w14:ligatures w14:val="standardContextual"/>
          </w:rPr>
          <w:tab/>
        </w:r>
        <w:r w:rsidRPr="00347C2D">
          <w:rPr>
            <w:rStyle w:val="Hyperlink"/>
          </w:rPr>
          <w:t>Indemnity</w:t>
        </w:r>
        <w:r>
          <w:rPr>
            <w:webHidden/>
          </w:rPr>
          <w:tab/>
        </w:r>
        <w:r>
          <w:rPr>
            <w:webHidden/>
          </w:rPr>
          <w:fldChar w:fldCharType="begin"/>
        </w:r>
        <w:r>
          <w:rPr>
            <w:webHidden/>
          </w:rPr>
          <w:instrText xml:space="preserve"> PAGEREF _Toc202961931 \h </w:instrText>
        </w:r>
        <w:r>
          <w:rPr>
            <w:webHidden/>
          </w:rPr>
        </w:r>
        <w:r>
          <w:rPr>
            <w:webHidden/>
          </w:rPr>
          <w:fldChar w:fldCharType="separate"/>
        </w:r>
        <w:r>
          <w:rPr>
            <w:webHidden/>
          </w:rPr>
          <w:t>4</w:t>
        </w:r>
        <w:r>
          <w:rPr>
            <w:webHidden/>
          </w:rPr>
          <w:fldChar w:fldCharType="end"/>
        </w:r>
      </w:hyperlink>
    </w:p>
    <w:p w14:paraId="147281C8" w14:textId="0C968DFF" w:rsidR="00CC29D3" w:rsidRDefault="00CC29D3">
      <w:pPr>
        <w:pStyle w:val="TOC2"/>
        <w:rPr>
          <w:rFonts w:asciiTheme="minorHAnsi" w:eastAsiaTheme="minorEastAsia" w:hAnsiTheme="minorHAnsi" w:cstheme="minorBidi"/>
          <w:kern w:val="2"/>
          <w:sz w:val="24"/>
          <w14:ligatures w14:val="standardContextual"/>
        </w:rPr>
      </w:pPr>
      <w:hyperlink w:anchor="_Toc202961932" w:history="1">
        <w:r w:rsidRPr="00347C2D">
          <w:rPr>
            <w:rStyle w:val="Hyperlink"/>
          </w:rPr>
          <w:t>9.1</w:t>
        </w:r>
        <w:r>
          <w:rPr>
            <w:rFonts w:asciiTheme="minorHAnsi" w:eastAsiaTheme="minorEastAsia" w:hAnsiTheme="minorHAnsi" w:cstheme="minorBidi"/>
            <w:kern w:val="2"/>
            <w:sz w:val="24"/>
            <w14:ligatures w14:val="standardContextual"/>
          </w:rPr>
          <w:tab/>
        </w:r>
        <w:r w:rsidRPr="00347C2D">
          <w:rPr>
            <w:rStyle w:val="Hyperlink"/>
          </w:rPr>
          <w:t>Indemnity</w:t>
        </w:r>
        <w:r>
          <w:rPr>
            <w:webHidden/>
          </w:rPr>
          <w:tab/>
        </w:r>
        <w:r>
          <w:rPr>
            <w:webHidden/>
          </w:rPr>
          <w:fldChar w:fldCharType="begin"/>
        </w:r>
        <w:r>
          <w:rPr>
            <w:webHidden/>
          </w:rPr>
          <w:instrText xml:space="preserve"> PAGEREF _Toc202961932 \h </w:instrText>
        </w:r>
        <w:r>
          <w:rPr>
            <w:webHidden/>
          </w:rPr>
        </w:r>
        <w:r>
          <w:rPr>
            <w:webHidden/>
          </w:rPr>
          <w:fldChar w:fldCharType="separate"/>
        </w:r>
        <w:r>
          <w:rPr>
            <w:webHidden/>
          </w:rPr>
          <w:t>4</w:t>
        </w:r>
        <w:r>
          <w:rPr>
            <w:webHidden/>
          </w:rPr>
          <w:fldChar w:fldCharType="end"/>
        </w:r>
      </w:hyperlink>
    </w:p>
    <w:p w14:paraId="07E98B89" w14:textId="2E272018" w:rsidR="00CC29D3" w:rsidRDefault="00CC29D3">
      <w:pPr>
        <w:pStyle w:val="TOC2"/>
        <w:rPr>
          <w:rFonts w:asciiTheme="minorHAnsi" w:eastAsiaTheme="minorEastAsia" w:hAnsiTheme="minorHAnsi" w:cstheme="minorBidi"/>
          <w:kern w:val="2"/>
          <w:sz w:val="24"/>
          <w14:ligatures w14:val="standardContextual"/>
        </w:rPr>
      </w:pPr>
      <w:hyperlink w:anchor="_Toc202961933" w:history="1">
        <w:r w:rsidRPr="00347C2D">
          <w:rPr>
            <w:rStyle w:val="Hyperlink"/>
          </w:rPr>
          <w:t>9.2</w:t>
        </w:r>
        <w:r>
          <w:rPr>
            <w:rFonts w:asciiTheme="minorHAnsi" w:eastAsiaTheme="minorEastAsia" w:hAnsiTheme="minorHAnsi" w:cstheme="minorBidi"/>
            <w:kern w:val="2"/>
            <w:sz w:val="24"/>
            <w14:ligatures w14:val="standardContextual"/>
          </w:rPr>
          <w:tab/>
        </w:r>
        <w:r w:rsidRPr="00347C2D">
          <w:rPr>
            <w:rStyle w:val="Hyperlink"/>
          </w:rPr>
          <w:t>Due care and diligence</w:t>
        </w:r>
        <w:r>
          <w:rPr>
            <w:webHidden/>
          </w:rPr>
          <w:tab/>
        </w:r>
        <w:r>
          <w:rPr>
            <w:webHidden/>
          </w:rPr>
          <w:fldChar w:fldCharType="begin"/>
        </w:r>
        <w:r>
          <w:rPr>
            <w:webHidden/>
          </w:rPr>
          <w:instrText xml:space="preserve"> PAGEREF _Toc202961933 \h </w:instrText>
        </w:r>
        <w:r>
          <w:rPr>
            <w:webHidden/>
          </w:rPr>
        </w:r>
        <w:r>
          <w:rPr>
            <w:webHidden/>
          </w:rPr>
          <w:fldChar w:fldCharType="separate"/>
        </w:r>
        <w:r>
          <w:rPr>
            <w:webHidden/>
          </w:rPr>
          <w:t>5</w:t>
        </w:r>
        <w:r>
          <w:rPr>
            <w:webHidden/>
          </w:rPr>
          <w:fldChar w:fldCharType="end"/>
        </w:r>
      </w:hyperlink>
    </w:p>
    <w:p w14:paraId="259AAAE3" w14:textId="0AD45760" w:rsidR="00CC29D3" w:rsidRDefault="00CC29D3">
      <w:pPr>
        <w:pStyle w:val="TOC1"/>
        <w:rPr>
          <w:rFonts w:asciiTheme="minorHAnsi" w:eastAsiaTheme="minorEastAsia" w:hAnsiTheme="minorHAnsi" w:cstheme="minorBidi"/>
          <w:b w:val="0"/>
          <w:kern w:val="2"/>
          <w:sz w:val="24"/>
          <w14:ligatures w14:val="standardContextual"/>
        </w:rPr>
      </w:pPr>
      <w:hyperlink w:anchor="_Toc202961934" w:history="1">
        <w:r w:rsidRPr="00347C2D">
          <w:rPr>
            <w:rStyle w:val="Hyperlink"/>
          </w:rPr>
          <w:t>10</w:t>
        </w:r>
        <w:r>
          <w:rPr>
            <w:rFonts w:asciiTheme="minorHAnsi" w:eastAsiaTheme="minorEastAsia" w:hAnsiTheme="minorHAnsi" w:cstheme="minorBidi"/>
            <w:b w:val="0"/>
            <w:kern w:val="2"/>
            <w:sz w:val="24"/>
            <w14:ligatures w14:val="standardContextual"/>
          </w:rPr>
          <w:tab/>
        </w:r>
        <w:r w:rsidRPr="00347C2D">
          <w:rPr>
            <w:rStyle w:val="Hyperlink"/>
          </w:rPr>
          <w:t>Termination of Agreement</w:t>
        </w:r>
        <w:r>
          <w:rPr>
            <w:webHidden/>
          </w:rPr>
          <w:tab/>
        </w:r>
        <w:r>
          <w:rPr>
            <w:webHidden/>
          </w:rPr>
          <w:fldChar w:fldCharType="begin"/>
        </w:r>
        <w:r>
          <w:rPr>
            <w:webHidden/>
          </w:rPr>
          <w:instrText xml:space="preserve"> PAGEREF _Toc202961934 \h </w:instrText>
        </w:r>
        <w:r>
          <w:rPr>
            <w:webHidden/>
          </w:rPr>
        </w:r>
        <w:r>
          <w:rPr>
            <w:webHidden/>
          </w:rPr>
          <w:fldChar w:fldCharType="separate"/>
        </w:r>
        <w:r>
          <w:rPr>
            <w:webHidden/>
          </w:rPr>
          <w:t>5</w:t>
        </w:r>
        <w:r>
          <w:rPr>
            <w:webHidden/>
          </w:rPr>
          <w:fldChar w:fldCharType="end"/>
        </w:r>
      </w:hyperlink>
    </w:p>
    <w:p w14:paraId="399A8F12" w14:textId="207F5B98" w:rsidR="00CC29D3" w:rsidRDefault="00CC29D3">
      <w:pPr>
        <w:pStyle w:val="TOC1"/>
        <w:rPr>
          <w:rFonts w:asciiTheme="minorHAnsi" w:eastAsiaTheme="minorEastAsia" w:hAnsiTheme="minorHAnsi" w:cstheme="minorBidi"/>
          <w:b w:val="0"/>
          <w:kern w:val="2"/>
          <w:sz w:val="24"/>
          <w14:ligatures w14:val="standardContextual"/>
        </w:rPr>
      </w:pPr>
      <w:hyperlink w:anchor="_Toc202961935" w:history="1">
        <w:r w:rsidRPr="00347C2D">
          <w:rPr>
            <w:rStyle w:val="Hyperlink"/>
          </w:rPr>
          <w:t>11</w:t>
        </w:r>
        <w:r>
          <w:rPr>
            <w:rFonts w:asciiTheme="minorHAnsi" w:eastAsiaTheme="minorEastAsia" w:hAnsiTheme="minorHAnsi" w:cstheme="minorBidi"/>
            <w:b w:val="0"/>
            <w:kern w:val="2"/>
            <w:sz w:val="24"/>
            <w14:ligatures w14:val="standardContextual"/>
          </w:rPr>
          <w:tab/>
        </w:r>
        <w:r w:rsidRPr="00347C2D">
          <w:rPr>
            <w:rStyle w:val="Hyperlink"/>
          </w:rPr>
          <w:t>IRA resignation</w:t>
        </w:r>
        <w:r>
          <w:rPr>
            <w:webHidden/>
          </w:rPr>
          <w:tab/>
        </w:r>
        <w:r>
          <w:rPr>
            <w:webHidden/>
          </w:rPr>
          <w:fldChar w:fldCharType="begin"/>
        </w:r>
        <w:r>
          <w:rPr>
            <w:webHidden/>
          </w:rPr>
          <w:instrText xml:space="preserve"> PAGEREF _Toc202961935 \h </w:instrText>
        </w:r>
        <w:r>
          <w:rPr>
            <w:webHidden/>
          </w:rPr>
        </w:r>
        <w:r>
          <w:rPr>
            <w:webHidden/>
          </w:rPr>
          <w:fldChar w:fldCharType="separate"/>
        </w:r>
        <w:r>
          <w:rPr>
            <w:webHidden/>
          </w:rPr>
          <w:t>5</w:t>
        </w:r>
        <w:r>
          <w:rPr>
            <w:webHidden/>
          </w:rPr>
          <w:fldChar w:fldCharType="end"/>
        </w:r>
      </w:hyperlink>
    </w:p>
    <w:p w14:paraId="796F7FC0" w14:textId="035CBFD4" w:rsidR="00CC29D3" w:rsidRDefault="00CC29D3">
      <w:pPr>
        <w:pStyle w:val="TOC2"/>
        <w:rPr>
          <w:rFonts w:asciiTheme="minorHAnsi" w:eastAsiaTheme="minorEastAsia" w:hAnsiTheme="minorHAnsi" w:cstheme="minorBidi"/>
          <w:kern w:val="2"/>
          <w:sz w:val="24"/>
          <w14:ligatures w14:val="standardContextual"/>
        </w:rPr>
      </w:pPr>
      <w:hyperlink w:anchor="_Toc202961936" w:history="1">
        <w:r w:rsidRPr="00347C2D">
          <w:rPr>
            <w:rStyle w:val="Hyperlink"/>
          </w:rPr>
          <w:t>11.1</w:t>
        </w:r>
        <w:r>
          <w:rPr>
            <w:rFonts w:asciiTheme="minorHAnsi" w:eastAsiaTheme="minorEastAsia" w:hAnsiTheme="minorHAnsi" w:cstheme="minorBidi"/>
            <w:kern w:val="2"/>
            <w:sz w:val="24"/>
            <w14:ligatures w14:val="standardContextual"/>
          </w:rPr>
          <w:tab/>
        </w:r>
        <w:r w:rsidRPr="00347C2D">
          <w:rPr>
            <w:rStyle w:val="Hyperlink"/>
          </w:rPr>
          <w:t>IRA resignation</w:t>
        </w:r>
        <w:r>
          <w:rPr>
            <w:webHidden/>
          </w:rPr>
          <w:tab/>
        </w:r>
        <w:r>
          <w:rPr>
            <w:webHidden/>
          </w:rPr>
          <w:fldChar w:fldCharType="begin"/>
        </w:r>
        <w:r>
          <w:rPr>
            <w:webHidden/>
          </w:rPr>
          <w:instrText xml:space="preserve"> PAGEREF _Toc202961936 \h </w:instrText>
        </w:r>
        <w:r>
          <w:rPr>
            <w:webHidden/>
          </w:rPr>
        </w:r>
        <w:r>
          <w:rPr>
            <w:webHidden/>
          </w:rPr>
          <w:fldChar w:fldCharType="separate"/>
        </w:r>
        <w:r>
          <w:rPr>
            <w:webHidden/>
          </w:rPr>
          <w:t>5</w:t>
        </w:r>
        <w:r>
          <w:rPr>
            <w:webHidden/>
          </w:rPr>
          <w:fldChar w:fldCharType="end"/>
        </w:r>
      </w:hyperlink>
    </w:p>
    <w:p w14:paraId="4584DD43" w14:textId="1ACF60B1" w:rsidR="00CC29D3" w:rsidRDefault="00CC29D3">
      <w:pPr>
        <w:pStyle w:val="TOC2"/>
        <w:rPr>
          <w:rFonts w:asciiTheme="minorHAnsi" w:eastAsiaTheme="minorEastAsia" w:hAnsiTheme="minorHAnsi" w:cstheme="minorBidi"/>
          <w:kern w:val="2"/>
          <w:sz w:val="24"/>
          <w14:ligatures w14:val="standardContextual"/>
        </w:rPr>
      </w:pPr>
      <w:hyperlink w:anchor="_Toc202961937" w:history="1">
        <w:r w:rsidRPr="00347C2D">
          <w:rPr>
            <w:rStyle w:val="Hyperlink"/>
          </w:rPr>
          <w:t>11.2</w:t>
        </w:r>
        <w:r>
          <w:rPr>
            <w:rFonts w:asciiTheme="minorHAnsi" w:eastAsiaTheme="minorEastAsia" w:hAnsiTheme="minorHAnsi" w:cstheme="minorBidi"/>
            <w:kern w:val="2"/>
            <w:sz w:val="24"/>
            <w14:ligatures w14:val="standardContextual"/>
          </w:rPr>
          <w:tab/>
        </w:r>
        <w:r w:rsidRPr="00347C2D">
          <w:rPr>
            <w:rStyle w:val="Hyperlink"/>
          </w:rPr>
          <w:t>IRA re</w:t>
        </w:r>
        <w:r w:rsidRPr="00347C2D">
          <w:rPr>
            <w:rStyle w:val="Hyperlink"/>
          </w:rPr>
          <w:noBreakHyphen/>
          <w:t>appointment</w:t>
        </w:r>
        <w:r>
          <w:rPr>
            <w:webHidden/>
          </w:rPr>
          <w:tab/>
        </w:r>
        <w:r>
          <w:rPr>
            <w:webHidden/>
          </w:rPr>
          <w:fldChar w:fldCharType="begin"/>
        </w:r>
        <w:r>
          <w:rPr>
            <w:webHidden/>
          </w:rPr>
          <w:instrText xml:space="preserve"> PAGEREF _Toc202961937 \h </w:instrText>
        </w:r>
        <w:r>
          <w:rPr>
            <w:webHidden/>
          </w:rPr>
        </w:r>
        <w:r>
          <w:rPr>
            <w:webHidden/>
          </w:rPr>
          <w:fldChar w:fldCharType="separate"/>
        </w:r>
        <w:r>
          <w:rPr>
            <w:webHidden/>
          </w:rPr>
          <w:t>5</w:t>
        </w:r>
        <w:r>
          <w:rPr>
            <w:webHidden/>
          </w:rPr>
          <w:fldChar w:fldCharType="end"/>
        </w:r>
      </w:hyperlink>
    </w:p>
    <w:p w14:paraId="15293E91" w14:textId="112B7F8A" w:rsidR="00CC29D3" w:rsidRDefault="00CC29D3">
      <w:pPr>
        <w:pStyle w:val="TOC1"/>
        <w:rPr>
          <w:rFonts w:asciiTheme="minorHAnsi" w:eastAsiaTheme="minorEastAsia" w:hAnsiTheme="minorHAnsi" w:cstheme="minorBidi"/>
          <w:b w:val="0"/>
          <w:kern w:val="2"/>
          <w:sz w:val="24"/>
          <w14:ligatures w14:val="standardContextual"/>
        </w:rPr>
      </w:pPr>
      <w:hyperlink w:anchor="_Toc202961938" w:history="1">
        <w:r w:rsidRPr="00347C2D">
          <w:rPr>
            <w:rStyle w:val="Hyperlink"/>
          </w:rPr>
          <w:t>12</w:t>
        </w:r>
        <w:r>
          <w:rPr>
            <w:rFonts w:asciiTheme="minorHAnsi" w:eastAsiaTheme="minorEastAsia" w:hAnsiTheme="minorHAnsi" w:cstheme="minorBidi"/>
            <w:b w:val="0"/>
            <w:kern w:val="2"/>
            <w:sz w:val="24"/>
            <w14:ligatures w14:val="standardContextual"/>
          </w:rPr>
          <w:tab/>
        </w:r>
        <w:r w:rsidRPr="00347C2D">
          <w:rPr>
            <w:rStyle w:val="Hyperlink"/>
          </w:rPr>
          <w:t>Governing law</w:t>
        </w:r>
        <w:r>
          <w:rPr>
            <w:webHidden/>
          </w:rPr>
          <w:tab/>
        </w:r>
        <w:r>
          <w:rPr>
            <w:webHidden/>
          </w:rPr>
          <w:fldChar w:fldCharType="begin"/>
        </w:r>
        <w:r>
          <w:rPr>
            <w:webHidden/>
          </w:rPr>
          <w:instrText xml:space="preserve"> PAGEREF _Toc202961938 \h </w:instrText>
        </w:r>
        <w:r>
          <w:rPr>
            <w:webHidden/>
          </w:rPr>
        </w:r>
        <w:r>
          <w:rPr>
            <w:webHidden/>
          </w:rPr>
          <w:fldChar w:fldCharType="separate"/>
        </w:r>
        <w:r>
          <w:rPr>
            <w:webHidden/>
          </w:rPr>
          <w:t>5</w:t>
        </w:r>
        <w:r>
          <w:rPr>
            <w:webHidden/>
          </w:rPr>
          <w:fldChar w:fldCharType="end"/>
        </w:r>
      </w:hyperlink>
    </w:p>
    <w:p w14:paraId="6A51F160" w14:textId="45161E58" w:rsidR="00CC29D3" w:rsidRDefault="00CC29D3">
      <w:pPr>
        <w:pStyle w:val="TOC1"/>
        <w:rPr>
          <w:rFonts w:asciiTheme="minorHAnsi" w:eastAsiaTheme="minorEastAsia" w:hAnsiTheme="minorHAnsi" w:cstheme="minorBidi"/>
          <w:b w:val="0"/>
          <w:kern w:val="2"/>
          <w:sz w:val="24"/>
          <w14:ligatures w14:val="standardContextual"/>
        </w:rPr>
      </w:pPr>
      <w:hyperlink w:anchor="_Toc202961939" w:history="1">
        <w:r w:rsidRPr="00347C2D">
          <w:rPr>
            <w:rStyle w:val="Hyperlink"/>
          </w:rPr>
          <w:t>13</w:t>
        </w:r>
        <w:r>
          <w:rPr>
            <w:rFonts w:asciiTheme="minorHAnsi" w:eastAsiaTheme="minorEastAsia" w:hAnsiTheme="minorHAnsi" w:cstheme="minorBidi"/>
            <w:b w:val="0"/>
            <w:kern w:val="2"/>
            <w:sz w:val="24"/>
            <w14:ligatures w14:val="standardContextual"/>
          </w:rPr>
          <w:tab/>
        </w:r>
        <w:r w:rsidRPr="00347C2D">
          <w:rPr>
            <w:rStyle w:val="Hyperlink"/>
          </w:rPr>
          <w:t>Relationship of the Parties</w:t>
        </w:r>
        <w:r>
          <w:rPr>
            <w:webHidden/>
          </w:rPr>
          <w:tab/>
        </w:r>
        <w:r>
          <w:rPr>
            <w:webHidden/>
          </w:rPr>
          <w:fldChar w:fldCharType="begin"/>
        </w:r>
        <w:r>
          <w:rPr>
            <w:webHidden/>
          </w:rPr>
          <w:instrText xml:space="preserve"> PAGEREF _Toc202961939 \h </w:instrText>
        </w:r>
        <w:r>
          <w:rPr>
            <w:webHidden/>
          </w:rPr>
        </w:r>
        <w:r>
          <w:rPr>
            <w:webHidden/>
          </w:rPr>
          <w:fldChar w:fldCharType="separate"/>
        </w:r>
        <w:r>
          <w:rPr>
            <w:webHidden/>
          </w:rPr>
          <w:t>5</w:t>
        </w:r>
        <w:r>
          <w:rPr>
            <w:webHidden/>
          </w:rPr>
          <w:fldChar w:fldCharType="end"/>
        </w:r>
      </w:hyperlink>
    </w:p>
    <w:p w14:paraId="64A5F29F" w14:textId="66D0EF6B" w:rsidR="00CC29D3" w:rsidRDefault="00CC29D3">
      <w:pPr>
        <w:pStyle w:val="TOC1"/>
        <w:rPr>
          <w:rFonts w:asciiTheme="minorHAnsi" w:eastAsiaTheme="minorEastAsia" w:hAnsiTheme="minorHAnsi" w:cstheme="minorBidi"/>
          <w:b w:val="0"/>
          <w:kern w:val="2"/>
          <w:sz w:val="24"/>
          <w14:ligatures w14:val="standardContextual"/>
        </w:rPr>
      </w:pPr>
      <w:hyperlink w:anchor="_Toc202961940" w:history="1">
        <w:r w:rsidRPr="00347C2D">
          <w:rPr>
            <w:rStyle w:val="Hyperlink"/>
          </w:rPr>
          <w:t>14</w:t>
        </w:r>
        <w:r>
          <w:rPr>
            <w:rFonts w:asciiTheme="minorHAnsi" w:eastAsiaTheme="minorEastAsia" w:hAnsiTheme="minorHAnsi" w:cstheme="minorBidi"/>
            <w:b w:val="0"/>
            <w:kern w:val="2"/>
            <w:sz w:val="24"/>
            <w14:ligatures w14:val="standardContextual"/>
          </w:rPr>
          <w:tab/>
        </w:r>
        <w:r w:rsidRPr="00347C2D">
          <w:rPr>
            <w:rStyle w:val="Hyperlink"/>
          </w:rPr>
          <w:t>Notices</w:t>
        </w:r>
        <w:r>
          <w:rPr>
            <w:webHidden/>
          </w:rPr>
          <w:tab/>
        </w:r>
        <w:r>
          <w:rPr>
            <w:webHidden/>
          </w:rPr>
          <w:fldChar w:fldCharType="begin"/>
        </w:r>
        <w:r>
          <w:rPr>
            <w:webHidden/>
          </w:rPr>
          <w:instrText xml:space="preserve"> PAGEREF _Toc202961940 \h </w:instrText>
        </w:r>
        <w:r>
          <w:rPr>
            <w:webHidden/>
          </w:rPr>
        </w:r>
        <w:r>
          <w:rPr>
            <w:webHidden/>
          </w:rPr>
          <w:fldChar w:fldCharType="separate"/>
        </w:r>
        <w:r>
          <w:rPr>
            <w:webHidden/>
          </w:rPr>
          <w:t>5</w:t>
        </w:r>
        <w:r>
          <w:rPr>
            <w:webHidden/>
          </w:rPr>
          <w:fldChar w:fldCharType="end"/>
        </w:r>
      </w:hyperlink>
    </w:p>
    <w:p w14:paraId="4D59BC8A" w14:textId="119A56D6" w:rsidR="00CC29D3" w:rsidRDefault="00CC29D3">
      <w:pPr>
        <w:pStyle w:val="TOC1"/>
        <w:rPr>
          <w:rFonts w:asciiTheme="minorHAnsi" w:eastAsiaTheme="minorEastAsia" w:hAnsiTheme="minorHAnsi" w:cstheme="minorBidi"/>
          <w:b w:val="0"/>
          <w:kern w:val="2"/>
          <w:sz w:val="24"/>
          <w14:ligatures w14:val="standardContextual"/>
        </w:rPr>
      </w:pPr>
      <w:hyperlink w:anchor="_Toc202961941" w:history="1">
        <w:r w:rsidRPr="00347C2D">
          <w:rPr>
            <w:rStyle w:val="Hyperlink"/>
          </w:rPr>
          <w:t>15</w:t>
        </w:r>
        <w:r>
          <w:rPr>
            <w:rFonts w:asciiTheme="minorHAnsi" w:eastAsiaTheme="minorEastAsia" w:hAnsiTheme="minorHAnsi" w:cstheme="minorBidi"/>
            <w:b w:val="0"/>
            <w:kern w:val="2"/>
            <w:sz w:val="24"/>
            <w14:ligatures w14:val="standardContextual"/>
          </w:rPr>
          <w:tab/>
        </w:r>
        <w:r w:rsidRPr="00347C2D">
          <w:rPr>
            <w:rStyle w:val="Hyperlink"/>
          </w:rPr>
          <w:t>The process</w:t>
        </w:r>
        <w:r>
          <w:rPr>
            <w:webHidden/>
          </w:rPr>
          <w:tab/>
        </w:r>
        <w:r>
          <w:rPr>
            <w:webHidden/>
          </w:rPr>
          <w:fldChar w:fldCharType="begin"/>
        </w:r>
        <w:r>
          <w:rPr>
            <w:webHidden/>
          </w:rPr>
          <w:instrText xml:space="preserve"> PAGEREF _Toc202961941 \h </w:instrText>
        </w:r>
        <w:r>
          <w:rPr>
            <w:webHidden/>
          </w:rPr>
        </w:r>
        <w:r>
          <w:rPr>
            <w:webHidden/>
          </w:rPr>
          <w:fldChar w:fldCharType="separate"/>
        </w:r>
        <w:r>
          <w:rPr>
            <w:webHidden/>
          </w:rPr>
          <w:t>5</w:t>
        </w:r>
        <w:r>
          <w:rPr>
            <w:webHidden/>
          </w:rPr>
          <w:fldChar w:fldCharType="end"/>
        </w:r>
      </w:hyperlink>
    </w:p>
    <w:p w14:paraId="06A2E0DD" w14:textId="0427868F" w:rsidR="00CC29D3" w:rsidRDefault="00CC29D3">
      <w:pPr>
        <w:pStyle w:val="TOC1"/>
        <w:rPr>
          <w:rFonts w:asciiTheme="minorHAnsi" w:eastAsiaTheme="minorEastAsia" w:hAnsiTheme="minorHAnsi" w:cstheme="minorBidi"/>
          <w:b w:val="0"/>
          <w:kern w:val="2"/>
          <w:sz w:val="24"/>
          <w14:ligatures w14:val="standardContextual"/>
        </w:rPr>
      </w:pPr>
      <w:hyperlink w:anchor="_Toc202961942" w:history="1">
        <w:r w:rsidRPr="00347C2D">
          <w:rPr>
            <w:rStyle w:val="Hyperlink"/>
          </w:rPr>
          <w:t>16</w:t>
        </w:r>
        <w:r>
          <w:rPr>
            <w:rFonts w:asciiTheme="minorHAnsi" w:eastAsiaTheme="minorEastAsia" w:hAnsiTheme="minorHAnsi" w:cstheme="minorBidi"/>
            <w:b w:val="0"/>
            <w:kern w:val="2"/>
            <w:sz w:val="24"/>
            <w14:ligatures w14:val="standardContextual"/>
          </w:rPr>
          <w:tab/>
        </w:r>
        <w:r w:rsidRPr="00347C2D">
          <w:rPr>
            <w:rStyle w:val="Hyperlink"/>
          </w:rPr>
          <w:t>Payment</w:t>
        </w:r>
        <w:r>
          <w:rPr>
            <w:webHidden/>
          </w:rPr>
          <w:tab/>
        </w:r>
        <w:r>
          <w:rPr>
            <w:webHidden/>
          </w:rPr>
          <w:fldChar w:fldCharType="begin"/>
        </w:r>
        <w:r>
          <w:rPr>
            <w:webHidden/>
          </w:rPr>
          <w:instrText xml:space="preserve"> PAGEREF _Toc202961942 \h </w:instrText>
        </w:r>
        <w:r>
          <w:rPr>
            <w:webHidden/>
          </w:rPr>
        </w:r>
        <w:r>
          <w:rPr>
            <w:webHidden/>
          </w:rPr>
          <w:fldChar w:fldCharType="separate"/>
        </w:r>
        <w:r>
          <w:rPr>
            <w:webHidden/>
          </w:rPr>
          <w:t>6</w:t>
        </w:r>
        <w:r>
          <w:rPr>
            <w:webHidden/>
          </w:rPr>
          <w:fldChar w:fldCharType="end"/>
        </w:r>
      </w:hyperlink>
    </w:p>
    <w:p w14:paraId="319932E3" w14:textId="33BBBAEC" w:rsidR="00CC29D3" w:rsidRDefault="00CC29D3">
      <w:pPr>
        <w:pStyle w:val="TOC1"/>
        <w:rPr>
          <w:rFonts w:asciiTheme="minorHAnsi" w:eastAsiaTheme="minorEastAsia" w:hAnsiTheme="minorHAnsi" w:cstheme="minorBidi"/>
          <w:b w:val="0"/>
          <w:kern w:val="2"/>
          <w:sz w:val="24"/>
          <w14:ligatures w14:val="standardContextual"/>
        </w:rPr>
      </w:pPr>
      <w:hyperlink w:anchor="_Toc202961943" w:history="1">
        <w:r w:rsidRPr="00347C2D">
          <w:rPr>
            <w:rStyle w:val="Hyperlink"/>
          </w:rPr>
          <w:t>Broad outline of process for settlement of dispute</w:t>
        </w:r>
        <w:r>
          <w:rPr>
            <w:webHidden/>
          </w:rPr>
          <w:tab/>
        </w:r>
        <w:r>
          <w:rPr>
            <w:webHidden/>
          </w:rPr>
          <w:fldChar w:fldCharType="begin"/>
        </w:r>
        <w:r>
          <w:rPr>
            <w:webHidden/>
          </w:rPr>
          <w:instrText xml:space="preserve"> PAGEREF _Toc202961943 \h </w:instrText>
        </w:r>
        <w:r>
          <w:rPr>
            <w:webHidden/>
          </w:rPr>
        </w:r>
        <w:r>
          <w:rPr>
            <w:webHidden/>
          </w:rPr>
          <w:fldChar w:fldCharType="separate"/>
        </w:r>
        <w:r>
          <w:rPr>
            <w:webHidden/>
          </w:rPr>
          <w:t>9</w:t>
        </w:r>
        <w:r>
          <w:rPr>
            <w:webHidden/>
          </w:rPr>
          <w:fldChar w:fldCharType="end"/>
        </w:r>
      </w:hyperlink>
    </w:p>
    <w:p w14:paraId="36A14758" w14:textId="5D41F592" w:rsidR="00172FEB" w:rsidRPr="00CE6618" w:rsidRDefault="00172FEB" w:rsidP="001C6957">
      <w:pPr>
        <w:pStyle w:val="BodyText"/>
      </w:pPr>
      <w:r w:rsidRPr="00251F70">
        <w:rPr>
          <w:highlight w:val="yellow"/>
        </w:rPr>
        <w:fldChar w:fldCharType="end"/>
      </w:r>
    </w:p>
    <w:p w14:paraId="36A14759" w14:textId="77777777" w:rsidR="001C6957" w:rsidRPr="00CE6618" w:rsidRDefault="001C6957" w:rsidP="001C6957">
      <w:pPr>
        <w:pStyle w:val="BodyText"/>
      </w:pPr>
    </w:p>
    <w:p w14:paraId="36A1475A" w14:textId="77777777" w:rsidR="00172FEB" w:rsidRPr="00CE6618" w:rsidRDefault="00172FEB" w:rsidP="00172FEB">
      <w:pPr>
        <w:pStyle w:val="BodyText"/>
        <w:sectPr w:rsidR="00172FEB" w:rsidRPr="00CE6618" w:rsidSect="00AD7634">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58512CDB" w14:textId="19F247A4" w:rsidR="0051263B" w:rsidRDefault="0051263B" w:rsidP="0051263B">
      <w:pPr>
        <w:pStyle w:val="HeadingPartChapter"/>
      </w:pPr>
      <w:bookmarkStart w:id="2" w:name="_Toc202961913"/>
      <w:r>
        <w:lastRenderedPageBreak/>
        <w:t>Three</w:t>
      </w:r>
      <w:r w:rsidR="00971CF9">
        <w:t> </w:t>
      </w:r>
      <w:r w:rsidR="00425ED9">
        <w:t>p</w:t>
      </w:r>
      <w:r>
        <w:t xml:space="preserve">arty </w:t>
      </w:r>
      <w:r w:rsidR="00425ED9">
        <w:t>a</w:t>
      </w:r>
      <w:r>
        <w:t>greement</w:t>
      </w:r>
      <w:bookmarkEnd w:id="2"/>
    </w:p>
    <w:p w14:paraId="5C4BECD7" w14:textId="02ECFFF2" w:rsidR="0051263B" w:rsidRDefault="0051263B" w:rsidP="0051263B">
      <w:pPr>
        <w:pStyle w:val="BodyText"/>
      </w:pPr>
      <w:r w:rsidRPr="0051263B">
        <w:rPr>
          <w:rStyle w:val="BodyTextbold"/>
        </w:rPr>
        <w:t>Dated:</w:t>
      </w:r>
      <w:r w:rsidR="002D3EBE">
        <w:t> </w:t>
      </w:r>
      <w:r>
        <w:t>&lt;</w:t>
      </w:r>
      <w:r w:rsidRPr="00C8445B">
        <w:rPr>
          <w:i/>
        </w:rPr>
        <w:t>Insert Date</w:t>
      </w:r>
      <w:r>
        <w:t>&gt;</w:t>
      </w:r>
    </w:p>
    <w:p w14:paraId="432DF740" w14:textId="3E37CDB6" w:rsidR="0051263B" w:rsidRPr="0051263B" w:rsidRDefault="0051263B" w:rsidP="0051263B">
      <w:pPr>
        <w:pStyle w:val="BodyText"/>
        <w:rPr>
          <w:rStyle w:val="BodyTextbold"/>
        </w:rPr>
      </w:pPr>
      <w:r w:rsidRPr="0051263B">
        <w:rPr>
          <w:rStyle w:val="BodyTextbold"/>
        </w:rPr>
        <w:t>Parties</w:t>
      </w:r>
    </w:p>
    <w:p w14:paraId="3F8053BE" w14:textId="44FB0A9B" w:rsidR="0051263B" w:rsidRDefault="0051263B" w:rsidP="00CF1527">
      <w:pPr>
        <w:pStyle w:val="BodyText"/>
        <w:numPr>
          <w:ilvl w:val="0"/>
          <w:numId w:val="13"/>
        </w:numPr>
      </w:pPr>
      <w:r>
        <w:t>The State of Queensland represented by the Department of Transport and Main Roads</w:t>
      </w:r>
      <w:r w:rsidR="002D3EBE">
        <w:t> </w:t>
      </w:r>
      <w:r w:rsidRPr="00C8445B">
        <w:rPr>
          <w:b/>
        </w:rPr>
        <w:t>(the Principal)</w:t>
      </w:r>
    </w:p>
    <w:p w14:paraId="3919718C" w14:textId="0AA4A6AA" w:rsidR="0051263B" w:rsidRDefault="0051263B" w:rsidP="00CF1527">
      <w:pPr>
        <w:pStyle w:val="BodyText"/>
        <w:numPr>
          <w:ilvl w:val="0"/>
          <w:numId w:val="13"/>
        </w:numPr>
      </w:pPr>
      <w:r w:rsidRPr="00381832">
        <w:rPr>
          <w:rStyle w:val="BodyTextitalic"/>
        </w:rPr>
        <w:t>&lt;Insert name of Contractor&gt;</w:t>
      </w:r>
      <w:r w:rsidR="002D3EBE" w:rsidRPr="00381832">
        <w:rPr>
          <w:rStyle w:val="BodyTextitalic"/>
        </w:rPr>
        <w:t> </w:t>
      </w:r>
      <w:r w:rsidRPr="00381832">
        <w:rPr>
          <w:rStyle w:val="BodyTextitalic"/>
        </w:rPr>
        <w:t>&lt;Insert</w:t>
      </w:r>
      <w:r w:rsidR="002D3EBE" w:rsidRPr="00381832">
        <w:rPr>
          <w:rStyle w:val="BodyTextitalic"/>
        </w:rPr>
        <w:t> </w:t>
      </w:r>
      <w:r w:rsidRPr="00381832">
        <w:rPr>
          <w:rStyle w:val="BodyTextitalic"/>
        </w:rPr>
        <w:t>ABN</w:t>
      </w:r>
      <w:r w:rsidR="002D3EBE" w:rsidRPr="00381832">
        <w:rPr>
          <w:rStyle w:val="BodyTextitalic"/>
        </w:rPr>
        <w:t> </w:t>
      </w:r>
      <w:r w:rsidR="00027DA9" w:rsidRPr="00381832">
        <w:rPr>
          <w:rStyle w:val="BodyTextitalic"/>
        </w:rPr>
        <w:t>/</w:t>
      </w:r>
      <w:r w:rsidR="002D3EBE" w:rsidRPr="00381832">
        <w:rPr>
          <w:rStyle w:val="BodyTextitalic"/>
        </w:rPr>
        <w:t> </w:t>
      </w:r>
      <w:r w:rsidR="00027DA9" w:rsidRPr="00381832">
        <w:rPr>
          <w:rStyle w:val="BodyTextitalic"/>
        </w:rPr>
        <w:t>ACN</w:t>
      </w:r>
      <w:r w:rsidRPr="00381832">
        <w:rPr>
          <w:rStyle w:val="BodyTextitalic"/>
        </w:rPr>
        <w:t>&gt;</w:t>
      </w:r>
      <w:r w:rsidR="002D3EBE" w:rsidRPr="00381832">
        <w:rPr>
          <w:rStyle w:val="BodyTextitalic"/>
        </w:rPr>
        <w:t> </w:t>
      </w:r>
      <w:r w:rsidRPr="00381832">
        <w:rPr>
          <w:rStyle w:val="BodyTextitalic"/>
        </w:rPr>
        <w:t>&lt;Insert Address&gt;</w:t>
      </w:r>
      <w:r w:rsidR="002D3EBE">
        <w:t> </w:t>
      </w:r>
      <w:r>
        <w:t xml:space="preserve">in the State of Queensland </w:t>
      </w:r>
      <w:r w:rsidRPr="00C8445B">
        <w:rPr>
          <w:b/>
        </w:rPr>
        <w:t>(the Contractor)</w:t>
      </w:r>
    </w:p>
    <w:p w14:paraId="2025D350" w14:textId="690BB7B7" w:rsidR="0051263B" w:rsidRDefault="0051263B" w:rsidP="00CF1527">
      <w:pPr>
        <w:pStyle w:val="BodyText"/>
        <w:numPr>
          <w:ilvl w:val="0"/>
          <w:numId w:val="13"/>
        </w:numPr>
      </w:pPr>
      <w:r w:rsidRPr="00C8445B">
        <w:rPr>
          <w:b/>
        </w:rPr>
        <w:t>Issues Resolution Advisor</w:t>
      </w:r>
      <w:r w:rsidR="002D3EBE">
        <w:rPr>
          <w:b/>
        </w:rPr>
        <w:t> </w:t>
      </w:r>
      <w:r w:rsidRPr="00C8445B">
        <w:rPr>
          <w:b/>
        </w:rPr>
        <w:t>(IRA)</w:t>
      </w:r>
      <w:r w:rsidR="00251F70" w:rsidRPr="00251F70">
        <w:t>,</w:t>
      </w:r>
      <w:r>
        <w:t xml:space="preserve"> namely: </w:t>
      </w:r>
    </w:p>
    <w:p w14:paraId="66287A87" w14:textId="2E4F9A9E" w:rsidR="0051263B" w:rsidRPr="00381832" w:rsidRDefault="0051263B" w:rsidP="00C8445B">
      <w:pPr>
        <w:pStyle w:val="BodyText"/>
        <w:ind w:left="720"/>
        <w:rPr>
          <w:rStyle w:val="BodyTextitalic"/>
        </w:rPr>
      </w:pPr>
      <w:r w:rsidRPr="00381832">
        <w:rPr>
          <w:rStyle w:val="BodyTextitalic"/>
        </w:rPr>
        <w:t>&lt;Insert name of IRA</w:t>
      </w:r>
      <w:r w:rsidR="002D3EBE" w:rsidRPr="00381832">
        <w:rPr>
          <w:rStyle w:val="BodyTextitalic"/>
        </w:rPr>
        <w:t> </w:t>
      </w:r>
      <w:r w:rsidRPr="00381832">
        <w:rPr>
          <w:rStyle w:val="BodyTextitalic"/>
        </w:rPr>
        <w:t>company&gt;</w:t>
      </w:r>
      <w:r w:rsidR="002D3EBE" w:rsidRPr="00381832">
        <w:rPr>
          <w:rStyle w:val="BodyTextitalic"/>
        </w:rPr>
        <w:t> </w:t>
      </w:r>
      <w:r w:rsidRPr="00381832">
        <w:rPr>
          <w:rStyle w:val="BodyTextitalic"/>
        </w:rPr>
        <w:t>&lt;Insert</w:t>
      </w:r>
      <w:r w:rsidR="002D3EBE" w:rsidRPr="00381832">
        <w:rPr>
          <w:rStyle w:val="BodyTextitalic"/>
        </w:rPr>
        <w:t> </w:t>
      </w:r>
      <w:r w:rsidRPr="00381832">
        <w:rPr>
          <w:rStyle w:val="BodyTextitalic"/>
        </w:rPr>
        <w:t>ABN&gt;</w:t>
      </w:r>
      <w:r w:rsidR="002D3EBE" w:rsidRPr="00381832">
        <w:rPr>
          <w:rStyle w:val="BodyTextitalic"/>
        </w:rPr>
        <w:t> </w:t>
      </w:r>
      <w:r w:rsidRPr="00381832">
        <w:rPr>
          <w:rStyle w:val="BodyTextitalic"/>
        </w:rPr>
        <w:t>&lt;Insert Address&gt;</w:t>
      </w:r>
    </w:p>
    <w:p w14:paraId="008B552B" w14:textId="37B461A6" w:rsidR="0051263B" w:rsidRDefault="0051263B" w:rsidP="00C8445B">
      <w:pPr>
        <w:pStyle w:val="BodyText"/>
        <w:ind w:left="720"/>
      </w:pPr>
      <w:r>
        <w:t>Services to be performed by</w:t>
      </w:r>
      <w:r w:rsidR="002D3EBE">
        <w:t> </w:t>
      </w:r>
      <w:r w:rsidRPr="00381832">
        <w:rPr>
          <w:rStyle w:val="BodyTextitalic"/>
        </w:rPr>
        <w:t>&lt;insert name of the</w:t>
      </w:r>
      <w:r w:rsidR="002D3EBE" w:rsidRPr="00381832">
        <w:rPr>
          <w:rStyle w:val="BodyTextitalic"/>
        </w:rPr>
        <w:t> </w:t>
      </w:r>
      <w:r w:rsidRPr="00381832">
        <w:rPr>
          <w:rStyle w:val="BodyTextitalic"/>
        </w:rPr>
        <w:t>IRA&gt;</w:t>
      </w:r>
      <w:r w:rsidR="002D3EBE" w:rsidRPr="00381832">
        <w:rPr>
          <w:rStyle w:val="BodyTextitalic"/>
        </w:rPr>
        <w:t> </w:t>
      </w:r>
      <w:r w:rsidRPr="00381832">
        <w:rPr>
          <w:rStyle w:val="BodyTextitalic"/>
        </w:rPr>
        <w:t>&lt;insert mobile number&gt;</w:t>
      </w:r>
      <w:r w:rsidRPr="00381832">
        <w:rPr>
          <w:rStyle w:val="BodyTextitalic"/>
        </w:rPr>
        <w:tab/>
      </w:r>
    </w:p>
    <w:p w14:paraId="00252DB0" w14:textId="6D22F9B1" w:rsidR="0051263B" w:rsidRPr="0051263B" w:rsidRDefault="00C8445B" w:rsidP="0051263B">
      <w:pPr>
        <w:pStyle w:val="BodyText"/>
        <w:rPr>
          <w:rStyle w:val="BodyTextbold"/>
        </w:rPr>
      </w:pPr>
      <w:r>
        <w:rPr>
          <w:rStyle w:val="BodyTextbold"/>
        </w:rPr>
        <w:t>Background</w:t>
      </w:r>
    </w:p>
    <w:p w14:paraId="2D56709C" w14:textId="354F78DF" w:rsidR="0051263B" w:rsidRDefault="0051263B" w:rsidP="00CF1527">
      <w:pPr>
        <w:pStyle w:val="BodyText"/>
        <w:numPr>
          <w:ilvl w:val="0"/>
          <w:numId w:val="14"/>
        </w:numPr>
      </w:pPr>
      <w:r>
        <w:t xml:space="preserve">The Principal and the Contractor have </w:t>
      </w:r>
      <w:proofErr w:type="gramStart"/>
      <w:r>
        <w:t>entered into</w:t>
      </w:r>
      <w:proofErr w:type="gramEnd"/>
      <w:r>
        <w:t xml:space="preserve"> a </w:t>
      </w:r>
      <w:r w:rsidR="00F81F31">
        <w:t xml:space="preserve">Contract </w:t>
      </w:r>
      <w:r>
        <w:t>for</w:t>
      </w:r>
      <w:r w:rsidR="002D3EBE">
        <w:t> </w:t>
      </w:r>
      <w:r w:rsidRPr="00381832">
        <w:rPr>
          <w:rStyle w:val="BodyTextitalic"/>
        </w:rPr>
        <w:t xml:space="preserve">&lt;insert </w:t>
      </w:r>
      <w:r w:rsidR="00C8445B" w:rsidRPr="00381832">
        <w:rPr>
          <w:rStyle w:val="BodyTextitalic"/>
        </w:rPr>
        <w:t>C</w:t>
      </w:r>
      <w:r w:rsidRPr="00381832">
        <w:rPr>
          <w:rStyle w:val="BodyTextitalic"/>
        </w:rPr>
        <w:t>ontract name, number, description&gt;</w:t>
      </w:r>
      <w:r w:rsidR="002D3EBE" w:rsidRPr="00381832">
        <w:rPr>
          <w:rStyle w:val="BodyTextitalic"/>
        </w:rPr>
        <w:t> </w:t>
      </w:r>
      <w:r w:rsidRPr="00C8445B">
        <w:rPr>
          <w:b/>
        </w:rPr>
        <w:t>(the Contract)</w:t>
      </w:r>
      <w:r>
        <w:t>.</w:t>
      </w:r>
    </w:p>
    <w:p w14:paraId="682AE8F0" w14:textId="4FD38A1C" w:rsidR="0051263B" w:rsidRDefault="0051263B" w:rsidP="00CF1527">
      <w:pPr>
        <w:pStyle w:val="BodyText"/>
        <w:numPr>
          <w:ilvl w:val="0"/>
          <w:numId w:val="14"/>
        </w:numPr>
      </w:pPr>
      <w:r>
        <w:t>Both the Principal and the Contractor have agreed to the appointment of</w:t>
      </w:r>
      <w:r w:rsidR="002D3EBE">
        <w:t> </w:t>
      </w:r>
      <w:r w:rsidRPr="00381832">
        <w:rPr>
          <w:rStyle w:val="BodyTextitalic"/>
        </w:rPr>
        <w:t>&lt;Insert name of IRA</w:t>
      </w:r>
      <w:r w:rsidR="002D3EBE" w:rsidRPr="00381832">
        <w:rPr>
          <w:rStyle w:val="BodyTextitalic"/>
        </w:rPr>
        <w:t> </w:t>
      </w:r>
      <w:r w:rsidRPr="00381832">
        <w:rPr>
          <w:rStyle w:val="BodyTextitalic"/>
        </w:rPr>
        <w:t>company&gt;</w:t>
      </w:r>
      <w:r w:rsidR="002D3EBE">
        <w:t> </w:t>
      </w:r>
      <w:r>
        <w:t xml:space="preserve">as the </w:t>
      </w:r>
      <w:r w:rsidR="007D0923">
        <w:t>IRA</w:t>
      </w:r>
      <w:r>
        <w:t xml:space="preserve"> with the work to be performed by</w:t>
      </w:r>
      <w:r w:rsidR="002D3EBE">
        <w:t> </w:t>
      </w:r>
      <w:r w:rsidRPr="00381832">
        <w:rPr>
          <w:rStyle w:val="BodyTextitalic"/>
        </w:rPr>
        <w:t>&lt;insert name of the</w:t>
      </w:r>
      <w:r w:rsidR="002D3EBE" w:rsidRPr="00381832">
        <w:rPr>
          <w:rStyle w:val="BodyTextitalic"/>
        </w:rPr>
        <w:t> </w:t>
      </w:r>
      <w:r w:rsidRPr="00381832">
        <w:rPr>
          <w:rStyle w:val="BodyTextitalic"/>
        </w:rPr>
        <w:t>IRA&gt;.</w:t>
      </w:r>
    </w:p>
    <w:p w14:paraId="5137265D" w14:textId="01662F97" w:rsidR="0051263B" w:rsidRDefault="00251F70" w:rsidP="00CF1527">
      <w:pPr>
        <w:pStyle w:val="BodyText"/>
        <w:numPr>
          <w:ilvl w:val="0"/>
          <w:numId w:val="14"/>
        </w:numPr>
      </w:pPr>
      <w:r>
        <w:t>Clause </w:t>
      </w:r>
      <w:r w:rsidR="0051263B">
        <w:t xml:space="preserve">47 of the </w:t>
      </w:r>
      <w:r w:rsidR="0051263B" w:rsidRPr="00381832">
        <w:rPr>
          <w:rStyle w:val="BodyTextitalic"/>
        </w:rPr>
        <w:t>General Condition of Contract of</w:t>
      </w:r>
      <w:r w:rsidR="002D3EBE" w:rsidRPr="00381832">
        <w:rPr>
          <w:rStyle w:val="BodyTextitalic"/>
        </w:rPr>
        <w:t> </w:t>
      </w:r>
      <w:r w:rsidR="0051263B" w:rsidRPr="00381832">
        <w:rPr>
          <w:rStyle w:val="BodyTextitalic"/>
        </w:rPr>
        <w:t xml:space="preserve">&lt;insert </w:t>
      </w:r>
      <w:r w:rsidR="00C8445B" w:rsidRPr="00381832">
        <w:rPr>
          <w:rStyle w:val="BodyTextitalic"/>
        </w:rPr>
        <w:t>C</w:t>
      </w:r>
      <w:r w:rsidR="0051263B" w:rsidRPr="00381832">
        <w:rPr>
          <w:rStyle w:val="BodyTextitalic"/>
        </w:rPr>
        <w:t>ontract number&gt;</w:t>
      </w:r>
      <w:r w:rsidR="0051263B">
        <w:t xml:space="preserve"> provides for a Dispute resolution process through the establishment and the operation of an </w:t>
      </w:r>
      <w:r w:rsidR="007D0923">
        <w:t xml:space="preserve">IRA </w:t>
      </w:r>
      <w:r w:rsidR="0051263B">
        <w:t>to assist in resolving Disputes under the Contract.</w:t>
      </w:r>
    </w:p>
    <w:p w14:paraId="4EC89612" w14:textId="3F12C4C7" w:rsidR="00D475DF" w:rsidRDefault="0051263B" w:rsidP="00CF1527">
      <w:pPr>
        <w:pStyle w:val="BodyText"/>
        <w:numPr>
          <w:ilvl w:val="0"/>
          <w:numId w:val="14"/>
        </w:numPr>
      </w:pPr>
      <w:r>
        <w:t>This Agreement sets out the rights, obligations and duties of the</w:t>
      </w:r>
      <w:r w:rsidR="002D3EBE">
        <w:t> </w:t>
      </w:r>
      <w:r>
        <w:t>IRA, the Principal and the Contractor in relation to the</w:t>
      </w:r>
      <w:r w:rsidR="002D3EBE">
        <w:t> </w:t>
      </w:r>
      <w:r>
        <w:t>IRA and any Dispute(s).</w:t>
      </w:r>
    </w:p>
    <w:p w14:paraId="4E13DD95" w14:textId="6B288E6B" w:rsidR="00972540" w:rsidRDefault="00972540" w:rsidP="00972540">
      <w:pPr>
        <w:pStyle w:val="BodyText"/>
      </w:pPr>
    </w:p>
    <w:p w14:paraId="0DEC914A" w14:textId="77777777" w:rsidR="00972540" w:rsidRDefault="00972540" w:rsidP="00972540">
      <w:pPr>
        <w:pStyle w:val="BodyText"/>
      </w:pPr>
    </w:p>
    <w:p w14:paraId="5B7149EF" w14:textId="77777777" w:rsidR="00C8445B" w:rsidRDefault="00C8445B" w:rsidP="00C8445B">
      <w:pPr>
        <w:pStyle w:val="BodyText"/>
        <w:sectPr w:rsidR="00C8445B" w:rsidSect="00275DDB">
          <w:headerReference w:type="default" r:id="rId22"/>
          <w:footerReference w:type="default" r:id="rId23"/>
          <w:pgSz w:w="11906" w:h="16838" w:code="9"/>
          <w:pgMar w:top="1418" w:right="1418" w:bottom="1418" w:left="1418" w:header="454" w:footer="454" w:gutter="0"/>
          <w:pgNumType w:start="1"/>
          <w:cols w:space="708"/>
          <w:docGrid w:linePitch="360"/>
        </w:sectPr>
      </w:pPr>
    </w:p>
    <w:p w14:paraId="42C5DCB2" w14:textId="3C560C43" w:rsidR="00C8445B" w:rsidRDefault="00C8445B" w:rsidP="00C8445B">
      <w:pPr>
        <w:pStyle w:val="Heading1"/>
      </w:pPr>
      <w:bookmarkStart w:id="3" w:name="_Toc202961914"/>
      <w:r>
        <w:lastRenderedPageBreak/>
        <w:t xml:space="preserve">Definitions and </w:t>
      </w:r>
      <w:r w:rsidR="00251F70">
        <w:t>i</w:t>
      </w:r>
      <w:r>
        <w:t>nterpretation</w:t>
      </w:r>
      <w:bookmarkEnd w:id="3"/>
    </w:p>
    <w:p w14:paraId="7970A431" w14:textId="1B9D4FE1" w:rsidR="00C8445B" w:rsidRDefault="00C8445B" w:rsidP="00C8445B">
      <w:pPr>
        <w:pStyle w:val="Heading2"/>
      </w:pPr>
      <w:bookmarkStart w:id="4" w:name="_Toc202961915"/>
      <w:r>
        <w:t>Definitions</w:t>
      </w:r>
      <w:bookmarkEnd w:id="4"/>
    </w:p>
    <w:p w14:paraId="5117A160" w14:textId="77777777" w:rsidR="00C8445B" w:rsidRDefault="00C8445B" w:rsidP="00C8445B">
      <w:pPr>
        <w:pStyle w:val="BodyText"/>
      </w:pPr>
      <w:r>
        <w:t>In this Agreement:</w:t>
      </w:r>
    </w:p>
    <w:tbl>
      <w:tblPr>
        <w:tblStyle w:val="TableGrid"/>
        <w:tblW w:w="0" w:type="auto"/>
        <w:tblLook w:val="04A0" w:firstRow="1" w:lastRow="0" w:firstColumn="1" w:lastColumn="0" w:noHBand="0" w:noVBand="1"/>
      </w:tblPr>
      <w:tblGrid>
        <w:gridCol w:w="1413"/>
        <w:gridCol w:w="7647"/>
      </w:tblGrid>
      <w:tr w:rsidR="00C8445B" w14:paraId="3210FC04" w14:textId="77777777" w:rsidTr="002D3EBE">
        <w:tc>
          <w:tcPr>
            <w:tcW w:w="1413" w:type="dxa"/>
            <w:vAlign w:val="top"/>
          </w:tcPr>
          <w:p w14:paraId="697509AF" w14:textId="1CC63A41" w:rsidR="00C8445B" w:rsidRDefault="00C8445B" w:rsidP="002D3EBE">
            <w:pPr>
              <w:pStyle w:val="TableHeading"/>
            </w:pPr>
            <w:r>
              <w:t>Term</w:t>
            </w:r>
          </w:p>
        </w:tc>
        <w:tc>
          <w:tcPr>
            <w:tcW w:w="7647" w:type="dxa"/>
            <w:vAlign w:val="top"/>
          </w:tcPr>
          <w:p w14:paraId="4A0161C7" w14:textId="7BB584CF" w:rsidR="00C8445B" w:rsidRDefault="00C8445B" w:rsidP="002D3EBE">
            <w:pPr>
              <w:pStyle w:val="TableHeading"/>
            </w:pPr>
            <w:r>
              <w:t>Definition</w:t>
            </w:r>
          </w:p>
        </w:tc>
      </w:tr>
      <w:tr w:rsidR="00C8445B" w14:paraId="04C94C5E" w14:textId="77777777" w:rsidTr="002D3EBE">
        <w:tc>
          <w:tcPr>
            <w:tcW w:w="1413" w:type="dxa"/>
            <w:vAlign w:val="top"/>
          </w:tcPr>
          <w:p w14:paraId="50A0EE6F" w14:textId="5AFB1D95" w:rsidR="00C8445B" w:rsidRDefault="00C8445B" w:rsidP="002D3EBE">
            <w:pPr>
              <w:pStyle w:val="TableBodyText"/>
            </w:pPr>
            <w:r>
              <w:t>Agreement</w:t>
            </w:r>
          </w:p>
        </w:tc>
        <w:tc>
          <w:tcPr>
            <w:tcW w:w="7647" w:type="dxa"/>
            <w:vAlign w:val="top"/>
          </w:tcPr>
          <w:p w14:paraId="48E7EF04" w14:textId="32829811" w:rsidR="00C8445B" w:rsidRDefault="00251F70" w:rsidP="002D3EBE">
            <w:pPr>
              <w:pStyle w:val="TableBodyText"/>
            </w:pPr>
            <w:r>
              <w:t>this Agreement</w:t>
            </w:r>
          </w:p>
        </w:tc>
      </w:tr>
      <w:tr w:rsidR="00C8445B" w14:paraId="2BFC937E" w14:textId="77777777" w:rsidTr="002D3EBE">
        <w:tc>
          <w:tcPr>
            <w:tcW w:w="1413" w:type="dxa"/>
            <w:vAlign w:val="top"/>
          </w:tcPr>
          <w:p w14:paraId="39835271" w14:textId="53774311" w:rsidR="00C8445B" w:rsidRDefault="00C8445B" w:rsidP="002D3EBE">
            <w:pPr>
              <w:pStyle w:val="TableBodyText"/>
            </w:pPr>
            <w:r w:rsidRPr="00952B06">
              <w:t>Contract</w:t>
            </w:r>
          </w:p>
        </w:tc>
        <w:tc>
          <w:tcPr>
            <w:tcW w:w="7647" w:type="dxa"/>
            <w:vAlign w:val="top"/>
          </w:tcPr>
          <w:p w14:paraId="7DFE9DE7" w14:textId="35815859" w:rsidR="00C8445B" w:rsidRDefault="00C8445B" w:rsidP="002D3EBE">
            <w:pPr>
              <w:pStyle w:val="TableBodyText"/>
            </w:pPr>
            <w:r w:rsidRPr="00952B06">
              <w:t xml:space="preserve">the specific </w:t>
            </w:r>
            <w:r w:rsidR="007D0923">
              <w:t>C</w:t>
            </w:r>
            <w:r w:rsidRPr="00952B06">
              <w:t>ontra</w:t>
            </w:r>
            <w:r w:rsidR="00251F70">
              <w:t>ct identified in this Agreement</w:t>
            </w:r>
          </w:p>
        </w:tc>
      </w:tr>
      <w:tr w:rsidR="00C8445B" w14:paraId="55660BF8" w14:textId="77777777" w:rsidTr="002D3EBE">
        <w:tc>
          <w:tcPr>
            <w:tcW w:w="1413" w:type="dxa"/>
            <w:vAlign w:val="top"/>
          </w:tcPr>
          <w:p w14:paraId="13B303E5" w14:textId="454DF69F" w:rsidR="00C8445B" w:rsidRDefault="00C8445B" w:rsidP="002D3EBE">
            <w:pPr>
              <w:pStyle w:val="TableBodyText"/>
            </w:pPr>
            <w:r>
              <w:t>Direction</w:t>
            </w:r>
          </w:p>
        </w:tc>
        <w:tc>
          <w:tcPr>
            <w:tcW w:w="7647" w:type="dxa"/>
            <w:vAlign w:val="top"/>
          </w:tcPr>
          <w:p w14:paraId="55A927BB" w14:textId="072554A1" w:rsidR="00C8445B" w:rsidRDefault="00251F70" w:rsidP="002D3EBE">
            <w:pPr>
              <w:pStyle w:val="TableBodyText"/>
            </w:pPr>
            <w:r>
              <w:t>a written statement marked ‘Direction’ made by the IRA to all Parties</w:t>
            </w:r>
          </w:p>
        </w:tc>
      </w:tr>
      <w:tr w:rsidR="00C8445B" w14:paraId="178D24B7" w14:textId="77777777" w:rsidTr="002D3EBE">
        <w:tc>
          <w:tcPr>
            <w:tcW w:w="1413" w:type="dxa"/>
            <w:vAlign w:val="top"/>
          </w:tcPr>
          <w:p w14:paraId="46E61D88" w14:textId="7B2D8CE0" w:rsidR="00C8445B" w:rsidRDefault="00C8445B" w:rsidP="002D3EBE">
            <w:pPr>
              <w:pStyle w:val="TableBodyText"/>
            </w:pPr>
            <w:r>
              <w:t>Dispute</w:t>
            </w:r>
          </w:p>
        </w:tc>
        <w:tc>
          <w:tcPr>
            <w:tcW w:w="7647" w:type="dxa"/>
            <w:vAlign w:val="top"/>
          </w:tcPr>
          <w:p w14:paraId="0507CE97" w14:textId="486AD70E" w:rsidR="00C8445B" w:rsidRDefault="00C8445B" w:rsidP="002D3EBE">
            <w:pPr>
              <w:pStyle w:val="TableBodyText"/>
            </w:pPr>
            <w:r>
              <w:t xml:space="preserve">has </w:t>
            </w:r>
            <w:r w:rsidRPr="00C8445B">
              <w:t>t</w:t>
            </w:r>
            <w:r w:rsidR="00251F70">
              <w:t>he same meaning as under Clause </w:t>
            </w:r>
            <w:r w:rsidRPr="00C8445B">
              <w:t>47 of the</w:t>
            </w:r>
            <w:r w:rsidR="00251F70">
              <w:t xml:space="preserve"> </w:t>
            </w:r>
            <w:r w:rsidR="00251F70" w:rsidRPr="00381832">
              <w:rPr>
                <w:rStyle w:val="BodyTextitalic"/>
              </w:rPr>
              <w:t>General Conditions of Contract</w:t>
            </w:r>
          </w:p>
        </w:tc>
      </w:tr>
      <w:tr w:rsidR="00C8445B" w14:paraId="4C157FEE" w14:textId="77777777" w:rsidTr="002D3EBE">
        <w:tc>
          <w:tcPr>
            <w:tcW w:w="1413" w:type="dxa"/>
            <w:vAlign w:val="top"/>
          </w:tcPr>
          <w:p w14:paraId="38E83A5C" w14:textId="2A783BDD" w:rsidR="00C8445B" w:rsidRDefault="00C8445B" w:rsidP="002D3EBE">
            <w:pPr>
              <w:pStyle w:val="TableBodyText"/>
            </w:pPr>
            <w:r>
              <w:t>Parties</w:t>
            </w:r>
          </w:p>
        </w:tc>
        <w:tc>
          <w:tcPr>
            <w:tcW w:w="7647" w:type="dxa"/>
            <w:vAlign w:val="top"/>
          </w:tcPr>
          <w:p w14:paraId="4013A108" w14:textId="0E8F77F4" w:rsidR="00C8445B" w:rsidRDefault="00C8445B" w:rsidP="002D3EBE">
            <w:pPr>
              <w:pStyle w:val="TableBodyText"/>
            </w:pPr>
            <w:r w:rsidRPr="00C8445B">
              <w:t>the Principal, Contractor and the</w:t>
            </w:r>
            <w:r w:rsidR="002D3EBE">
              <w:t> </w:t>
            </w:r>
            <w:r w:rsidR="00251F70">
              <w:t>IRA</w:t>
            </w:r>
          </w:p>
        </w:tc>
      </w:tr>
      <w:tr w:rsidR="00027DA9" w14:paraId="70ADAC46" w14:textId="77777777" w:rsidTr="002D3EBE">
        <w:tc>
          <w:tcPr>
            <w:tcW w:w="1413" w:type="dxa"/>
            <w:vAlign w:val="top"/>
          </w:tcPr>
          <w:p w14:paraId="09334B03" w14:textId="51B6F24A" w:rsidR="00027DA9" w:rsidRDefault="00027DA9" w:rsidP="002D3EBE">
            <w:pPr>
              <w:pStyle w:val="TableBodyText"/>
            </w:pPr>
            <w:r>
              <w:t>Works</w:t>
            </w:r>
          </w:p>
        </w:tc>
        <w:tc>
          <w:tcPr>
            <w:tcW w:w="7647" w:type="dxa"/>
            <w:vAlign w:val="top"/>
          </w:tcPr>
          <w:p w14:paraId="0FD16F76" w14:textId="70C799F6" w:rsidR="00027DA9" w:rsidRPr="00A51EC4" w:rsidRDefault="00A51EC4" w:rsidP="002D3EBE">
            <w:pPr>
              <w:pStyle w:val="TableBodyText"/>
              <w:rPr>
                <w:i/>
              </w:rPr>
            </w:pPr>
            <w:r>
              <w:t>has the same meaning as under Clause</w:t>
            </w:r>
            <w:r w:rsidR="002D3EBE">
              <w:t> </w:t>
            </w:r>
            <w:r>
              <w:t xml:space="preserve">2 of the </w:t>
            </w:r>
            <w:r w:rsidRPr="00381832">
              <w:rPr>
                <w:rStyle w:val="BodyTextitalic"/>
              </w:rPr>
              <w:t>General Conditions of Contract</w:t>
            </w:r>
          </w:p>
        </w:tc>
      </w:tr>
    </w:tbl>
    <w:p w14:paraId="4E3CC48C" w14:textId="463E576F" w:rsidR="00C8445B" w:rsidRDefault="00C8445B" w:rsidP="00C8445B">
      <w:pPr>
        <w:pStyle w:val="Heading2"/>
        <w:spacing w:before="120"/>
      </w:pPr>
      <w:bookmarkStart w:id="5" w:name="_Toc202961916"/>
      <w:r>
        <w:t>Interpretation</w:t>
      </w:r>
      <w:bookmarkEnd w:id="5"/>
    </w:p>
    <w:p w14:paraId="02452D5A" w14:textId="77777777" w:rsidR="00C8445B" w:rsidRDefault="00C8445B" w:rsidP="00C8445B">
      <w:pPr>
        <w:pStyle w:val="BodyText"/>
      </w:pPr>
      <w:r>
        <w:t>In this Agreement, headings and underlining are for convenience only and do not affect the interpretation of this Agreement and, unless the context otherwise requires:</w:t>
      </w:r>
    </w:p>
    <w:p w14:paraId="4185AE16" w14:textId="4CC6532B" w:rsidR="00C8445B" w:rsidRDefault="00C8445B" w:rsidP="00CF1527">
      <w:pPr>
        <w:pStyle w:val="BodyText"/>
        <w:numPr>
          <w:ilvl w:val="0"/>
          <w:numId w:val="15"/>
        </w:numPr>
      </w:pPr>
      <w:r>
        <w:t>words importing the singular include the plural and vice</w:t>
      </w:r>
      <w:r w:rsidR="00251F70">
        <w:t xml:space="preserve"> versa</w:t>
      </w:r>
    </w:p>
    <w:p w14:paraId="40744FFE" w14:textId="6C300255" w:rsidR="00C8445B" w:rsidRDefault="00C8445B" w:rsidP="00CF1527">
      <w:pPr>
        <w:pStyle w:val="BodyText"/>
        <w:numPr>
          <w:ilvl w:val="0"/>
          <w:numId w:val="15"/>
        </w:numPr>
      </w:pPr>
      <w:r>
        <w:t>words import</w:t>
      </w:r>
      <w:r w:rsidR="00251F70">
        <w:t>ing a gender include any gender</w:t>
      </w:r>
    </w:p>
    <w:p w14:paraId="492DA07C" w14:textId="4C90BB05" w:rsidR="00C8445B" w:rsidRDefault="00C8445B" w:rsidP="00CF1527">
      <w:pPr>
        <w:pStyle w:val="BodyText"/>
        <w:numPr>
          <w:ilvl w:val="0"/>
          <w:numId w:val="15"/>
        </w:numPr>
      </w:pPr>
      <w:r>
        <w:t>an expression importing a natural person includes any company, partnership, joint venture, association, corporation or other body corpor</w:t>
      </w:r>
      <w:r w:rsidR="00251F70">
        <w:t>ate and any governmental agency</w:t>
      </w:r>
    </w:p>
    <w:p w14:paraId="76728D62" w14:textId="557B0F94" w:rsidR="00C8445B" w:rsidRDefault="00C8445B" w:rsidP="00CF1527">
      <w:pPr>
        <w:pStyle w:val="BodyText"/>
        <w:numPr>
          <w:ilvl w:val="0"/>
          <w:numId w:val="15"/>
        </w:numPr>
      </w:pPr>
      <w:r>
        <w:t xml:space="preserve">a reference to a part, Clause or </w:t>
      </w:r>
      <w:r w:rsidR="00AA730E">
        <w:t>P</w:t>
      </w:r>
      <w:r>
        <w:t>arty, is a reference to a part and Clause o</w:t>
      </w:r>
      <w:r w:rsidR="00251F70">
        <w:t xml:space="preserve">f, and </w:t>
      </w:r>
      <w:r w:rsidR="00AA730E">
        <w:t>P</w:t>
      </w:r>
      <w:r w:rsidR="00251F70">
        <w:t>arty to, this Agreement</w:t>
      </w:r>
    </w:p>
    <w:p w14:paraId="23A6EEBA" w14:textId="561475E3" w:rsidR="00C8445B" w:rsidRDefault="00AA730E" w:rsidP="00CF1527">
      <w:pPr>
        <w:pStyle w:val="BodyText"/>
        <w:numPr>
          <w:ilvl w:val="0"/>
          <w:numId w:val="15"/>
        </w:numPr>
      </w:pPr>
      <w:r>
        <w:t>t</w:t>
      </w:r>
      <w:r w:rsidR="00C8445B">
        <w:t>he Parties agree that if there is any inconsistency between the terms of this Agreement and the Contract, the terms of this Agreement shall prevail.</w:t>
      </w:r>
    </w:p>
    <w:p w14:paraId="0C78F8EA" w14:textId="483C580C" w:rsidR="00C8445B" w:rsidRDefault="00C8445B" w:rsidP="00C8445B">
      <w:pPr>
        <w:pStyle w:val="BodyText"/>
      </w:pPr>
      <w:r>
        <w:t xml:space="preserve">This Agreement is effective as </w:t>
      </w:r>
      <w:r w:rsidR="007D0923">
        <w:t>at</w:t>
      </w:r>
      <w:r>
        <w:t xml:space="preserve"> the date all Parties sign this document and shall continue for the duration of </w:t>
      </w:r>
      <w:r w:rsidR="00251F70">
        <w:t>the process described in Clause 15 of this Agreement</w:t>
      </w:r>
      <w:r>
        <w:t xml:space="preserve"> unless terminated earlier in accordance with </w:t>
      </w:r>
      <w:r w:rsidR="00251F70">
        <w:t>clauses </w:t>
      </w:r>
      <w:r>
        <w:t>10</w:t>
      </w:r>
      <w:r w:rsidR="002D3EBE">
        <w:t> </w:t>
      </w:r>
      <w:r>
        <w:t>or</w:t>
      </w:r>
      <w:r w:rsidR="002D3EBE">
        <w:t> </w:t>
      </w:r>
      <w:r>
        <w:t>11 of this Agreement.</w:t>
      </w:r>
    </w:p>
    <w:p w14:paraId="5ED64E46" w14:textId="23D22A13" w:rsidR="00C8445B" w:rsidRDefault="00C8445B" w:rsidP="00C8445B">
      <w:pPr>
        <w:pStyle w:val="Heading1"/>
      </w:pPr>
      <w:bookmarkStart w:id="6" w:name="_Toc202961917"/>
      <w:r>
        <w:t>IRA</w:t>
      </w:r>
      <w:r w:rsidR="00381832">
        <w:t> </w:t>
      </w:r>
      <w:r>
        <w:t>formation</w:t>
      </w:r>
      <w:bookmarkEnd w:id="6"/>
    </w:p>
    <w:p w14:paraId="4DDE4D7D" w14:textId="2AEF46CB" w:rsidR="00C8445B" w:rsidRDefault="00C8445B" w:rsidP="00C8445B">
      <w:pPr>
        <w:pStyle w:val="BodyText"/>
      </w:pPr>
      <w:r>
        <w:t>The Parties acknowledge that the</w:t>
      </w:r>
      <w:r w:rsidR="002D3EBE">
        <w:t> </w:t>
      </w:r>
      <w:r>
        <w:t>IRA:</w:t>
      </w:r>
    </w:p>
    <w:p w14:paraId="5E7517DD" w14:textId="17D216C7" w:rsidR="00C8445B" w:rsidRDefault="00C8445B" w:rsidP="00CF1527">
      <w:pPr>
        <w:pStyle w:val="BodyText"/>
        <w:numPr>
          <w:ilvl w:val="0"/>
          <w:numId w:val="16"/>
        </w:numPr>
      </w:pPr>
      <w:r>
        <w:t>has been formed, and</w:t>
      </w:r>
    </w:p>
    <w:p w14:paraId="3C5D79B9" w14:textId="71C08F74" w:rsidR="00C8445B" w:rsidRDefault="00C8445B" w:rsidP="00CF1527">
      <w:pPr>
        <w:pStyle w:val="BodyText"/>
        <w:numPr>
          <w:ilvl w:val="0"/>
          <w:numId w:val="16"/>
        </w:numPr>
      </w:pPr>
      <w:r>
        <w:t>shall perform its obligations.</w:t>
      </w:r>
    </w:p>
    <w:p w14:paraId="5277AD7E" w14:textId="5D93F0A6" w:rsidR="00C8445B" w:rsidRDefault="00C8445B" w:rsidP="00C8445B">
      <w:pPr>
        <w:pStyle w:val="Heading1"/>
      </w:pPr>
      <w:bookmarkStart w:id="7" w:name="_Toc202961918"/>
      <w:r>
        <w:t>IRA</w:t>
      </w:r>
      <w:r w:rsidR="00381832">
        <w:t> </w:t>
      </w:r>
      <w:r>
        <w:t>obligations</w:t>
      </w:r>
      <w:bookmarkEnd w:id="7"/>
    </w:p>
    <w:p w14:paraId="59EC1365" w14:textId="0A3F5F0B" w:rsidR="00C8445B" w:rsidRDefault="00C8445B" w:rsidP="00C8445B">
      <w:pPr>
        <w:pStyle w:val="Heading2"/>
      </w:pPr>
      <w:bookmarkStart w:id="8" w:name="_Toc202961919"/>
      <w:r>
        <w:t>Impartiality</w:t>
      </w:r>
      <w:bookmarkEnd w:id="8"/>
    </w:p>
    <w:p w14:paraId="2E8B5944" w14:textId="1F915327" w:rsidR="00C8445B" w:rsidRDefault="00C8445B" w:rsidP="00C8445B">
      <w:pPr>
        <w:pStyle w:val="BodyText"/>
      </w:pPr>
      <w:r>
        <w:t>The</w:t>
      </w:r>
      <w:r w:rsidR="002D3EBE">
        <w:t> </w:t>
      </w:r>
      <w:r>
        <w:t>IRA agrees to consider fairly and impartially the Disputes referred to the</w:t>
      </w:r>
      <w:r w:rsidR="002D3EBE">
        <w:t> </w:t>
      </w:r>
      <w:r>
        <w:t>IRA.</w:t>
      </w:r>
    </w:p>
    <w:p w14:paraId="7EF726B2" w14:textId="2C6D2FAB" w:rsidR="00C8445B" w:rsidRDefault="00C8445B" w:rsidP="00C8445B">
      <w:pPr>
        <w:pStyle w:val="Heading2"/>
      </w:pPr>
      <w:bookmarkStart w:id="9" w:name="_Toc202961920"/>
      <w:r>
        <w:t>Independence</w:t>
      </w:r>
      <w:bookmarkEnd w:id="9"/>
    </w:p>
    <w:p w14:paraId="6A9473BF" w14:textId="38C857C3" w:rsidR="00C8445B" w:rsidRDefault="00C8445B" w:rsidP="00C8445B">
      <w:pPr>
        <w:pStyle w:val="BodyText"/>
      </w:pPr>
      <w:r>
        <w:t>The</w:t>
      </w:r>
      <w:r w:rsidR="002D3EBE">
        <w:t> </w:t>
      </w:r>
      <w:r>
        <w:t>IRA agrees to act independently in the consideration of facts and conditions relating to a Dispute.</w:t>
      </w:r>
    </w:p>
    <w:p w14:paraId="389F9F91" w14:textId="572CABE6" w:rsidR="00C8445B" w:rsidRDefault="00C8445B" w:rsidP="00C8445B">
      <w:pPr>
        <w:pStyle w:val="Heading2"/>
      </w:pPr>
      <w:bookmarkStart w:id="10" w:name="_Toc202961921"/>
      <w:r>
        <w:t>IRA</w:t>
      </w:r>
      <w:r w:rsidR="00381832">
        <w:t> </w:t>
      </w:r>
      <w:r>
        <w:t>duty</w:t>
      </w:r>
      <w:bookmarkEnd w:id="10"/>
    </w:p>
    <w:p w14:paraId="17F1E28E" w14:textId="60F1E14F" w:rsidR="00C8445B" w:rsidRDefault="00C8445B" w:rsidP="00C8445B">
      <w:pPr>
        <w:pStyle w:val="BodyText"/>
      </w:pPr>
      <w:r>
        <w:t>The</w:t>
      </w:r>
      <w:r w:rsidR="002D3EBE">
        <w:t> </w:t>
      </w:r>
      <w:r>
        <w:t>IRA agrees to act honestly when performing the duties and functions required by this Agreement.</w:t>
      </w:r>
    </w:p>
    <w:p w14:paraId="1194D213" w14:textId="39B45470" w:rsidR="004A5C84" w:rsidRDefault="004A5C84" w:rsidP="004A5C84">
      <w:pPr>
        <w:pStyle w:val="Heading2"/>
      </w:pPr>
      <w:bookmarkStart w:id="11" w:name="_Toc202961922"/>
      <w:r>
        <w:lastRenderedPageBreak/>
        <w:t xml:space="preserve">General </w:t>
      </w:r>
      <w:r w:rsidR="00251F70">
        <w:t>d</w:t>
      </w:r>
      <w:r>
        <w:t>uties</w:t>
      </w:r>
      <w:bookmarkEnd w:id="11"/>
    </w:p>
    <w:p w14:paraId="1A15B148" w14:textId="55D5C875" w:rsidR="004A5C84" w:rsidRDefault="004A5C84" w:rsidP="004A5C84">
      <w:pPr>
        <w:pStyle w:val="BodyText"/>
      </w:pPr>
      <w:r>
        <w:t>The</w:t>
      </w:r>
      <w:r w:rsidR="002D3EBE">
        <w:t> </w:t>
      </w:r>
      <w:r>
        <w:t>IRA agrees to carry out its obligations as the</w:t>
      </w:r>
      <w:r w:rsidR="002D3EBE">
        <w:t> </w:t>
      </w:r>
      <w:r>
        <w:t>IRA:</w:t>
      </w:r>
    </w:p>
    <w:p w14:paraId="00ADAF76" w14:textId="0858E3C9" w:rsidR="004A5C84" w:rsidRDefault="00251F70" w:rsidP="00CF1527">
      <w:pPr>
        <w:pStyle w:val="BodyText"/>
        <w:numPr>
          <w:ilvl w:val="0"/>
          <w:numId w:val="17"/>
        </w:numPr>
      </w:pPr>
      <w:r>
        <w:t>with due care and diligence</w:t>
      </w:r>
      <w:r w:rsidR="004A5C84">
        <w:t xml:space="preserve"> </w:t>
      </w:r>
    </w:p>
    <w:p w14:paraId="2230FDAA" w14:textId="0FB5EE82" w:rsidR="004A5C84" w:rsidRDefault="00251F70" w:rsidP="00CF1527">
      <w:pPr>
        <w:pStyle w:val="BodyText"/>
        <w:numPr>
          <w:ilvl w:val="0"/>
          <w:numId w:val="17"/>
        </w:numPr>
      </w:pPr>
      <w:r>
        <w:t>i</w:t>
      </w:r>
      <w:r w:rsidR="004A5C84">
        <w:t>n compliance with the Contract and in</w:t>
      </w:r>
      <w:r>
        <w:t xml:space="preserve"> accordance with this Agreement,</w:t>
      </w:r>
      <w:r w:rsidR="004A5C84">
        <w:t xml:space="preserve"> and</w:t>
      </w:r>
    </w:p>
    <w:p w14:paraId="4C801449" w14:textId="66264C4C" w:rsidR="004A5C84" w:rsidRDefault="00251F70" w:rsidP="00CF1527">
      <w:pPr>
        <w:pStyle w:val="BodyText"/>
        <w:numPr>
          <w:ilvl w:val="0"/>
          <w:numId w:val="17"/>
        </w:numPr>
      </w:pPr>
      <w:r>
        <w:t>i</w:t>
      </w:r>
      <w:r w:rsidR="004A5C84">
        <w:t>n compliance with all applicable laws, regulations and other statutory requirements.</w:t>
      </w:r>
    </w:p>
    <w:p w14:paraId="227201E4" w14:textId="22A09D07" w:rsidR="00D26CAF" w:rsidRDefault="00D26CAF" w:rsidP="00D26CAF">
      <w:pPr>
        <w:pStyle w:val="Heading2"/>
      </w:pPr>
      <w:bookmarkStart w:id="12" w:name="_Toc137123961"/>
      <w:bookmarkStart w:id="13" w:name="_Toc202961923"/>
      <w:r>
        <w:t xml:space="preserve">Dispute </w:t>
      </w:r>
      <w:r w:rsidR="002D3EBE">
        <w:t>a</w:t>
      </w:r>
      <w:r>
        <w:t xml:space="preserve">voidance and </w:t>
      </w:r>
      <w:r w:rsidR="002D3EBE">
        <w:t>p</w:t>
      </w:r>
      <w:r>
        <w:t>revention</w:t>
      </w:r>
      <w:bookmarkEnd w:id="12"/>
      <w:bookmarkEnd w:id="13"/>
    </w:p>
    <w:p w14:paraId="0ABF4832" w14:textId="478E8572" w:rsidR="00D26CAF" w:rsidRPr="00E876F2" w:rsidRDefault="00D26CAF" w:rsidP="00D26CAF">
      <w:pPr>
        <w:pStyle w:val="BodyText"/>
      </w:pPr>
      <w:r w:rsidRPr="00C40419">
        <w:t xml:space="preserve">Each </w:t>
      </w:r>
      <w:r w:rsidR="00A400F2">
        <w:t>IRA </w:t>
      </w:r>
      <w:r w:rsidRPr="00C40419">
        <w:t>Member agrees to do all things and to take such action as may be practicable in accordance with this Agreement to assist the</w:t>
      </w:r>
      <w:r>
        <w:t xml:space="preserve"> Principal and the Contractor</w:t>
      </w:r>
      <w:r w:rsidRPr="00C40419">
        <w:t xml:space="preserve"> in </w:t>
      </w:r>
      <w:r>
        <w:t xml:space="preserve">avoiding or </w:t>
      </w:r>
      <w:r w:rsidRPr="00C40419">
        <w:t xml:space="preserve">preventing Disputes from arising under the Contract and if a Dispute cannot be </w:t>
      </w:r>
      <w:r>
        <w:t xml:space="preserve">avoided or </w:t>
      </w:r>
      <w:r w:rsidRPr="00C40419">
        <w:t xml:space="preserve">prevented, to decide it in accordance with </w:t>
      </w:r>
      <w:r w:rsidR="00A51303">
        <w:t>C</w:t>
      </w:r>
      <w:r w:rsidRPr="00C40419">
        <w:t>lause</w:t>
      </w:r>
      <w:r w:rsidR="00743070">
        <w:t> </w:t>
      </w:r>
      <w:r>
        <w:t>47</w:t>
      </w:r>
      <w:r w:rsidRPr="00C40419">
        <w:t xml:space="preserve"> of the Contract and this Agreement</w:t>
      </w:r>
      <w:r w:rsidR="00972540">
        <w:t>.</w:t>
      </w:r>
    </w:p>
    <w:p w14:paraId="52F773C8" w14:textId="24CBF44E" w:rsidR="004A5C84" w:rsidRDefault="004A5C84" w:rsidP="004A5C84">
      <w:pPr>
        <w:pStyle w:val="Heading1"/>
      </w:pPr>
      <w:bookmarkStart w:id="14" w:name="_Toc202961924"/>
      <w:r>
        <w:t>Principal’s commitment and responsibilities</w:t>
      </w:r>
      <w:bookmarkEnd w:id="14"/>
    </w:p>
    <w:p w14:paraId="7A219C44" w14:textId="0832EF5C" w:rsidR="004A5C84" w:rsidRDefault="004A5C84" w:rsidP="004A5C84">
      <w:pPr>
        <w:pStyle w:val="BodyText"/>
      </w:pPr>
      <w:r>
        <w:t>Except for its participation in the IRA's</w:t>
      </w:r>
      <w:r w:rsidR="00743070">
        <w:t> </w:t>
      </w:r>
      <w:r>
        <w:t>activities as provided in the Contract and this Agreement, the Principal shall:</w:t>
      </w:r>
    </w:p>
    <w:p w14:paraId="7977229D" w14:textId="55E962CC" w:rsidR="004A5C84" w:rsidRDefault="004A5C84" w:rsidP="00CF1527">
      <w:pPr>
        <w:pStyle w:val="BodyText"/>
        <w:numPr>
          <w:ilvl w:val="0"/>
          <w:numId w:val="18"/>
        </w:numPr>
      </w:pPr>
      <w:r>
        <w:t>not solicit advice or consultation from the</w:t>
      </w:r>
      <w:r w:rsidR="00743070">
        <w:t> </w:t>
      </w:r>
      <w:r>
        <w:t>IRA on matters dealing with the resolution of issues which may</w:t>
      </w:r>
      <w:r w:rsidR="00251F70">
        <w:t xml:space="preserve"> compromise the IRA's</w:t>
      </w:r>
      <w:r w:rsidR="00743070">
        <w:t> </w:t>
      </w:r>
      <w:r w:rsidR="00251F70">
        <w:t>integrity</w:t>
      </w:r>
    </w:p>
    <w:p w14:paraId="156D22E0" w14:textId="4C45C361" w:rsidR="004A5C84" w:rsidRDefault="004A5C84" w:rsidP="00CF1527">
      <w:pPr>
        <w:pStyle w:val="BodyText"/>
        <w:numPr>
          <w:ilvl w:val="0"/>
          <w:numId w:val="18"/>
        </w:numPr>
      </w:pPr>
      <w:r>
        <w:t>ac</w:t>
      </w:r>
      <w:r w:rsidR="00251F70">
        <w:t>t in good</w:t>
      </w:r>
      <w:r w:rsidR="00287F25">
        <w:t xml:space="preserve"> </w:t>
      </w:r>
      <w:r w:rsidR="00251F70">
        <w:t>faith towards the</w:t>
      </w:r>
      <w:r w:rsidR="00743070">
        <w:t> </w:t>
      </w:r>
      <w:r w:rsidR="00251F70">
        <w:t>IRA,</w:t>
      </w:r>
      <w:r>
        <w:t xml:space="preserve"> and</w:t>
      </w:r>
    </w:p>
    <w:p w14:paraId="1296B0E0" w14:textId="65AB6059" w:rsidR="00C8445B" w:rsidRDefault="004A5C84" w:rsidP="00CF1527">
      <w:pPr>
        <w:pStyle w:val="BodyText"/>
        <w:numPr>
          <w:ilvl w:val="0"/>
          <w:numId w:val="18"/>
        </w:numPr>
      </w:pPr>
      <w:r>
        <w:t>comply with the reasonable requests and Directions of the</w:t>
      </w:r>
      <w:r w:rsidR="00743070">
        <w:t> </w:t>
      </w:r>
      <w:r>
        <w:t>IRA.</w:t>
      </w:r>
    </w:p>
    <w:p w14:paraId="48FB6967" w14:textId="541B2758" w:rsidR="004A5C84" w:rsidRDefault="004A5C84" w:rsidP="004A5C84">
      <w:pPr>
        <w:pStyle w:val="Heading1"/>
      </w:pPr>
      <w:bookmarkStart w:id="15" w:name="_Toc202961925"/>
      <w:r>
        <w:t xml:space="preserve">Contractor’s </w:t>
      </w:r>
      <w:r w:rsidR="00251F70">
        <w:t>c</w:t>
      </w:r>
      <w:r>
        <w:t xml:space="preserve">ommitment and </w:t>
      </w:r>
      <w:r w:rsidR="00251F70">
        <w:t>r</w:t>
      </w:r>
      <w:r>
        <w:t>esponsibilities</w:t>
      </w:r>
      <w:bookmarkEnd w:id="15"/>
    </w:p>
    <w:p w14:paraId="66A23CB8" w14:textId="54F9420C" w:rsidR="004A5C84" w:rsidRDefault="004A5C84" w:rsidP="004A5C84">
      <w:pPr>
        <w:pStyle w:val="BodyText"/>
      </w:pPr>
      <w:r>
        <w:t>Except for its participation in the IRA's</w:t>
      </w:r>
      <w:r w:rsidR="00743070">
        <w:t> </w:t>
      </w:r>
      <w:r>
        <w:t>activities as provided in the Contract and this Agreement, the Contractor shall:</w:t>
      </w:r>
    </w:p>
    <w:p w14:paraId="198857DE" w14:textId="41695F40" w:rsidR="004A5C84" w:rsidRDefault="004A5C84" w:rsidP="00CF1527">
      <w:pPr>
        <w:pStyle w:val="BodyText"/>
        <w:numPr>
          <w:ilvl w:val="0"/>
          <w:numId w:val="19"/>
        </w:numPr>
      </w:pPr>
      <w:r>
        <w:t>not solicit advice or consultation from the</w:t>
      </w:r>
      <w:r w:rsidR="00743070">
        <w:t> </w:t>
      </w:r>
      <w:r>
        <w:t>IRA on matters dealing with the resolution of Disputes which may</w:t>
      </w:r>
      <w:r w:rsidR="00251F70">
        <w:t xml:space="preserve"> compromise the IRA's</w:t>
      </w:r>
      <w:r w:rsidR="00743070">
        <w:t> </w:t>
      </w:r>
      <w:r w:rsidR="00251F70">
        <w:t>integrity</w:t>
      </w:r>
    </w:p>
    <w:p w14:paraId="6DF5609A" w14:textId="4EA82A5B" w:rsidR="004A5C84" w:rsidRDefault="004A5C84" w:rsidP="00CF1527">
      <w:pPr>
        <w:pStyle w:val="BodyText"/>
        <w:numPr>
          <w:ilvl w:val="0"/>
          <w:numId w:val="19"/>
        </w:numPr>
      </w:pPr>
      <w:r>
        <w:t>act i</w:t>
      </w:r>
      <w:r w:rsidR="00251F70">
        <w:t>n good</w:t>
      </w:r>
      <w:r w:rsidR="00FE4CDC">
        <w:t xml:space="preserve"> </w:t>
      </w:r>
      <w:r w:rsidR="00251F70">
        <w:t>faith towards to the</w:t>
      </w:r>
      <w:r w:rsidR="00743070">
        <w:t> </w:t>
      </w:r>
      <w:r w:rsidR="00251F70">
        <w:t>IRA,</w:t>
      </w:r>
      <w:r>
        <w:t xml:space="preserve"> and</w:t>
      </w:r>
    </w:p>
    <w:p w14:paraId="6BE29343" w14:textId="20CE6B68" w:rsidR="004A5C84" w:rsidRDefault="004A5C84" w:rsidP="00CF1527">
      <w:pPr>
        <w:pStyle w:val="BodyText"/>
        <w:numPr>
          <w:ilvl w:val="0"/>
          <w:numId w:val="19"/>
        </w:numPr>
      </w:pPr>
      <w:r>
        <w:t>comply with the reasonable requests and any Directions from the</w:t>
      </w:r>
      <w:r w:rsidR="00743070">
        <w:t> </w:t>
      </w:r>
      <w:r>
        <w:t>IRA.</w:t>
      </w:r>
    </w:p>
    <w:p w14:paraId="64872B0A" w14:textId="2175CA50" w:rsidR="004A5C84" w:rsidRDefault="004A5C84" w:rsidP="004A5C84">
      <w:pPr>
        <w:pStyle w:val="Heading1"/>
      </w:pPr>
      <w:bookmarkStart w:id="16" w:name="_Toc202961926"/>
      <w:r>
        <w:t>Confidentiality</w:t>
      </w:r>
      <w:bookmarkEnd w:id="16"/>
    </w:p>
    <w:p w14:paraId="5F6AE01E" w14:textId="77777777" w:rsidR="004A5C84" w:rsidRDefault="004A5C84" w:rsidP="004A5C84">
      <w:pPr>
        <w:pStyle w:val="BodyText"/>
      </w:pPr>
      <w:r>
        <w:t>In relation to all confidential information disclosed between the Parties during resolution of a Dispute, the IRA agrees:</w:t>
      </w:r>
    </w:p>
    <w:p w14:paraId="78458002" w14:textId="05D81292" w:rsidR="004A5C84" w:rsidRDefault="00251F70" w:rsidP="00CF1527">
      <w:pPr>
        <w:pStyle w:val="BodyText"/>
        <w:numPr>
          <w:ilvl w:val="0"/>
          <w:numId w:val="20"/>
        </w:numPr>
      </w:pPr>
      <w:r>
        <w:t>t</w:t>
      </w:r>
      <w:r w:rsidR="004A5C84">
        <w:t>o kee</w:t>
      </w:r>
      <w:r>
        <w:t>p that information confidential</w:t>
      </w:r>
    </w:p>
    <w:p w14:paraId="23481BB3" w14:textId="3FF09D02" w:rsidR="004A5C84" w:rsidRDefault="00251F70" w:rsidP="00CF1527">
      <w:pPr>
        <w:pStyle w:val="BodyText"/>
        <w:numPr>
          <w:ilvl w:val="0"/>
          <w:numId w:val="20"/>
        </w:numPr>
      </w:pPr>
      <w:r>
        <w:t>n</w:t>
      </w:r>
      <w:r w:rsidR="004A5C84">
        <w:t>ot to disclose that information</w:t>
      </w:r>
      <w:r>
        <w:t>,</w:t>
      </w:r>
      <w:r w:rsidR="004A5C84">
        <w:t xml:space="preserve"> except to a Party or representative of that Party participating in the Dispute resolution if it is</w:t>
      </w:r>
      <w:r>
        <w:t xml:space="preserve"> compelled by law to do so</w:t>
      </w:r>
    </w:p>
    <w:p w14:paraId="6DF7047C" w14:textId="76B60527" w:rsidR="004A5C84" w:rsidRDefault="00251F70" w:rsidP="00CF1527">
      <w:pPr>
        <w:pStyle w:val="BodyText"/>
        <w:numPr>
          <w:ilvl w:val="0"/>
          <w:numId w:val="20"/>
        </w:numPr>
      </w:pPr>
      <w:r>
        <w:t>n</w:t>
      </w:r>
      <w:r w:rsidR="004A5C84">
        <w:t>ot to use that information for a purpose other tha</w:t>
      </w:r>
      <w:r>
        <w:t>n the resolution of the Dispute,</w:t>
      </w:r>
      <w:r w:rsidR="004A5C84">
        <w:t xml:space="preserve"> and </w:t>
      </w:r>
    </w:p>
    <w:p w14:paraId="55DE9612" w14:textId="4CAA7795" w:rsidR="004A5C84" w:rsidRDefault="00251F70" w:rsidP="00CF1527">
      <w:pPr>
        <w:pStyle w:val="BodyText"/>
        <w:numPr>
          <w:ilvl w:val="0"/>
          <w:numId w:val="20"/>
        </w:numPr>
      </w:pPr>
      <w:r>
        <w:t>t</w:t>
      </w:r>
      <w:r w:rsidR="004A5C84">
        <w:t xml:space="preserve">o be bound by this obligation of confidentiality </w:t>
      </w:r>
      <w:proofErr w:type="gramStart"/>
      <w:r w:rsidR="004A5C84">
        <w:t>whether or not</w:t>
      </w:r>
      <w:proofErr w:type="gramEnd"/>
      <w:r w:rsidR="004A5C84">
        <w:t xml:space="preserve"> such confidential information is or later becomes in the public domain.</w:t>
      </w:r>
    </w:p>
    <w:p w14:paraId="34AB8B67" w14:textId="5C592B3F" w:rsidR="00C8445B" w:rsidRDefault="004A5C84" w:rsidP="004A5C84">
      <w:pPr>
        <w:pStyle w:val="BodyText"/>
      </w:pPr>
      <w:r>
        <w:t>Confidential information includes, but is not limited to, the documents and i</w:t>
      </w:r>
      <w:r w:rsidR="00251F70">
        <w:t>nformation as defined in Clause </w:t>
      </w:r>
      <w:r>
        <w:t xml:space="preserve">8.9 of the </w:t>
      </w:r>
      <w:r w:rsidRPr="00381832">
        <w:rPr>
          <w:rStyle w:val="BodyTextitalic"/>
        </w:rPr>
        <w:t>General Conditions of Contract.</w:t>
      </w:r>
    </w:p>
    <w:p w14:paraId="7CE0BD59" w14:textId="48DA6054" w:rsidR="004A5C84" w:rsidRDefault="004A5C84" w:rsidP="004A5C84">
      <w:pPr>
        <w:pStyle w:val="Heading1"/>
      </w:pPr>
      <w:bookmarkStart w:id="17" w:name="_Toc202961927"/>
      <w:r>
        <w:lastRenderedPageBreak/>
        <w:t>Conflict of Interest</w:t>
      </w:r>
      <w:bookmarkEnd w:id="17"/>
    </w:p>
    <w:p w14:paraId="54AB1C97" w14:textId="77777777" w:rsidR="004A5C84" w:rsidRDefault="004A5C84" w:rsidP="004A5C84">
      <w:pPr>
        <w:pStyle w:val="BodyText"/>
      </w:pPr>
      <w:r>
        <w:t>The IRA shall be neutral, act impartially and be free of any conflict of interest.</w:t>
      </w:r>
    </w:p>
    <w:p w14:paraId="6C14F8E1" w14:textId="35BC45E4" w:rsidR="004A5C84" w:rsidRDefault="004A5C84" w:rsidP="004A5C84">
      <w:pPr>
        <w:pStyle w:val="BodyText"/>
      </w:pPr>
      <w:proofErr w:type="gramStart"/>
      <w:r>
        <w:t>For the purpose of</w:t>
      </w:r>
      <w:proofErr w:type="gramEnd"/>
      <w:r>
        <w:t xml:space="preserve"> this Clause, the term ‘Issues Resolution Advisor’ also includes the</w:t>
      </w:r>
      <w:r w:rsidR="00743070">
        <w:t> </w:t>
      </w:r>
      <w:r>
        <w:t>IRA’s curren</w:t>
      </w:r>
      <w:r w:rsidR="00251F70">
        <w:t>t primary or full</w:t>
      </w:r>
      <w:r w:rsidR="007D0923">
        <w:noBreakHyphen/>
      </w:r>
      <w:r w:rsidR="00251F70">
        <w:t>time employer</w:t>
      </w:r>
      <w:r>
        <w:t xml:space="preserve"> and ‘involved’ means having a contractual relationship with either </w:t>
      </w:r>
      <w:r w:rsidR="004B0AF9">
        <w:t>P</w:t>
      </w:r>
      <w:r>
        <w:t xml:space="preserve">arty to </w:t>
      </w:r>
      <w:r w:rsidR="00251F70">
        <w:t xml:space="preserve">the Contract </w:t>
      </w:r>
      <w:r>
        <w:t>or any other entity, such as a subcontractor, design professional or consultant having a role in the Works.</w:t>
      </w:r>
    </w:p>
    <w:p w14:paraId="467B2969" w14:textId="786269F5" w:rsidR="004A5C84" w:rsidRDefault="004A5C84" w:rsidP="004A5C84">
      <w:pPr>
        <w:pStyle w:val="BodyText"/>
      </w:pPr>
      <w:r>
        <w:t>Prohibitions and disqualifying relationships for the</w:t>
      </w:r>
      <w:r w:rsidR="00743070">
        <w:t> </w:t>
      </w:r>
      <w:r>
        <w:t>IRA include:</w:t>
      </w:r>
    </w:p>
    <w:p w14:paraId="0B0485BE" w14:textId="53B984B6" w:rsidR="004A5C84" w:rsidRDefault="004A5C84" w:rsidP="00CF1527">
      <w:pPr>
        <w:pStyle w:val="BodyText"/>
        <w:numPr>
          <w:ilvl w:val="0"/>
          <w:numId w:val="21"/>
        </w:numPr>
      </w:pPr>
      <w:r>
        <w:t xml:space="preserve">an ownership interest in any </w:t>
      </w:r>
      <w:r w:rsidR="00251F70">
        <w:t>entity involved in the Contract</w:t>
      </w:r>
      <w:r>
        <w:t xml:space="preserve"> or a financial interest in the </w:t>
      </w:r>
      <w:r w:rsidR="008331C1">
        <w:t>p</w:t>
      </w:r>
      <w:r>
        <w:t>roject</w:t>
      </w:r>
      <w:r w:rsidR="00251F70">
        <w:t>,</w:t>
      </w:r>
      <w:r>
        <w:t xml:space="preserve"> except for payment for services under this Agreement</w:t>
      </w:r>
    </w:p>
    <w:p w14:paraId="4F545269" w14:textId="72BFB778" w:rsidR="004A5C84" w:rsidRDefault="004A5C84" w:rsidP="00CF1527">
      <w:pPr>
        <w:pStyle w:val="BodyText"/>
        <w:numPr>
          <w:ilvl w:val="0"/>
          <w:numId w:val="21"/>
        </w:numPr>
      </w:pPr>
      <w:r>
        <w:t xml:space="preserve">previous employment by, or financial ties to, any Party involved in the Works within a period </w:t>
      </w:r>
      <w:r w:rsidR="00D26FB5">
        <w:t xml:space="preserve">of </w:t>
      </w:r>
      <w:r w:rsidR="00971CF9">
        <w:t>2 </w:t>
      </w:r>
      <w:r>
        <w:t>years prior to award of the Contract, except for fee</w:t>
      </w:r>
      <w:r w:rsidR="007D0923">
        <w:noBreakHyphen/>
      </w:r>
      <w:r>
        <w:t>based consulting services on other projects</w:t>
      </w:r>
    </w:p>
    <w:p w14:paraId="6AE9D2C9" w14:textId="2132B3BD" w:rsidR="004A5C84" w:rsidRDefault="004A5C84" w:rsidP="00CF1527">
      <w:pPr>
        <w:pStyle w:val="BodyText"/>
        <w:numPr>
          <w:ilvl w:val="0"/>
          <w:numId w:val="21"/>
        </w:numPr>
      </w:pPr>
      <w:r>
        <w:t>a close professional or personal relationship with any key member of any entity involved in the Works which, in the judg</w:t>
      </w:r>
      <w:r w:rsidR="002A6959">
        <w:t>e</w:t>
      </w:r>
      <w:r>
        <w:t>ment of either Party, could suggest partiality</w:t>
      </w:r>
    </w:p>
    <w:p w14:paraId="1CF7241E" w14:textId="5D493AC4" w:rsidR="004A5C84" w:rsidRDefault="004A5C84" w:rsidP="00CF1527">
      <w:pPr>
        <w:pStyle w:val="BodyText"/>
        <w:numPr>
          <w:ilvl w:val="0"/>
          <w:numId w:val="21"/>
        </w:numPr>
      </w:pPr>
      <w:r>
        <w:t>prior involvement in the Project of a nature which could compromise the IRA's ability to participate impartially in the IRA's</w:t>
      </w:r>
      <w:r w:rsidR="00743070">
        <w:t> </w:t>
      </w:r>
      <w:r>
        <w:t>activities</w:t>
      </w:r>
    </w:p>
    <w:p w14:paraId="0D294544" w14:textId="34B140B2" w:rsidR="004A5C84" w:rsidRDefault="004A5C84" w:rsidP="00CF1527">
      <w:pPr>
        <w:pStyle w:val="BodyText"/>
        <w:numPr>
          <w:ilvl w:val="0"/>
          <w:numId w:val="21"/>
        </w:numPr>
      </w:pPr>
      <w:r>
        <w:t>employment, including fee</w:t>
      </w:r>
      <w:r w:rsidR="007D0923">
        <w:noBreakHyphen/>
      </w:r>
      <w:r>
        <w:t>based consulting services, by any entity involved in the Works</w:t>
      </w:r>
      <w:r w:rsidR="00251F70">
        <w:t>,</w:t>
      </w:r>
      <w:r>
        <w:t xml:space="preserve"> except with the express approval of both the Principal and Contractor, and</w:t>
      </w:r>
    </w:p>
    <w:p w14:paraId="674ADCF8" w14:textId="03143DE4" w:rsidR="004A5C84" w:rsidRDefault="004A5C84" w:rsidP="00CF1527">
      <w:pPr>
        <w:pStyle w:val="BodyText"/>
        <w:numPr>
          <w:ilvl w:val="0"/>
          <w:numId w:val="21"/>
        </w:numPr>
      </w:pPr>
      <w:r>
        <w:t>discussion concerning</w:t>
      </w:r>
      <w:r w:rsidR="00251F70">
        <w:t>,</w:t>
      </w:r>
      <w:r>
        <w:t xml:space="preserve"> or the making of an agreement with</w:t>
      </w:r>
      <w:r w:rsidR="00251F70">
        <w:t>,</w:t>
      </w:r>
      <w:r>
        <w:t xml:space="preserve"> any entity involved in the Works regarding employment after the Works are completed.</w:t>
      </w:r>
    </w:p>
    <w:p w14:paraId="506FFC75" w14:textId="7A5B0625" w:rsidR="00A51303" w:rsidRDefault="00A51303" w:rsidP="00A51303">
      <w:pPr>
        <w:pStyle w:val="BodyText"/>
      </w:pPr>
      <w:r w:rsidRPr="00C40419">
        <w:t>If a</w:t>
      </w:r>
      <w:r w:rsidR="00A400F2">
        <w:t>n</w:t>
      </w:r>
      <w:r w:rsidRPr="00C40419">
        <w:t xml:space="preserve"> </w:t>
      </w:r>
      <w:r w:rsidR="00A400F2">
        <w:t>IRA </w:t>
      </w:r>
      <w:r w:rsidRPr="00C40419">
        <w:t>Member, during the term of appointment as a</w:t>
      </w:r>
      <w:r w:rsidR="00A400F2">
        <w:t>n</w:t>
      </w:r>
      <w:r w:rsidRPr="00C40419">
        <w:t xml:space="preserve"> </w:t>
      </w:r>
      <w:r w:rsidR="00A400F2">
        <w:t>IRA </w:t>
      </w:r>
      <w:r w:rsidRPr="00C40419">
        <w:t xml:space="preserve">Member, becomes aware of any circumstance that might reasonably be considered to affect the </w:t>
      </w:r>
      <w:r w:rsidR="00A400F2">
        <w:t>IRA </w:t>
      </w:r>
      <w:r w:rsidRPr="00C40419">
        <w:t>Member's capacity to act independently, impartially and without bias, the</w:t>
      </w:r>
      <w:r w:rsidR="00A400F2">
        <w:t> IRA</w:t>
      </w:r>
      <w:r>
        <w:t xml:space="preserve"> </w:t>
      </w:r>
      <w:r w:rsidRPr="00C40419">
        <w:t>Member must inform the Principal and the Contractor and the other</w:t>
      </w:r>
      <w:r w:rsidR="00A400F2">
        <w:t xml:space="preserve"> IRA </w:t>
      </w:r>
      <w:r w:rsidR="007D0923">
        <w:t>Members</w:t>
      </w:r>
      <w:r w:rsidR="002755D6">
        <w:t>.</w:t>
      </w:r>
    </w:p>
    <w:p w14:paraId="613004BB" w14:textId="725A0CB3" w:rsidR="004A5C84" w:rsidRDefault="004A5C84" w:rsidP="004A5C84">
      <w:pPr>
        <w:pStyle w:val="Heading1"/>
      </w:pPr>
      <w:bookmarkStart w:id="18" w:name="_Toc202961928"/>
      <w:r>
        <w:t>Liability</w:t>
      </w:r>
      <w:bookmarkEnd w:id="18"/>
    </w:p>
    <w:p w14:paraId="4987F04C" w14:textId="769E4337" w:rsidR="004A5C84" w:rsidRDefault="004A5C84" w:rsidP="004A5C84">
      <w:pPr>
        <w:pStyle w:val="Heading2"/>
      </w:pPr>
      <w:bookmarkStart w:id="19" w:name="_Toc202961929"/>
      <w:r>
        <w:t>Liability</w:t>
      </w:r>
      <w:bookmarkEnd w:id="19"/>
    </w:p>
    <w:p w14:paraId="349ABE4D" w14:textId="1F18C86D" w:rsidR="004A5C84" w:rsidRPr="0049364C" w:rsidRDefault="004A5C84" w:rsidP="004A5C84">
      <w:pPr>
        <w:pStyle w:val="BodyText"/>
      </w:pPr>
      <w:r>
        <w:t>The IRA is not liable to either the Principal or the Contractor for a</w:t>
      </w:r>
      <w:r w:rsidR="00251F70">
        <w:t>ny act or omission done in good</w:t>
      </w:r>
      <w:r w:rsidR="00AC21B1">
        <w:t xml:space="preserve"> </w:t>
      </w:r>
      <w:r>
        <w:t xml:space="preserve">faith </w:t>
      </w:r>
      <w:r w:rsidRPr="0049364C">
        <w:t>and with due care and diligence.</w:t>
      </w:r>
    </w:p>
    <w:p w14:paraId="60C6D37D" w14:textId="77A4DF2E" w:rsidR="004A5C84" w:rsidRPr="0049364C" w:rsidRDefault="004A5C84" w:rsidP="004A5C84">
      <w:pPr>
        <w:pStyle w:val="Heading2"/>
      </w:pPr>
      <w:bookmarkStart w:id="20" w:name="_Toc202961930"/>
      <w:r w:rsidRPr="0049364C">
        <w:t>Due care and diligence</w:t>
      </w:r>
      <w:bookmarkEnd w:id="20"/>
    </w:p>
    <w:p w14:paraId="4748C6FF" w14:textId="1A915977" w:rsidR="004A5C84" w:rsidRDefault="00251F70" w:rsidP="004A5C84">
      <w:pPr>
        <w:pStyle w:val="BodyText"/>
      </w:pPr>
      <w:proofErr w:type="gramStart"/>
      <w:r w:rsidRPr="0049364C">
        <w:t>For the purpose of</w:t>
      </w:r>
      <w:proofErr w:type="gramEnd"/>
      <w:r w:rsidRPr="0049364C">
        <w:t xml:space="preserve"> Clause </w:t>
      </w:r>
      <w:r w:rsidR="004A5C84" w:rsidRPr="0049364C">
        <w:t>8.1 of this Agreement, the Parties agree that the IRA's a</w:t>
      </w:r>
      <w:r w:rsidRPr="0049364C">
        <w:t>ct shall have been done in good</w:t>
      </w:r>
      <w:r w:rsidR="00602591" w:rsidRPr="0049364C">
        <w:t xml:space="preserve"> </w:t>
      </w:r>
      <w:r w:rsidR="004A5C84" w:rsidRPr="0049364C">
        <w:t>faith and with due care and diligence unless a reasonable person in the position of the IRA would not have so acted or would not have made such an omission.</w:t>
      </w:r>
    </w:p>
    <w:p w14:paraId="3771BA4D" w14:textId="1E446F9E" w:rsidR="004A5C84" w:rsidRDefault="004A5C84" w:rsidP="004A5C84">
      <w:pPr>
        <w:pStyle w:val="Heading1"/>
      </w:pPr>
      <w:bookmarkStart w:id="21" w:name="_Toc202961931"/>
      <w:r>
        <w:t>Indemnity</w:t>
      </w:r>
      <w:bookmarkEnd w:id="21"/>
    </w:p>
    <w:p w14:paraId="54433629" w14:textId="52A0E953" w:rsidR="004A5C84" w:rsidRDefault="004A5C84" w:rsidP="004A5C84">
      <w:pPr>
        <w:pStyle w:val="Heading2"/>
      </w:pPr>
      <w:bookmarkStart w:id="22" w:name="_Toc202961932"/>
      <w:r>
        <w:t>Indemnity</w:t>
      </w:r>
      <w:bookmarkEnd w:id="22"/>
    </w:p>
    <w:p w14:paraId="0920C273" w14:textId="11455540" w:rsidR="003C12F6" w:rsidRDefault="003C12F6" w:rsidP="003C12F6">
      <w:pPr>
        <w:pStyle w:val="BodyText"/>
      </w:pPr>
      <w:r>
        <w:t xml:space="preserve">In signing this Agreement, the Principal and the Contractor each release the IRA from all claims </w:t>
      </w:r>
      <w:r w:rsidRPr="00C40419">
        <w:t>including without limitation claims by third parties</w:t>
      </w:r>
      <w:r>
        <w:t>, the Principal and the Contractor may otherwise have for any act or omission done in good faith and with due care and diligence.</w:t>
      </w:r>
    </w:p>
    <w:p w14:paraId="24F1ECE1" w14:textId="1FF59A21" w:rsidR="004A5C84" w:rsidRDefault="004A5C84" w:rsidP="004A5C84">
      <w:pPr>
        <w:pStyle w:val="Heading2"/>
      </w:pPr>
      <w:bookmarkStart w:id="23" w:name="_Toc202961933"/>
      <w:r>
        <w:lastRenderedPageBreak/>
        <w:t>Due care and diligence</w:t>
      </w:r>
      <w:bookmarkEnd w:id="23"/>
    </w:p>
    <w:p w14:paraId="10E27091" w14:textId="04396FC1" w:rsidR="004A5C84" w:rsidRDefault="00251F70" w:rsidP="004A5C84">
      <w:pPr>
        <w:pStyle w:val="BodyText"/>
      </w:pPr>
      <w:proofErr w:type="gramStart"/>
      <w:r>
        <w:t>For the purpose of</w:t>
      </w:r>
      <w:proofErr w:type="gramEnd"/>
      <w:r>
        <w:t xml:space="preserve"> Clause </w:t>
      </w:r>
      <w:r w:rsidR="004A5C84">
        <w:t>9.1 of this Agreement, the Parties agree that the</w:t>
      </w:r>
      <w:r w:rsidR="003C12F6">
        <w:t> </w:t>
      </w:r>
      <w:r w:rsidR="004A5C84">
        <w:t>IRA's a</w:t>
      </w:r>
      <w:r>
        <w:t>ct shall have been done in good</w:t>
      </w:r>
      <w:r w:rsidR="001E7B00">
        <w:t xml:space="preserve"> </w:t>
      </w:r>
      <w:r w:rsidR="004A5C84">
        <w:t>faith and with due care and diligence unless a reasonable person in the position of the IRA would not have so acted or would not have made such an omission.</w:t>
      </w:r>
    </w:p>
    <w:p w14:paraId="14E3677E" w14:textId="34DF1DA4" w:rsidR="004A5C84" w:rsidRDefault="004A5C84" w:rsidP="004A5C84">
      <w:pPr>
        <w:pStyle w:val="Heading1"/>
      </w:pPr>
      <w:bookmarkStart w:id="24" w:name="_Toc202961934"/>
      <w:r>
        <w:t>Termination of Agreement</w:t>
      </w:r>
      <w:bookmarkEnd w:id="24"/>
    </w:p>
    <w:p w14:paraId="6D1EA75C" w14:textId="2DF4A2F7" w:rsidR="004A5C84" w:rsidRDefault="004A5C84" w:rsidP="004A5C84">
      <w:pPr>
        <w:pStyle w:val="BodyText"/>
      </w:pPr>
      <w:r>
        <w:t>This Agreement may be terminated by mutual written agreement of the Principal and the Contractor. Should an agreement be reached between the Principal and the Contractor to terminate this Agreement, the</w:t>
      </w:r>
      <w:r w:rsidR="003C12F6">
        <w:t> </w:t>
      </w:r>
      <w:r>
        <w:t>IRA has no right of objection to the termination of this Agreement.</w:t>
      </w:r>
    </w:p>
    <w:p w14:paraId="6E64D783" w14:textId="33E70F74" w:rsidR="004A5C84" w:rsidRDefault="004A5C84" w:rsidP="004A5C84">
      <w:pPr>
        <w:pStyle w:val="Heading1"/>
      </w:pPr>
      <w:bookmarkStart w:id="25" w:name="_Toc202961935"/>
      <w:r>
        <w:t>IRA</w:t>
      </w:r>
      <w:r w:rsidR="003C12F6">
        <w:t> </w:t>
      </w:r>
      <w:r>
        <w:t>resignation</w:t>
      </w:r>
      <w:bookmarkEnd w:id="25"/>
    </w:p>
    <w:p w14:paraId="539A8E89" w14:textId="750117CF" w:rsidR="004A5C84" w:rsidRDefault="004A5C84" w:rsidP="004A5C84">
      <w:pPr>
        <w:pStyle w:val="Heading2"/>
      </w:pPr>
      <w:bookmarkStart w:id="26" w:name="_Toc202961936"/>
      <w:r>
        <w:t>IRA</w:t>
      </w:r>
      <w:r w:rsidR="003C12F6">
        <w:t> </w:t>
      </w:r>
      <w:r>
        <w:t>resignation</w:t>
      </w:r>
      <w:bookmarkEnd w:id="26"/>
    </w:p>
    <w:p w14:paraId="1ACE9960" w14:textId="511EB788" w:rsidR="004A5C84" w:rsidRDefault="004A5C84" w:rsidP="004A5C84">
      <w:pPr>
        <w:pStyle w:val="BodyText"/>
      </w:pPr>
      <w:r>
        <w:t xml:space="preserve">The IRA may resign from the IRA position by providing </w:t>
      </w:r>
      <w:r w:rsidR="00971CF9">
        <w:t>4 </w:t>
      </w:r>
      <w:r>
        <w:t>weeks</w:t>
      </w:r>
      <w:r w:rsidR="008C5B91">
        <w:t>’</w:t>
      </w:r>
      <w:r>
        <w:t xml:space="preserve"> written </w:t>
      </w:r>
      <w:r w:rsidR="00425ED9">
        <w:t>notice</w:t>
      </w:r>
      <w:r>
        <w:t xml:space="preserve"> to </w:t>
      </w:r>
      <w:proofErr w:type="gramStart"/>
      <w:r>
        <w:t>all of</w:t>
      </w:r>
      <w:proofErr w:type="gramEnd"/>
      <w:r>
        <w:t xml:space="preserve"> the other Parties to this Agreement.</w:t>
      </w:r>
    </w:p>
    <w:p w14:paraId="3343AEA9" w14:textId="5E296B9B" w:rsidR="004A5C84" w:rsidRDefault="004A5C84" w:rsidP="004A5C84">
      <w:pPr>
        <w:pStyle w:val="Heading2"/>
      </w:pPr>
      <w:bookmarkStart w:id="27" w:name="_Toc202961937"/>
      <w:r>
        <w:t>IRA</w:t>
      </w:r>
      <w:r w:rsidR="003C12F6">
        <w:t> </w:t>
      </w:r>
      <w:r>
        <w:t>re</w:t>
      </w:r>
      <w:r w:rsidR="0049364C">
        <w:noBreakHyphen/>
      </w:r>
      <w:r>
        <w:t>appointment</w:t>
      </w:r>
      <w:bookmarkEnd w:id="27"/>
    </w:p>
    <w:p w14:paraId="2C97D956" w14:textId="29566E3B" w:rsidR="004A5C84" w:rsidRDefault="004A5C84" w:rsidP="004A5C84">
      <w:pPr>
        <w:pStyle w:val="BodyText"/>
      </w:pPr>
      <w:r>
        <w:t>A replacement</w:t>
      </w:r>
      <w:r w:rsidR="003C12F6">
        <w:t> </w:t>
      </w:r>
      <w:r>
        <w:t xml:space="preserve">IRA shall be appointed in accordance with the Contract, </w:t>
      </w:r>
      <w:proofErr w:type="gramStart"/>
      <w:r>
        <w:t>subsequent to</w:t>
      </w:r>
      <w:proofErr w:type="gramEnd"/>
      <w:r>
        <w:t xml:space="preserve"> a previous</w:t>
      </w:r>
      <w:r w:rsidR="003C12F6">
        <w:t> </w:t>
      </w:r>
      <w:r>
        <w:t>IRA resigning or being terminated from this Agreement.</w:t>
      </w:r>
      <w:r w:rsidR="003B5F2D">
        <w:t xml:space="preserve"> </w:t>
      </w:r>
      <w:r>
        <w:t>The Parties and IRA</w:t>
      </w:r>
      <w:r w:rsidR="003C12F6">
        <w:t> </w:t>
      </w:r>
      <w:r>
        <w:t>acknowledge that they and the new</w:t>
      </w:r>
      <w:r w:rsidR="003C12F6">
        <w:t> </w:t>
      </w:r>
      <w:r>
        <w:t xml:space="preserve">IRA shall enter into a replacement Agreement </w:t>
      </w:r>
      <w:proofErr w:type="gramStart"/>
      <w:r>
        <w:t>similar to</w:t>
      </w:r>
      <w:proofErr w:type="gramEnd"/>
      <w:r>
        <w:t xml:space="preserve"> this document as a condition of a valid re</w:t>
      </w:r>
      <w:r w:rsidR="0049364C">
        <w:noBreakHyphen/>
      </w:r>
      <w:r>
        <w:t xml:space="preserve">appointment under the terms of the Contract and the Agreement. </w:t>
      </w:r>
    </w:p>
    <w:p w14:paraId="46F50EB2" w14:textId="7047771E" w:rsidR="004A5C84" w:rsidRDefault="004A5C84" w:rsidP="004A5C84">
      <w:pPr>
        <w:pStyle w:val="Heading1"/>
      </w:pPr>
      <w:bookmarkStart w:id="28" w:name="_Toc202961938"/>
      <w:r>
        <w:t>Governing law</w:t>
      </w:r>
      <w:bookmarkEnd w:id="28"/>
    </w:p>
    <w:p w14:paraId="685A86D6" w14:textId="2CC19BA4" w:rsidR="004A5C84" w:rsidRDefault="004A5C84" w:rsidP="004A5C84">
      <w:pPr>
        <w:pStyle w:val="BodyText"/>
      </w:pPr>
      <w:r>
        <w:t>This Agreement must be governed by</w:t>
      </w:r>
      <w:r w:rsidR="00276BAC">
        <w:t>,</w:t>
      </w:r>
      <w:r>
        <w:t xml:space="preserve"> and construed in accordance with</w:t>
      </w:r>
      <w:r w:rsidR="00276BAC">
        <w:t>,</w:t>
      </w:r>
      <w:r>
        <w:t xml:space="preserve"> the laws of the State of Queensland and all Parties hereby submit to the jurisdiction of the </w:t>
      </w:r>
      <w:r w:rsidR="008C5B91">
        <w:t>C</w:t>
      </w:r>
      <w:r>
        <w:t>ourts of Queensland.</w:t>
      </w:r>
    </w:p>
    <w:p w14:paraId="73F3BA52" w14:textId="24D896C1" w:rsidR="004A5C84" w:rsidRDefault="004A5C84" w:rsidP="004A5C84">
      <w:pPr>
        <w:pStyle w:val="Heading1"/>
      </w:pPr>
      <w:bookmarkStart w:id="29" w:name="_Toc202961939"/>
      <w:r>
        <w:t>Relationship of the Parties</w:t>
      </w:r>
      <w:bookmarkEnd w:id="29"/>
    </w:p>
    <w:p w14:paraId="0850E74D" w14:textId="75D8E627" w:rsidR="004A5C84" w:rsidRDefault="004A5C84" w:rsidP="004A5C84">
      <w:pPr>
        <w:pStyle w:val="BodyText"/>
      </w:pPr>
      <w:r>
        <w:t>This Agreement is not intended to create any partnership, agency or joint venture with respect to any one or more of the Parties.</w:t>
      </w:r>
    </w:p>
    <w:p w14:paraId="3339BD48" w14:textId="12CE01C2" w:rsidR="004A5C84" w:rsidRDefault="004A5C84" w:rsidP="004A5C84">
      <w:pPr>
        <w:pStyle w:val="Heading1"/>
      </w:pPr>
      <w:bookmarkStart w:id="30" w:name="_Toc202961940"/>
      <w:r>
        <w:t>Notices</w:t>
      </w:r>
      <w:bookmarkEnd w:id="30"/>
    </w:p>
    <w:p w14:paraId="4DC607BE" w14:textId="3494B733" w:rsidR="004A5C84" w:rsidRDefault="004A5C84" w:rsidP="004A5C84">
      <w:pPr>
        <w:pStyle w:val="BodyText"/>
      </w:pPr>
      <w:r>
        <w:t xml:space="preserve">All notices must be in writing and sent to the </w:t>
      </w:r>
      <w:r w:rsidR="00276BAC">
        <w:t>addresses on Page </w:t>
      </w:r>
      <w:r>
        <w:t>1 of this Agreement unless the Party has notified to another Party a change of address.</w:t>
      </w:r>
    </w:p>
    <w:p w14:paraId="1A701D06" w14:textId="1A05527A" w:rsidR="004A5C84" w:rsidRDefault="004A5C84" w:rsidP="004A5C84">
      <w:pPr>
        <w:pStyle w:val="Heading1"/>
      </w:pPr>
      <w:bookmarkStart w:id="31" w:name="_Toc202961941"/>
      <w:r>
        <w:t xml:space="preserve">The </w:t>
      </w:r>
      <w:r w:rsidR="00276BAC">
        <w:t>p</w:t>
      </w:r>
      <w:r>
        <w:t>rocess</w:t>
      </w:r>
      <w:bookmarkEnd w:id="31"/>
    </w:p>
    <w:p w14:paraId="22BFE4B7" w14:textId="0B962F0E" w:rsidR="004A5C84" w:rsidRDefault="004A5C84" w:rsidP="004A5C84">
      <w:pPr>
        <w:pStyle w:val="BodyText"/>
      </w:pPr>
      <w:r>
        <w:t>All Parties to this Agreement must com</w:t>
      </w:r>
      <w:r w:rsidR="00276BAC">
        <w:t xml:space="preserve">ply with the document </w:t>
      </w:r>
      <w:r w:rsidRPr="00381832">
        <w:rPr>
          <w:rStyle w:val="BodyTextitalic"/>
        </w:rPr>
        <w:t>Broad Outline of Pr</w:t>
      </w:r>
      <w:r w:rsidR="00276BAC" w:rsidRPr="00381832">
        <w:rPr>
          <w:rStyle w:val="BodyTextitalic"/>
        </w:rPr>
        <w:t xml:space="preserve">ocess for </w:t>
      </w:r>
      <w:r w:rsidR="00772F15" w:rsidRPr="00381832">
        <w:rPr>
          <w:rStyle w:val="BodyTextitalic"/>
        </w:rPr>
        <w:t xml:space="preserve">settlement </w:t>
      </w:r>
      <w:r w:rsidR="00276BAC" w:rsidRPr="00381832">
        <w:rPr>
          <w:rStyle w:val="BodyTextitalic"/>
        </w:rPr>
        <w:t>of Dispute</w:t>
      </w:r>
      <w:r w:rsidRPr="00381832">
        <w:rPr>
          <w:rStyle w:val="BodyTextitalic"/>
        </w:rPr>
        <w:t xml:space="preserve">, </w:t>
      </w:r>
      <w:r>
        <w:t>which is attached to this Agreement.</w:t>
      </w:r>
    </w:p>
    <w:p w14:paraId="01FD1A66" w14:textId="692E5DF2" w:rsidR="004A5C84" w:rsidRDefault="004A5C84" w:rsidP="004A5C84">
      <w:pPr>
        <w:pStyle w:val="BodyText"/>
      </w:pPr>
      <w:r>
        <w:t>Following the issue of a Notice of Dispute</w:t>
      </w:r>
      <w:r w:rsidR="00D5200F">
        <w:t xml:space="preserve"> under Clause 47 of the Contract, and the matter has been referred to the IRA in accordance with the Contract</w:t>
      </w:r>
      <w:r>
        <w:t>, all Parties to this Agreement shall endeavour to meet or better the timetable</w:t>
      </w:r>
      <w:r w:rsidR="00273A8A">
        <w:t xml:space="preserve"> of</w:t>
      </w:r>
      <w:r>
        <w:t>:</w:t>
      </w:r>
    </w:p>
    <w:p w14:paraId="6C127AED" w14:textId="46B2F30E" w:rsidR="004A5C84" w:rsidRDefault="004A5C84" w:rsidP="00CF1527">
      <w:pPr>
        <w:pStyle w:val="BodyText"/>
        <w:numPr>
          <w:ilvl w:val="0"/>
          <w:numId w:val="22"/>
        </w:numPr>
      </w:pPr>
      <w:r w:rsidRPr="00381832">
        <w:rPr>
          <w:rStyle w:val="BodyTextitalic"/>
        </w:rPr>
        <w:t>&lt;Within</w:t>
      </w:r>
      <w:r w:rsidR="003C12F6" w:rsidRPr="00381832">
        <w:rPr>
          <w:rStyle w:val="BodyTextitalic"/>
        </w:rPr>
        <w:t> </w:t>
      </w:r>
      <w:r w:rsidRPr="00381832">
        <w:rPr>
          <w:rStyle w:val="BodyTextitalic"/>
        </w:rPr>
        <w:t>X</w:t>
      </w:r>
      <w:r w:rsidR="003C12F6" w:rsidRPr="00381832">
        <w:rPr>
          <w:rStyle w:val="BodyTextitalic"/>
        </w:rPr>
        <w:t> </w:t>
      </w:r>
      <w:r w:rsidRPr="00381832">
        <w:rPr>
          <w:rStyle w:val="BodyTextitalic"/>
        </w:rPr>
        <w:t>business days&gt;,</w:t>
      </w:r>
      <w:r w:rsidR="003C12F6">
        <w:t> </w:t>
      </w:r>
      <w:r>
        <w:t xml:space="preserve">the Principal and the Contractor shall submit </w:t>
      </w:r>
      <w:proofErr w:type="gramStart"/>
      <w:r>
        <w:t>all of</w:t>
      </w:r>
      <w:proofErr w:type="gramEnd"/>
      <w:r>
        <w:t xml:space="preserve"> their respective documentation (including</w:t>
      </w:r>
      <w:r w:rsidR="00276BAC">
        <w:t>,</w:t>
      </w:r>
      <w:r>
        <w:t xml:space="preserve"> but not limited to</w:t>
      </w:r>
      <w:r w:rsidR="00276BAC">
        <w:t>,</w:t>
      </w:r>
      <w:r>
        <w:t xml:space="preserve"> their respective written submissions, expert reports</w:t>
      </w:r>
      <w:r w:rsidR="003C12F6">
        <w:t> </w:t>
      </w:r>
      <w:r>
        <w:t>(if any), relevant contractual correspondence exchanged between the Principal and the Contractor over the course of the Project, source documentation and data) to the</w:t>
      </w:r>
      <w:r w:rsidR="003C12F6">
        <w:t> </w:t>
      </w:r>
      <w:r>
        <w:t>IRA.</w:t>
      </w:r>
    </w:p>
    <w:p w14:paraId="3082E0B9" w14:textId="24B921A6" w:rsidR="004A5C84" w:rsidRDefault="004A5C84" w:rsidP="00CF1527">
      <w:pPr>
        <w:pStyle w:val="BodyText"/>
        <w:numPr>
          <w:ilvl w:val="0"/>
          <w:numId w:val="22"/>
        </w:numPr>
      </w:pPr>
      <w:r w:rsidRPr="00381832">
        <w:rPr>
          <w:rStyle w:val="BodyTextitalic"/>
        </w:rPr>
        <w:lastRenderedPageBreak/>
        <w:t>&lt;Within</w:t>
      </w:r>
      <w:r w:rsidR="003C12F6" w:rsidRPr="00381832">
        <w:rPr>
          <w:rStyle w:val="BodyTextitalic"/>
        </w:rPr>
        <w:t> </w:t>
      </w:r>
      <w:r w:rsidRPr="00381832">
        <w:rPr>
          <w:rStyle w:val="BodyTextitalic"/>
        </w:rPr>
        <w:t>Y</w:t>
      </w:r>
      <w:r w:rsidR="003C12F6" w:rsidRPr="00381832">
        <w:rPr>
          <w:rStyle w:val="BodyTextitalic"/>
        </w:rPr>
        <w:t> </w:t>
      </w:r>
      <w:r w:rsidRPr="00381832">
        <w:rPr>
          <w:rStyle w:val="BodyTextitalic"/>
        </w:rPr>
        <w:t>business days&gt;,</w:t>
      </w:r>
      <w:r w:rsidR="003C12F6">
        <w:t> </w:t>
      </w:r>
      <w:r>
        <w:t>the</w:t>
      </w:r>
      <w:r w:rsidR="003C12F6">
        <w:t> </w:t>
      </w:r>
      <w:r>
        <w:t>IRA shall have considered all documentation submitted to it by the Principal and the Contractor, including any documentation submitted to it in response to a Direction issued by the</w:t>
      </w:r>
      <w:r w:rsidR="003C12F6">
        <w:t> </w:t>
      </w:r>
      <w:r>
        <w:t xml:space="preserve">IRA. </w:t>
      </w:r>
    </w:p>
    <w:p w14:paraId="52F119DA" w14:textId="69134214" w:rsidR="004A5C84" w:rsidRDefault="004A5C84" w:rsidP="00CF1527">
      <w:pPr>
        <w:pStyle w:val="BodyText"/>
        <w:numPr>
          <w:ilvl w:val="0"/>
          <w:numId w:val="22"/>
        </w:numPr>
      </w:pPr>
      <w:r w:rsidRPr="00381832">
        <w:rPr>
          <w:rStyle w:val="BodyTextitalic"/>
        </w:rPr>
        <w:t>&lt;Within</w:t>
      </w:r>
      <w:r w:rsidR="003C12F6" w:rsidRPr="00381832">
        <w:rPr>
          <w:rStyle w:val="BodyTextitalic"/>
        </w:rPr>
        <w:t> </w:t>
      </w:r>
      <w:r w:rsidRPr="00381832">
        <w:rPr>
          <w:rStyle w:val="BodyTextitalic"/>
        </w:rPr>
        <w:t>Z</w:t>
      </w:r>
      <w:r w:rsidR="003C12F6" w:rsidRPr="00381832">
        <w:rPr>
          <w:rStyle w:val="BodyTextitalic"/>
        </w:rPr>
        <w:t> </w:t>
      </w:r>
      <w:r w:rsidRPr="00381832">
        <w:rPr>
          <w:rStyle w:val="BodyTextitalic"/>
        </w:rPr>
        <w:t>business days&gt;,</w:t>
      </w:r>
      <w:r w:rsidR="003C12F6">
        <w:t> </w:t>
      </w:r>
      <w:r>
        <w:t>the Parties shall attend a further meeting to provide verbal responses to any questions asked by the</w:t>
      </w:r>
      <w:r w:rsidR="003C12F6">
        <w:t> </w:t>
      </w:r>
      <w:r>
        <w:t>IRA and to receive the IRA’s</w:t>
      </w:r>
      <w:r w:rsidR="003C12F6">
        <w:t> </w:t>
      </w:r>
      <w:r>
        <w:t>opinion with respect to the Contractor’s entitlement to the claims including time.</w:t>
      </w:r>
      <w:r w:rsidR="003C12F6">
        <w:t> </w:t>
      </w:r>
      <w:r w:rsidRPr="00381832">
        <w:rPr>
          <w:rStyle w:val="BodyTextitalic"/>
        </w:rPr>
        <w:t>&lt;Time assessment from</w:t>
      </w:r>
      <w:r w:rsidR="003C12F6" w:rsidRPr="00381832">
        <w:rPr>
          <w:rStyle w:val="BodyTextitalic"/>
        </w:rPr>
        <w:t> </w:t>
      </w:r>
      <w:r w:rsidRPr="00381832">
        <w:rPr>
          <w:rStyle w:val="BodyTextitalic"/>
        </w:rPr>
        <w:t>IRA to be advised by the</w:t>
      </w:r>
      <w:r w:rsidR="003C12F6" w:rsidRPr="00381832">
        <w:rPr>
          <w:rStyle w:val="BodyTextitalic"/>
        </w:rPr>
        <w:t> </w:t>
      </w:r>
      <w:r w:rsidRPr="00381832">
        <w:rPr>
          <w:rStyle w:val="BodyTextitalic"/>
        </w:rPr>
        <w:t>IRA upon initial review&gt;</w:t>
      </w:r>
    </w:p>
    <w:p w14:paraId="0679A4E7" w14:textId="29ECC911" w:rsidR="004A5C84" w:rsidRDefault="00273A8A" w:rsidP="00CF1527">
      <w:pPr>
        <w:pStyle w:val="BodyText"/>
        <w:numPr>
          <w:ilvl w:val="1"/>
          <w:numId w:val="22"/>
        </w:numPr>
      </w:pPr>
      <w:r>
        <w:t>I</w:t>
      </w:r>
      <w:r w:rsidR="004A5C84">
        <w:t>f the IRA’s</w:t>
      </w:r>
      <w:r w:rsidR="003C12F6">
        <w:t> </w:t>
      </w:r>
      <w:r w:rsidR="004A5C84">
        <w:t>opinion is that there exists an entitlement of claim, the</w:t>
      </w:r>
      <w:r w:rsidR="003C12F6">
        <w:t> </w:t>
      </w:r>
      <w:r w:rsidR="004A5C84">
        <w:t>IRA shall determine a fair and reasonable framework for calculating quantities and costs.</w:t>
      </w:r>
    </w:p>
    <w:p w14:paraId="03B7EA31" w14:textId="6694BE1D" w:rsidR="004A5C84" w:rsidRDefault="00273A8A" w:rsidP="00CF1527">
      <w:pPr>
        <w:pStyle w:val="BodyText"/>
        <w:numPr>
          <w:ilvl w:val="1"/>
          <w:numId w:val="22"/>
        </w:numPr>
      </w:pPr>
      <w:r>
        <w:t>I</w:t>
      </w:r>
      <w:r w:rsidR="004A5C84">
        <w:t>f not previously agreed between the Contractor and the Principal, the</w:t>
      </w:r>
      <w:r w:rsidR="003C12F6">
        <w:t> </w:t>
      </w:r>
      <w:r w:rsidR="004A5C84">
        <w:t>IRA shall determine a fair and reasonable entitlement for extension of time for each Separable Portion</w:t>
      </w:r>
      <w:r w:rsidR="00161CB5">
        <w:t xml:space="preserve"> as defined under the Contract</w:t>
      </w:r>
      <w:r w:rsidR="004A5C84">
        <w:t>.</w:t>
      </w:r>
    </w:p>
    <w:p w14:paraId="41A01D16" w14:textId="293205CC" w:rsidR="004A5C84" w:rsidRDefault="004A5C84" w:rsidP="00CF1527">
      <w:pPr>
        <w:pStyle w:val="BodyText"/>
        <w:numPr>
          <w:ilvl w:val="1"/>
          <w:numId w:val="22"/>
        </w:numPr>
      </w:pPr>
      <w:r>
        <w:t>The intention is that the</w:t>
      </w:r>
      <w:r w:rsidR="003C12F6">
        <w:t> </w:t>
      </w:r>
      <w:r>
        <w:t>IRA works with the Principal and the Contractor so that the IRA’s</w:t>
      </w:r>
      <w:r w:rsidR="003C12F6">
        <w:t> </w:t>
      </w:r>
      <w:r>
        <w:t>determination for quantum of costs and time</w:t>
      </w:r>
      <w:r w:rsidR="003C12F6">
        <w:t> </w:t>
      </w:r>
      <w:r>
        <w:t xml:space="preserve">(where applicable) is accepted by both parties. </w:t>
      </w:r>
    </w:p>
    <w:p w14:paraId="354EAB8D" w14:textId="4C857082" w:rsidR="004A5C84" w:rsidRDefault="004A5C84" w:rsidP="00CF1527">
      <w:pPr>
        <w:pStyle w:val="BodyText"/>
        <w:numPr>
          <w:ilvl w:val="0"/>
          <w:numId w:val="22"/>
        </w:numPr>
      </w:pPr>
      <w:r w:rsidRPr="00381832">
        <w:rPr>
          <w:rStyle w:val="BodyTextitalic"/>
        </w:rPr>
        <w:t>&lt;Within</w:t>
      </w:r>
      <w:r w:rsidR="003C12F6" w:rsidRPr="00381832">
        <w:rPr>
          <w:rStyle w:val="BodyTextitalic"/>
        </w:rPr>
        <w:t> </w:t>
      </w:r>
      <w:r w:rsidRPr="00381832">
        <w:rPr>
          <w:rStyle w:val="BodyTextitalic"/>
        </w:rPr>
        <w:t>X</w:t>
      </w:r>
      <w:r w:rsidR="003C12F6" w:rsidRPr="00381832">
        <w:rPr>
          <w:rStyle w:val="BodyTextitalic"/>
        </w:rPr>
        <w:t> </w:t>
      </w:r>
      <w:r w:rsidRPr="00381832">
        <w:rPr>
          <w:rStyle w:val="BodyTextitalic"/>
        </w:rPr>
        <w:t>weeks&gt;,</w:t>
      </w:r>
      <w:r w:rsidR="003C12F6">
        <w:t> </w:t>
      </w:r>
      <w:r>
        <w:t>the</w:t>
      </w:r>
      <w:r w:rsidR="003C12F6">
        <w:t> </w:t>
      </w:r>
      <w:r>
        <w:t>IRA shall provide its final opinion</w:t>
      </w:r>
      <w:r w:rsidR="003C12F6">
        <w:t> </w:t>
      </w:r>
      <w:r>
        <w:t>(in writing) regarding the Dispute for both quantum of costs and time</w:t>
      </w:r>
      <w:r w:rsidR="003C12F6">
        <w:t> </w:t>
      </w:r>
      <w:r>
        <w:t>(where applicable).</w:t>
      </w:r>
    </w:p>
    <w:p w14:paraId="04483986" w14:textId="6E3CA82D" w:rsidR="004A5C84" w:rsidRDefault="004A5C84" w:rsidP="004A5C84">
      <w:pPr>
        <w:pStyle w:val="BodyText"/>
      </w:pPr>
      <w:r>
        <w:t>The dat</w:t>
      </w:r>
      <w:r w:rsidR="00276BAC">
        <w:t>es contained within this Clause </w:t>
      </w:r>
      <w:r>
        <w:t>15 of this Agreement may be changed by mutual agreement between t</w:t>
      </w:r>
      <w:r w:rsidR="00276BAC">
        <w:t>he Principal and the Contractor</w:t>
      </w:r>
      <w:r>
        <w:t xml:space="preserve"> and subject to advice from</w:t>
      </w:r>
      <w:r w:rsidR="003C12F6">
        <w:t> </w:t>
      </w:r>
      <w:r>
        <w:t>IRA.</w:t>
      </w:r>
    </w:p>
    <w:p w14:paraId="0B3B64C6" w14:textId="5D498799" w:rsidR="004A5C84" w:rsidRDefault="004A5C84" w:rsidP="004A5C84">
      <w:pPr>
        <w:pStyle w:val="Heading1"/>
      </w:pPr>
      <w:bookmarkStart w:id="32" w:name="_Toc202961942"/>
      <w:r>
        <w:t>Payment</w:t>
      </w:r>
      <w:bookmarkEnd w:id="32"/>
    </w:p>
    <w:p w14:paraId="45638699" w14:textId="3CF87627" w:rsidR="005C77C6" w:rsidRPr="005C77C6" w:rsidRDefault="005C77C6" w:rsidP="005C77C6">
      <w:pPr>
        <w:pStyle w:val="BodyText"/>
        <w:numPr>
          <w:ilvl w:val="0"/>
          <w:numId w:val="25"/>
        </w:numPr>
      </w:pPr>
      <w:r w:rsidRPr="005C77C6">
        <w:t>As per Clause</w:t>
      </w:r>
      <w:r>
        <w:t> </w:t>
      </w:r>
      <w:r w:rsidRPr="005C77C6">
        <w:t>49 of the General Conditions of Contract., i.e.:</w:t>
      </w:r>
    </w:p>
    <w:p w14:paraId="162F810A" w14:textId="24A68F29" w:rsidR="005C77C6" w:rsidRPr="005C77C6" w:rsidRDefault="005C77C6" w:rsidP="005C77C6">
      <w:pPr>
        <w:pStyle w:val="BodyText"/>
        <w:numPr>
          <w:ilvl w:val="1"/>
          <w:numId w:val="25"/>
        </w:numPr>
      </w:pPr>
      <w:r w:rsidRPr="005C77C6">
        <w:t>The fees and expenses of the IRA shall be shared equally by the Principal and the Contractor.</w:t>
      </w:r>
    </w:p>
    <w:p w14:paraId="37760DDD" w14:textId="3B1A1810" w:rsidR="005C77C6" w:rsidRPr="005C77C6" w:rsidRDefault="005C77C6" w:rsidP="005C77C6">
      <w:pPr>
        <w:pStyle w:val="BodyText"/>
        <w:numPr>
          <w:ilvl w:val="1"/>
          <w:numId w:val="25"/>
        </w:numPr>
      </w:pPr>
      <w:r w:rsidRPr="005C77C6">
        <w:t>Subject to Clauses 16</w:t>
      </w:r>
      <w:r>
        <w:t> </w:t>
      </w:r>
      <w:r w:rsidRPr="005C77C6">
        <w:t>b)</w:t>
      </w:r>
      <w:r w:rsidR="00733885">
        <w:t> </w:t>
      </w:r>
      <w:r w:rsidRPr="005C77C6">
        <w:t>ii. and 16</w:t>
      </w:r>
      <w:r>
        <w:t> </w:t>
      </w:r>
      <w:r w:rsidRPr="005C77C6">
        <w:t>c) of this Agreement, the Contractor shall pay the invoices of the IRA after approval by the Principal and include in payment Claims under Clause</w:t>
      </w:r>
      <w:r>
        <w:t> </w:t>
      </w:r>
      <w:r w:rsidRPr="005C77C6">
        <w:t>42.1 or a final payment Claim under Clause</w:t>
      </w:r>
      <w:r>
        <w:t> </w:t>
      </w:r>
      <w:r w:rsidRPr="005C77C6">
        <w:t>42.7. 50</w:t>
      </w:r>
      <w:r w:rsidR="0029557F">
        <w:t>%</w:t>
      </w:r>
      <w:r w:rsidRPr="005C77C6">
        <w:t xml:space="preserve"> of all invoices paid in accordance with this clause.</w:t>
      </w:r>
    </w:p>
    <w:p w14:paraId="46FE97B9" w14:textId="79265EBD" w:rsidR="005C77C6" w:rsidRPr="005C77C6" w:rsidRDefault="005C77C6" w:rsidP="005C77C6">
      <w:pPr>
        <w:pStyle w:val="BodyText"/>
        <w:numPr>
          <w:ilvl w:val="1"/>
          <w:numId w:val="25"/>
        </w:numPr>
      </w:pPr>
      <w:r w:rsidRPr="005C77C6">
        <w:t>The Contractor is not entitled to any payment for the participation of anyone on its behalf or for whom it is responsible, including any Subcontractor or designer in the</w:t>
      </w:r>
      <w:r w:rsidR="00733885">
        <w:t> </w:t>
      </w:r>
      <w:r w:rsidRPr="005C77C6">
        <w:t>IRA process.</w:t>
      </w:r>
    </w:p>
    <w:p w14:paraId="300F7624" w14:textId="2E1C5C78" w:rsidR="005C77C6" w:rsidRPr="005C77C6" w:rsidRDefault="005C77C6" w:rsidP="0029557F">
      <w:pPr>
        <w:pStyle w:val="BodyText"/>
        <w:ind w:left="720"/>
      </w:pPr>
      <w:r w:rsidRPr="005C77C6">
        <w:t>It is noted that the Contractor’s next and only remaining payment claim is its final payment Claim; refer to Clause</w:t>
      </w:r>
      <w:r>
        <w:t> </w:t>
      </w:r>
      <w:r w:rsidRPr="005C77C6">
        <w:t>42.7</w:t>
      </w:r>
      <w:r w:rsidR="00733885">
        <w:t> </w:t>
      </w:r>
      <w:r w:rsidRPr="005C77C6">
        <w:t>b) of the General Conditions of Contract.</w:t>
      </w:r>
    </w:p>
    <w:p w14:paraId="52D97C7D" w14:textId="590F660A" w:rsidR="005C77C6" w:rsidRPr="005C77C6" w:rsidRDefault="005C77C6" w:rsidP="005C77C6">
      <w:pPr>
        <w:pStyle w:val="BodyText"/>
        <w:numPr>
          <w:ilvl w:val="0"/>
          <w:numId w:val="25"/>
        </w:numPr>
      </w:pPr>
      <w:r w:rsidRPr="005C77C6">
        <w:t xml:space="preserve">The Principal and Contractor agree that: </w:t>
      </w:r>
    </w:p>
    <w:p w14:paraId="7C8997BB" w14:textId="2DEB74A7" w:rsidR="005C77C6" w:rsidRPr="005C77C6" w:rsidRDefault="005C77C6" w:rsidP="005C77C6">
      <w:pPr>
        <w:pStyle w:val="BodyText"/>
        <w:numPr>
          <w:ilvl w:val="1"/>
          <w:numId w:val="25"/>
        </w:numPr>
      </w:pPr>
      <w:r w:rsidRPr="005C77C6">
        <w:t>the IRA shall not be required to provide its written recommendation to the parties until the IRA’s fees and expenses have been paid in full</w:t>
      </w:r>
      <w:r w:rsidR="0029557F">
        <w:t>,</w:t>
      </w:r>
      <w:r w:rsidRPr="005C77C6">
        <w:t xml:space="preserve"> and</w:t>
      </w:r>
    </w:p>
    <w:p w14:paraId="458ED659" w14:textId="47694345" w:rsidR="005C77C6" w:rsidRPr="005C77C6" w:rsidRDefault="005C77C6" w:rsidP="005C77C6">
      <w:pPr>
        <w:pStyle w:val="BodyText"/>
        <w:numPr>
          <w:ilvl w:val="1"/>
          <w:numId w:val="25"/>
        </w:numPr>
      </w:pPr>
      <w:r w:rsidRPr="005C77C6">
        <w:t>notwithstanding Clause</w:t>
      </w:r>
      <w:r>
        <w:t> </w:t>
      </w:r>
      <w:r w:rsidRPr="005C77C6">
        <w:t>16</w:t>
      </w:r>
      <w:r w:rsidR="00733885">
        <w:t> </w:t>
      </w:r>
      <w:r w:rsidRPr="005C77C6">
        <w:t>a) i. of this Agreement, the Principal may, in its absolute discretion but without being under any obligation to do so, elect to pay a greater share of the IRA’s fees and expenses than the amount calculated in accordance with Clause</w:t>
      </w:r>
      <w:r w:rsidR="00733885">
        <w:t> </w:t>
      </w:r>
      <w:r w:rsidRPr="005C77C6">
        <w:t>16</w:t>
      </w:r>
      <w:r w:rsidR="00733885">
        <w:t> </w:t>
      </w:r>
      <w:r w:rsidRPr="005C77C6">
        <w:t>a)</w:t>
      </w:r>
      <w:r w:rsidR="00733885">
        <w:t> </w:t>
      </w:r>
      <w:r w:rsidRPr="005C77C6">
        <w:t>i. of this Agreement.</w:t>
      </w:r>
    </w:p>
    <w:p w14:paraId="13C1E016" w14:textId="1697812E" w:rsidR="005C77C6" w:rsidRPr="005C77C6" w:rsidRDefault="005C77C6" w:rsidP="005C77C6">
      <w:pPr>
        <w:pStyle w:val="BodyText"/>
        <w:numPr>
          <w:ilvl w:val="0"/>
          <w:numId w:val="25"/>
        </w:numPr>
      </w:pPr>
      <w:r w:rsidRPr="005C77C6">
        <w:lastRenderedPageBreak/>
        <w:t>To the extent that the Principal elects in its absolute discretion to pay an amount which exceeds its share of the IRA’s fees and expenses calculated in accordance with Clause</w:t>
      </w:r>
      <w:r w:rsidR="00733885">
        <w:t> </w:t>
      </w:r>
      <w:r w:rsidRPr="005C77C6">
        <w:t>16</w:t>
      </w:r>
      <w:r w:rsidR="00733885">
        <w:t> </w:t>
      </w:r>
      <w:r w:rsidRPr="005C77C6">
        <w:t>a)</w:t>
      </w:r>
      <w:r w:rsidR="00733885">
        <w:t> </w:t>
      </w:r>
      <w:r w:rsidRPr="005C77C6">
        <w:t xml:space="preserve">i. of this Agreement, the Principal and Contractor agree that: </w:t>
      </w:r>
    </w:p>
    <w:p w14:paraId="0FBE77F9" w14:textId="2828269E" w:rsidR="005C77C6" w:rsidRPr="005C77C6" w:rsidRDefault="005C77C6" w:rsidP="005C77C6">
      <w:pPr>
        <w:pStyle w:val="BodyText"/>
        <w:numPr>
          <w:ilvl w:val="1"/>
          <w:numId w:val="25"/>
        </w:numPr>
      </w:pPr>
      <w:r w:rsidRPr="005C77C6">
        <w:t>the Principal may recover that amount as a debt due from the Contractor to the Principal</w:t>
      </w:r>
      <w:r w:rsidR="0029557F">
        <w:t>,</w:t>
      </w:r>
      <w:r w:rsidRPr="005C77C6">
        <w:t xml:space="preserve"> and</w:t>
      </w:r>
    </w:p>
    <w:p w14:paraId="63892796" w14:textId="40DC6881" w:rsidR="00972540" w:rsidRPr="005C77C6" w:rsidRDefault="005C77C6" w:rsidP="005C77C6">
      <w:pPr>
        <w:pStyle w:val="BodyText"/>
        <w:numPr>
          <w:ilvl w:val="1"/>
          <w:numId w:val="25"/>
        </w:numPr>
      </w:pPr>
      <w:r w:rsidRPr="005C77C6">
        <w:t>Clause</w:t>
      </w:r>
      <w:r w:rsidR="00733885">
        <w:t> </w:t>
      </w:r>
      <w:r w:rsidRPr="005C77C6">
        <w:t>16</w:t>
      </w:r>
      <w:r w:rsidR="00733885">
        <w:t> </w:t>
      </w:r>
      <w:r w:rsidRPr="005C77C6">
        <w:t>c)</w:t>
      </w:r>
      <w:r w:rsidR="00733885">
        <w:t> </w:t>
      </w:r>
      <w:r w:rsidRPr="005C77C6">
        <w:t>i. above has effect despite Clause</w:t>
      </w:r>
      <w:r w:rsidR="00733885">
        <w:t> </w:t>
      </w:r>
      <w:r w:rsidRPr="005C77C6">
        <w:t>42.8 of the General Conditions of Contract or any Final Certificate which may have been issued under that Clause.</w:t>
      </w:r>
    </w:p>
    <w:p w14:paraId="38FE193D" w14:textId="77777777" w:rsidR="00972540" w:rsidRDefault="00972540" w:rsidP="004A5C84">
      <w:pPr>
        <w:pStyle w:val="BodyText"/>
        <w:rPr>
          <w:rStyle w:val="BodyTextitalic"/>
          <w:i w:val="0"/>
          <w:iCs/>
        </w:rPr>
      </w:pPr>
    </w:p>
    <w:p w14:paraId="1F075B7A" w14:textId="1FC08D6C" w:rsidR="00972540" w:rsidRPr="00972540" w:rsidRDefault="00972540" w:rsidP="004A5C84">
      <w:pPr>
        <w:pStyle w:val="BodyText"/>
        <w:rPr>
          <w:iCs/>
        </w:rPr>
        <w:sectPr w:rsidR="00972540" w:rsidRPr="00972540" w:rsidSect="00251F70">
          <w:pgSz w:w="11906" w:h="16838" w:code="9"/>
          <w:pgMar w:top="1418" w:right="1418" w:bottom="1418" w:left="1418" w:header="454" w:footer="454" w:gutter="0"/>
          <w:cols w:space="708"/>
          <w:docGrid w:linePitch="360"/>
        </w:sectPr>
      </w:pPr>
    </w:p>
    <w:p w14:paraId="42361CA8" w14:textId="417EDC86" w:rsidR="004A5C84" w:rsidRDefault="004A5C84" w:rsidP="004A5C84">
      <w:pPr>
        <w:pStyle w:val="HeadingContents"/>
      </w:pPr>
      <w:r>
        <w:lastRenderedPageBreak/>
        <w:t>Executed as a Deed</w:t>
      </w:r>
    </w:p>
    <w:tbl>
      <w:tblPr>
        <w:tblStyle w:val="TableGrid"/>
        <w:tblW w:w="0" w:type="auto"/>
        <w:tblInd w:w="-5" w:type="dxa"/>
        <w:tblLook w:val="04A0" w:firstRow="1" w:lastRow="0" w:firstColumn="1" w:lastColumn="0" w:noHBand="0" w:noVBand="1"/>
      </w:tblPr>
      <w:tblGrid>
        <w:gridCol w:w="4530"/>
        <w:gridCol w:w="4530"/>
      </w:tblGrid>
      <w:tr w:rsidR="00DC1874" w14:paraId="6C4CAAFE" w14:textId="77777777" w:rsidTr="003C12F6">
        <w:tc>
          <w:tcPr>
            <w:tcW w:w="4530" w:type="dxa"/>
            <w:vMerge w:val="restart"/>
            <w:vAlign w:val="top"/>
          </w:tcPr>
          <w:p w14:paraId="0DCDA9D8" w14:textId="2682CD10" w:rsidR="00DC1874" w:rsidRPr="00DC1874" w:rsidRDefault="00DC1874" w:rsidP="003C12F6">
            <w:pPr>
              <w:pStyle w:val="TableBodyText"/>
              <w:rPr>
                <w:b/>
              </w:rPr>
            </w:pPr>
            <w:r w:rsidRPr="00DC1874">
              <w:t>Signed</w:t>
            </w:r>
            <w:r w:rsidR="00D3077E">
              <w:t>,</w:t>
            </w:r>
            <w:r w:rsidRPr="00DC1874">
              <w:t xml:space="preserve"> sealed and delivered by a duly authorised delegate of the Director</w:t>
            </w:r>
            <w:r w:rsidR="00D3077E">
              <w:noBreakHyphen/>
            </w:r>
            <w:r w:rsidRPr="00DC1874">
              <w:t>General, Department of Transport and Main Roads in the presence of:</w:t>
            </w:r>
          </w:p>
        </w:tc>
        <w:tc>
          <w:tcPr>
            <w:tcW w:w="4530" w:type="dxa"/>
            <w:vAlign w:val="top"/>
          </w:tcPr>
          <w:p w14:paraId="25F96962" w14:textId="77777777" w:rsidR="00DC1874" w:rsidRDefault="00DC1874" w:rsidP="003C12F6">
            <w:pPr>
              <w:pStyle w:val="TableHeading"/>
              <w:jc w:val="left"/>
            </w:pPr>
            <w:r>
              <w:t>Signature of officer</w:t>
            </w:r>
          </w:p>
        </w:tc>
      </w:tr>
      <w:tr w:rsidR="00DC1874" w14:paraId="5761827B" w14:textId="77777777" w:rsidTr="003C12F6">
        <w:tc>
          <w:tcPr>
            <w:tcW w:w="4530" w:type="dxa"/>
            <w:vMerge/>
            <w:vAlign w:val="top"/>
          </w:tcPr>
          <w:p w14:paraId="5448BCAC" w14:textId="77777777" w:rsidR="00DC1874" w:rsidRDefault="00DC1874" w:rsidP="003C12F6">
            <w:pPr>
              <w:pStyle w:val="TableBodyText"/>
            </w:pPr>
          </w:p>
        </w:tc>
        <w:tc>
          <w:tcPr>
            <w:tcW w:w="4530" w:type="dxa"/>
            <w:vAlign w:val="top"/>
          </w:tcPr>
          <w:p w14:paraId="057AE9A1" w14:textId="77777777" w:rsidR="00DC1874" w:rsidRDefault="00DC1874" w:rsidP="003C12F6">
            <w:pPr>
              <w:pStyle w:val="TableBodyText"/>
            </w:pPr>
          </w:p>
        </w:tc>
      </w:tr>
      <w:tr w:rsidR="004A5C84" w14:paraId="1C065A2E" w14:textId="77777777" w:rsidTr="003C12F6">
        <w:tc>
          <w:tcPr>
            <w:tcW w:w="4530" w:type="dxa"/>
            <w:vAlign w:val="top"/>
          </w:tcPr>
          <w:p w14:paraId="52D77CFA" w14:textId="2A13A8F4" w:rsidR="004A5C84" w:rsidRDefault="00DC1874" w:rsidP="003C12F6">
            <w:pPr>
              <w:pStyle w:val="TableHeading"/>
              <w:jc w:val="left"/>
            </w:pPr>
            <w:r>
              <w:t>Signature of witness</w:t>
            </w:r>
          </w:p>
        </w:tc>
        <w:tc>
          <w:tcPr>
            <w:tcW w:w="4530" w:type="dxa"/>
            <w:vAlign w:val="top"/>
          </w:tcPr>
          <w:p w14:paraId="2FE269EC" w14:textId="77777777" w:rsidR="004A5C84" w:rsidRDefault="004A5C84" w:rsidP="003C12F6">
            <w:pPr>
              <w:pStyle w:val="TableHeading"/>
              <w:jc w:val="left"/>
            </w:pPr>
            <w:r>
              <w:t>Name of officer</w:t>
            </w:r>
          </w:p>
        </w:tc>
      </w:tr>
      <w:tr w:rsidR="004A5C84" w14:paraId="223EDBFC" w14:textId="77777777" w:rsidTr="003C12F6">
        <w:tc>
          <w:tcPr>
            <w:tcW w:w="4530" w:type="dxa"/>
            <w:vAlign w:val="top"/>
          </w:tcPr>
          <w:p w14:paraId="3ABE4937" w14:textId="77777777" w:rsidR="004A5C84" w:rsidRDefault="004A5C84" w:rsidP="003C12F6">
            <w:pPr>
              <w:pStyle w:val="TableBodyText"/>
            </w:pPr>
          </w:p>
        </w:tc>
        <w:tc>
          <w:tcPr>
            <w:tcW w:w="4530" w:type="dxa"/>
            <w:vAlign w:val="top"/>
          </w:tcPr>
          <w:p w14:paraId="310B86CB" w14:textId="77777777" w:rsidR="004A5C84" w:rsidRDefault="004A5C84" w:rsidP="003C12F6">
            <w:pPr>
              <w:pStyle w:val="TableBodyText"/>
            </w:pPr>
          </w:p>
        </w:tc>
      </w:tr>
      <w:tr w:rsidR="00DC1874" w14:paraId="2D5D4017" w14:textId="77777777" w:rsidTr="003C12F6">
        <w:tc>
          <w:tcPr>
            <w:tcW w:w="4530" w:type="dxa"/>
            <w:vAlign w:val="top"/>
          </w:tcPr>
          <w:p w14:paraId="7DECF16F" w14:textId="5EC0116F" w:rsidR="00DC1874" w:rsidRDefault="00DC1874" w:rsidP="003C12F6">
            <w:pPr>
              <w:pStyle w:val="TableHeading"/>
              <w:jc w:val="left"/>
            </w:pPr>
            <w:r>
              <w:t>Name of witness</w:t>
            </w:r>
          </w:p>
        </w:tc>
        <w:tc>
          <w:tcPr>
            <w:tcW w:w="4530" w:type="dxa"/>
            <w:vAlign w:val="top"/>
          </w:tcPr>
          <w:p w14:paraId="608A1BE6" w14:textId="6B58F750" w:rsidR="00DC1874" w:rsidRDefault="00DC1874" w:rsidP="003C12F6">
            <w:pPr>
              <w:pStyle w:val="TableHeading"/>
              <w:jc w:val="left"/>
            </w:pPr>
            <w:r>
              <w:t>Office held</w:t>
            </w:r>
          </w:p>
        </w:tc>
      </w:tr>
      <w:tr w:rsidR="00DC1874" w14:paraId="0F9184EE" w14:textId="77777777" w:rsidTr="003C12F6">
        <w:tc>
          <w:tcPr>
            <w:tcW w:w="4530" w:type="dxa"/>
            <w:vAlign w:val="top"/>
          </w:tcPr>
          <w:p w14:paraId="129C1EB4" w14:textId="77777777" w:rsidR="00DC1874" w:rsidRDefault="00DC1874" w:rsidP="003C12F6">
            <w:pPr>
              <w:pStyle w:val="TableBodyText"/>
            </w:pPr>
          </w:p>
        </w:tc>
        <w:tc>
          <w:tcPr>
            <w:tcW w:w="4530" w:type="dxa"/>
            <w:vAlign w:val="top"/>
          </w:tcPr>
          <w:p w14:paraId="6D707DA8" w14:textId="4105B276" w:rsidR="00DC1874" w:rsidRDefault="00DC1874" w:rsidP="003C12F6">
            <w:pPr>
              <w:pStyle w:val="TableBodyText"/>
            </w:pPr>
          </w:p>
        </w:tc>
      </w:tr>
    </w:tbl>
    <w:p w14:paraId="3ADEE10A" w14:textId="77777777" w:rsidR="004A5C84" w:rsidRDefault="004A5C84" w:rsidP="006951DB">
      <w:pPr>
        <w:pStyle w:val="BodyText"/>
        <w:spacing w:after="0"/>
      </w:pPr>
    </w:p>
    <w:tbl>
      <w:tblPr>
        <w:tblStyle w:val="TableGrid"/>
        <w:tblW w:w="0" w:type="auto"/>
        <w:tblLook w:val="04A0" w:firstRow="1" w:lastRow="0" w:firstColumn="1" w:lastColumn="0" w:noHBand="0" w:noVBand="1"/>
      </w:tblPr>
      <w:tblGrid>
        <w:gridCol w:w="4530"/>
        <w:gridCol w:w="4530"/>
      </w:tblGrid>
      <w:tr w:rsidR="00276BAC" w14:paraId="7ACE8EDF" w14:textId="77777777" w:rsidTr="009F1189">
        <w:tc>
          <w:tcPr>
            <w:tcW w:w="9060" w:type="dxa"/>
            <w:gridSpan w:val="2"/>
            <w:tcBorders>
              <w:top w:val="single" w:sz="4" w:space="0" w:color="auto"/>
              <w:left w:val="single" w:sz="4" w:space="0" w:color="auto"/>
              <w:right w:val="single" w:sz="4" w:space="0" w:color="auto"/>
            </w:tcBorders>
          </w:tcPr>
          <w:p w14:paraId="5A47427D" w14:textId="7269243A" w:rsidR="00276BAC" w:rsidRPr="00276BAC" w:rsidRDefault="00276BAC" w:rsidP="00374AA7">
            <w:pPr>
              <w:pStyle w:val="TableBodyText"/>
            </w:pPr>
            <w:r w:rsidRPr="00276BAC">
              <w:t>Executed by</w:t>
            </w:r>
            <w:r w:rsidR="00374AA7">
              <w:t> </w:t>
            </w:r>
            <w:r w:rsidRPr="00276BAC">
              <w:t>[</w:t>
            </w:r>
            <w:r w:rsidRPr="00381832">
              <w:rPr>
                <w:rStyle w:val="BodyTextitalic"/>
              </w:rPr>
              <w:t>Contracto</w:t>
            </w:r>
            <w:r w:rsidRPr="00276BAC">
              <w:rPr>
                <w:i/>
              </w:rPr>
              <w:t>r</w:t>
            </w:r>
            <w:r>
              <w:t>]</w:t>
            </w:r>
            <w:r w:rsidR="00374AA7">
              <w:t> </w:t>
            </w:r>
            <w:r>
              <w:t>in accordance with Section </w:t>
            </w:r>
            <w:r w:rsidRPr="00276BAC">
              <w:t xml:space="preserve">127 of the </w:t>
            </w:r>
            <w:r w:rsidRPr="00381832">
              <w:rPr>
                <w:rStyle w:val="BodyTextitalic"/>
              </w:rPr>
              <w:t>Corporations</w:t>
            </w:r>
            <w:r w:rsidR="00374AA7" w:rsidRPr="00381832">
              <w:rPr>
                <w:rStyle w:val="BodyTextitalic"/>
              </w:rPr>
              <w:t> </w:t>
            </w:r>
            <w:r w:rsidRPr="00381832">
              <w:rPr>
                <w:rStyle w:val="BodyTextitalic"/>
              </w:rPr>
              <w:t>Act</w:t>
            </w:r>
            <w:r w:rsidR="00374AA7">
              <w:rPr>
                <w:i/>
              </w:rPr>
              <w:t> </w:t>
            </w:r>
            <w:r w:rsidRPr="00374AA7">
              <w:rPr>
                <w:iCs/>
              </w:rPr>
              <w:t>2001</w:t>
            </w:r>
            <w:r w:rsidR="00374AA7" w:rsidRPr="00374AA7">
              <w:rPr>
                <w:iCs/>
              </w:rPr>
              <w:t> (Cth)</w:t>
            </w:r>
            <w:r w:rsidRPr="00374AA7">
              <w:rPr>
                <w:iCs/>
              </w:rPr>
              <w:t>:</w:t>
            </w:r>
          </w:p>
        </w:tc>
      </w:tr>
      <w:tr w:rsidR="00276BAC" w14:paraId="1D6556B6" w14:textId="77777777" w:rsidTr="00374AA7">
        <w:tc>
          <w:tcPr>
            <w:tcW w:w="4530" w:type="dxa"/>
            <w:vAlign w:val="top"/>
          </w:tcPr>
          <w:p w14:paraId="614BFC91" w14:textId="3B42F784" w:rsidR="00276BAC" w:rsidRDefault="00276BAC" w:rsidP="00374AA7">
            <w:pPr>
              <w:pStyle w:val="TableHeading"/>
              <w:jc w:val="left"/>
            </w:pPr>
            <w:r>
              <w:t>Signature of Director</w:t>
            </w:r>
          </w:p>
        </w:tc>
        <w:tc>
          <w:tcPr>
            <w:tcW w:w="4530" w:type="dxa"/>
            <w:vAlign w:val="top"/>
          </w:tcPr>
          <w:p w14:paraId="3B2534BF" w14:textId="7B3D3624" w:rsidR="00276BAC" w:rsidRDefault="00276BAC" w:rsidP="00374AA7">
            <w:pPr>
              <w:pStyle w:val="TableHeading"/>
              <w:jc w:val="left"/>
            </w:pPr>
            <w:r>
              <w:t>Signature of Director</w:t>
            </w:r>
            <w:r w:rsidR="00374AA7">
              <w:t> </w:t>
            </w:r>
            <w:r>
              <w:t>/</w:t>
            </w:r>
            <w:r w:rsidR="00374AA7">
              <w:t> </w:t>
            </w:r>
            <w:r>
              <w:t>company secretary</w:t>
            </w:r>
            <w:r>
              <w:br/>
              <w:t>(Please delete as applicable)</w:t>
            </w:r>
          </w:p>
        </w:tc>
      </w:tr>
      <w:tr w:rsidR="00276BAC" w14:paraId="09DC1C19" w14:textId="77777777" w:rsidTr="0036426E">
        <w:tc>
          <w:tcPr>
            <w:tcW w:w="4530" w:type="dxa"/>
          </w:tcPr>
          <w:p w14:paraId="53BC36FE" w14:textId="77777777" w:rsidR="00276BAC" w:rsidRDefault="00276BAC" w:rsidP="00374AA7">
            <w:pPr>
              <w:pStyle w:val="TableBodyText"/>
            </w:pPr>
          </w:p>
        </w:tc>
        <w:tc>
          <w:tcPr>
            <w:tcW w:w="4530" w:type="dxa"/>
          </w:tcPr>
          <w:p w14:paraId="769694EC" w14:textId="77777777" w:rsidR="00276BAC" w:rsidRDefault="00276BAC" w:rsidP="00374AA7">
            <w:pPr>
              <w:pStyle w:val="TableBodyText"/>
            </w:pPr>
          </w:p>
        </w:tc>
      </w:tr>
      <w:tr w:rsidR="00276BAC" w14:paraId="27D35F5D" w14:textId="77777777" w:rsidTr="00374AA7">
        <w:tc>
          <w:tcPr>
            <w:tcW w:w="4530" w:type="dxa"/>
            <w:vAlign w:val="top"/>
          </w:tcPr>
          <w:p w14:paraId="5C2E9005" w14:textId="0923A455" w:rsidR="00276BAC" w:rsidRDefault="00276BAC" w:rsidP="00374AA7">
            <w:pPr>
              <w:pStyle w:val="TableHeading"/>
              <w:jc w:val="left"/>
            </w:pPr>
            <w:r>
              <w:t>Name of Director</w:t>
            </w:r>
          </w:p>
        </w:tc>
        <w:tc>
          <w:tcPr>
            <w:tcW w:w="4530" w:type="dxa"/>
            <w:vAlign w:val="top"/>
          </w:tcPr>
          <w:p w14:paraId="0157FEB7" w14:textId="6810E5BA" w:rsidR="00276BAC" w:rsidRDefault="00276BAC" w:rsidP="00374AA7">
            <w:pPr>
              <w:pStyle w:val="TableHeading"/>
              <w:jc w:val="left"/>
            </w:pPr>
            <w:r w:rsidRPr="00276BAC">
              <w:t xml:space="preserve">Name of </w:t>
            </w:r>
            <w:r>
              <w:t>D</w:t>
            </w:r>
            <w:r w:rsidRPr="00276BAC">
              <w:t>irector</w:t>
            </w:r>
            <w:r w:rsidR="00374AA7">
              <w:t> </w:t>
            </w:r>
            <w:r w:rsidRPr="00276BAC">
              <w:t>/</w:t>
            </w:r>
            <w:r w:rsidR="00374AA7">
              <w:t> </w:t>
            </w:r>
            <w:r w:rsidRPr="00276BAC">
              <w:t>company secretary</w:t>
            </w:r>
          </w:p>
        </w:tc>
      </w:tr>
      <w:tr w:rsidR="00276BAC" w14:paraId="29624BCE" w14:textId="77777777" w:rsidTr="0036426E">
        <w:tc>
          <w:tcPr>
            <w:tcW w:w="4530" w:type="dxa"/>
          </w:tcPr>
          <w:p w14:paraId="72FE450E" w14:textId="77777777" w:rsidR="00276BAC" w:rsidRDefault="00276BAC" w:rsidP="00374AA7">
            <w:pPr>
              <w:pStyle w:val="TableBodyText"/>
            </w:pPr>
          </w:p>
        </w:tc>
        <w:tc>
          <w:tcPr>
            <w:tcW w:w="4530" w:type="dxa"/>
          </w:tcPr>
          <w:p w14:paraId="1FAC205D" w14:textId="77777777" w:rsidR="00276BAC" w:rsidRDefault="00276BAC" w:rsidP="00374AA7">
            <w:pPr>
              <w:pStyle w:val="TableBodyText"/>
            </w:pPr>
          </w:p>
        </w:tc>
      </w:tr>
    </w:tbl>
    <w:p w14:paraId="7D1CD387" w14:textId="77777777" w:rsidR="00276BAC" w:rsidRDefault="00276BAC" w:rsidP="006951DB">
      <w:pPr>
        <w:pStyle w:val="BodyText"/>
        <w:spacing w:after="0"/>
      </w:pPr>
    </w:p>
    <w:tbl>
      <w:tblPr>
        <w:tblStyle w:val="TableGrid"/>
        <w:tblW w:w="0" w:type="auto"/>
        <w:tblLook w:val="04A0" w:firstRow="1" w:lastRow="0" w:firstColumn="1" w:lastColumn="0" w:noHBand="0" w:noVBand="1"/>
      </w:tblPr>
      <w:tblGrid>
        <w:gridCol w:w="4530"/>
        <w:gridCol w:w="4530"/>
      </w:tblGrid>
      <w:tr w:rsidR="004A5C84" w14:paraId="32A9BEFE" w14:textId="77777777" w:rsidTr="00874BF7">
        <w:tc>
          <w:tcPr>
            <w:tcW w:w="9060" w:type="dxa"/>
            <w:gridSpan w:val="2"/>
            <w:tcBorders>
              <w:top w:val="single" w:sz="4" w:space="0" w:color="auto"/>
              <w:left w:val="single" w:sz="4" w:space="0" w:color="auto"/>
              <w:right w:val="single" w:sz="4" w:space="0" w:color="auto"/>
            </w:tcBorders>
            <w:vAlign w:val="top"/>
          </w:tcPr>
          <w:p w14:paraId="34A17F9F" w14:textId="0C1225FE" w:rsidR="004A5C84" w:rsidRDefault="004A5C84" w:rsidP="00874BF7">
            <w:pPr>
              <w:pStyle w:val="TableBodyText"/>
            </w:pPr>
            <w:r w:rsidRPr="004A5C84">
              <w:t xml:space="preserve">Signed </w:t>
            </w:r>
            <w:r>
              <w:t>by</w:t>
            </w:r>
            <w:r w:rsidR="00374AA7">
              <w:t xml:space="preserve"> the </w:t>
            </w:r>
            <w:r>
              <w:t>IRA in the presence of:</w:t>
            </w:r>
          </w:p>
        </w:tc>
      </w:tr>
      <w:tr w:rsidR="004A5C84" w14:paraId="1E56FEF6" w14:textId="77777777" w:rsidTr="00874BF7">
        <w:tc>
          <w:tcPr>
            <w:tcW w:w="4530" w:type="dxa"/>
            <w:vAlign w:val="top"/>
          </w:tcPr>
          <w:p w14:paraId="3510F402" w14:textId="77777777" w:rsidR="004A5C84" w:rsidRDefault="004A5C84" w:rsidP="00874BF7">
            <w:pPr>
              <w:pStyle w:val="TableHeading"/>
              <w:jc w:val="left"/>
            </w:pPr>
            <w:r>
              <w:t>Signature of witness</w:t>
            </w:r>
          </w:p>
        </w:tc>
        <w:tc>
          <w:tcPr>
            <w:tcW w:w="4530" w:type="dxa"/>
            <w:vAlign w:val="top"/>
          </w:tcPr>
          <w:p w14:paraId="666DD37B" w14:textId="0363D5AA" w:rsidR="004A5C84" w:rsidRDefault="004A5C84" w:rsidP="00874BF7">
            <w:pPr>
              <w:pStyle w:val="TableHeading"/>
              <w:jc w:val="left"/>
            </w:pPr>
            <w:r>
              <w:t>Issues Resolutions Advisor</w:t>
            </w:r>
            <w:r w:rsidR="00374AA7">
              <w:t> </w:t>
            </w:r>
            <w:r>
              <w:t>(IRA)</w:t>
            </w:r>
          </w:p>
        </w:tc>
      </w:tr>
      <w:tr w:rsidR="004A5C84" w14:paraId="33DB22FD" w14:textId="77777777" w:rsidTr="00874BF7">
        <w:tc>
          <w:tcPr>
            <w:tcW w:w="4530" w:type="dxa"/>
            <w:vAlign w:val="top"/>
          </w:tcPr>
          <w:p w14:paraId="0A7FDEB7" w14:textId="77777777" w:rsidR="004A5C84" w:rsidRDefault="004A5C84" w:rsidP="00874BF7">
            <w:pPr>
              <w:pStyle w:val="TableBodyText"/>
            </w:pPr>
          </w:p>
        </w:tc>
        <w:tc>
          <w:tcPr>
            <w:tcW w:w="4530" w:type="dxa"/>
            <w:vAlign w:val="top"/>
          </w:tcPr>
          <w:p w14:paraId="668FC08F" w14:textId="77777777" w:rsidR="004A5C84" w:rsidRDefault="004A5C84" w:rsidP="00874BF7">
            <w:pPr>
              <w:pStyle w:val="TableBodyText"/>
            </w:pPr>
          </w:p>
        </w:tc>
      </w:tr>
      <w:tr w:rsidR="004A5C84" w14:paraId="083DEC27" w14:textId="77777777" w:rsidTr="00874BF7">
        <w:tc>
          <w:tcPr>
            <w:tcW w:w="4530" w:type="dxa"/>
            <w:vAlign w:val="top"/>
          </w:tcPr>
          <w:p w14:paraId="78DA131B" w14:textId="77777777" w:rsidR="004A5C84" w:rsidRDefault="004A5C84" w:rsidP="00874BF7">
            <w:pPr>
              <w:pStyle w:val="TableHeading"/>
              <w:jc w:val="left"/>
            </w:pPr>
            <w:r>
              <w:t>Name of witness</w:t>
            </w:r>
          </w:p>
        </w:tc>
        <w:tc>
          <w:tcPr>
            <w:tcW w:w="4530" w:type="dxa"/>
            <w:vAlign w:val="top"/>
          </w:tcPr>
          <w:p w14:paraId="611BF2C9" w14:textId="1EA7513F" w:rsidR="004A5C84" w:rsidRDefault="004A5C84" w:rsidP="00874BF7">
            <w:pPr>
              <w:pStyle w:val="TableHeading"/>
              <w:jc w:val="left"/>
            </w:pPr>
            <w:r>
              <w:t>Name of</w:t>
            </w:r>
            <w:r w:rsidR="00374AA7">
              <w:t xml:space="preserve"> the </w:t>
            </w:r>
            <w:r>
              <w:t>IRA</w:t>
            </w:r>
          </w:p>
        </w:tc>
      </w:tr>
      <w:tr w:rsidR="004A5C84" w14:paraId="3CE9630A" w14:textId="77777777" w:rsidTr="00874BF7">
        <w:tc>
          <w:tcPr>
            <w:tcW w:w="4530" w:type="dxa"/>
            <w:vAlign w:val="top"/>
          </w:tcPr>
          <w:p w14:paraId="4A99538F" w14:textId="77777777" w:rsidR="004A5C84" w:rsidRDefault="004A5C84" w:rsidP="00874BF7">
            <w:pPr>
              <w:pStyle w:val="TableBodyText"/>
            </w:pPr>
          </w:p>
        </w:tc>
        <w:tc>
          <w:tcPr>
            <w:tcW w:w="4530" w:type="dxa"/>
            <w:vAlign w:val="top"/>
          </w:tcPr>
          <w:p w14:paraId="7727620C" w14:textId="77777777" w:rsidR="004A5C84" w:rsidRDefault="004A5C84" w:rsidP="00874BF7">
            <w:pPr>
              <w:pStyle w:val="TableBodyText"/>
            </w:pPr>
          </w:p>
        </w:tc>
      </w:tr>
    </w:tbl>
    <w:p w14:paraId="0C83BACA" w14:textId="4176F9B0" w:rsidR="004A5C84" w:rsidRDefault="004A5C84" w:rsidP="004A5C84">
      <w:pPr>
        <w:pStyle w:val="BodyText"/>
      </w:pPr>
    </w:p>
    <w:p w14:paraId="0C559EAC" w14:textId="77777777" w:rsidR="00DF2A69" w:rsidRDefault="00DF2A69" w:rsidP="004A5C84">
      <w:pPr>
        <w:pStyle w:val="BodyText"/>
      </w:pPr>
    </w:p>
    <w:p w14:paraId="0CC1871F" w14:textId="77777777" w:rsidR="004A5C84" w:rsidRDefault="004A5C84" w:rsidP="004A5C84">
      <w:pPr>
        <w:pStyle w:val="BodyText"/>
        <w:sectPr w:rsidR="004A5C84" w:rsidSect="00251F70">
          <w:pgSz w:w="11906" w:h="16838" w:code="9"/>
          <w:pgMar w:top="1418" w:right="1418" w:bottom="1418" w:left="1418" w:header="454" w:footer="454" w:gutter="0"/>
          <w:cols w:space="708"/>
          <w:docGrid w:linePitch="360"/>
        </w:sectPr>
      </w:pPr>
    </w:p>
    <w:p w14:paraId="26745885" w14:textId="77BE382B" w:rsidR="004A5C84" w:rsidRDefault="004A5C84" w:rsidP="004375D4">
      <w:pPr>
        <w:pStyle w:val="HeadingPartChapter"/>
      </w:pPr>
      <w:bookmarkStart w:id="33" w:name="_Toc202961943"/>
      <w:r w:rsidRPr="004A5C84">
        <w:lastRenderedPageBreak/>
        <w:t xml:space="preserve">Broad </w:t>
      </w:r>
      <w:r>
        <w:t>o</w:t>
      </w:r>
      <w:r w:rsidRPr="004A5C84">
        <w:t xml:space="preserve">utline of </w:t>
      </w:r>
      <w:r>
        <w:t>p</w:t>
      </w:r>
      <w:r w:rsidRPr="004A5C84">
        <w:t xml:space="preserve">rocess </w:t>
      </w:r>
      <w:r>
        <w:t>f</w:t>
      </w:r>
      <w:r w:rsidRPr="004A5C84">
        <w:t xml:space="preserve">or </w:t>
      </w:r>
      <w:r w:rsidR="008D2534">
        <w:t>s</w:t>
      </w:r>
      <w:r w:rsidR="008D2534" w:rsidRPr="004A5C84">
        <w:t xml:space="preserve">ettlement </w:t>
      </w:r>
      <w:r w:rsidRPr="004A5C84">
        <w:t xml:space="preserve">of </w:t>
      </w:r>
      <w:r w:rsidR="00874BF7">
        <w:t>d</w:t>
      </w:r>
      <w:r w:rsidRPr="004A5C84">
        <w:t>ispute</w:t>
      </w:r>
      <w:bookmarkEnd w:id="33"/>
    </w:p>
    <w:p w14:paraId="182769F1" w14:textId="751DDA73" w:rsidR="004A5C84" w:rsidRPr="00874BF7" w:rsidRDefault="004A5C84" w:rsidP="00CF1527">
      <w:pPr>
        <w:pStyle w:val="BodyText"/>
        <w:numPr>
          <w:ilvl w:val="0"/>
          <w:numId w:val="23"/>
        </w:numPr>
        <w:rPr>
          <w:rStyle w:val="BodyTextbold"/>
        </w:rPr>
      </w:pPr>
      <w:r w:rsidRPr="00874BF7">
        <w:rPr>
          <w:rStyle w:val="BodyTextbold"/>
        </w:rPr>
        <w:t>Overarching objective</w:t>
      </w:r>
    </w:p>
    <w:p w14:paraId="3B17F4D4" w14:textId="28C00044" w:rsidR="004A5C84" w:rsidRDefault="004A5C84" w:rsidP="00CF1527">
      <w:pPr>
        <w:pStyle w:val="BodyText"/>
        <w:numPr>
          <w:ilvl w:val="1"/>
          <w:numId w:val="23"/>
        </w:numPr>
      </w:pPr>
      <w:r>
        <w:t xml:space="preserve">Resolve </w:t>
      </w:r>
      <w:r w:rsidR="002C6B78">
        <w:t xml:space="preserve">Dispute(s) </w:t>
      </w:r>
      <w:r>
        <w:t xml:space="preserve">in a timely and </w:t>
      </w:r>
      <w:proofErr w:type="gramStart"/>
      <w:r>
        <w:t>cost effective</w:t>
      </w:r>
      <w:proofErr w:type="gramEnd"/>
      <w:r>
        <w:t xml:space="preserve"> manner.</w:t>
      </w:r>
    </w:p>
    <w:p w14:paraId="21183E49" w14:textId="68D70991" w:rsidR="004A5C84" w:rsidRDefault="004A5C84" w:rsidP="00CF1527">
      <w:pPr>
        <w:pStyle w:val="BodyText"/>
        <w:numPr>
          <w:ilvl w:val="1"/>
          <w:numId w:val="23"/>
        </w:numPr>
      </w:pPr>
      <w:r>
        <w:t xml:space="preserve">To achieve this, it is incumbent on each </w:t>
      </w:r>
      <w:r w:rsidR="002C6B78">
        <w:t xml:space="preserve">Party </w:t>
      </w:r>
      <w:r>
        <w:t>to approach the negotiations</w:t>
      </w:r>
    </w:p>
    <w:p w14:paraId="3A1A451F" w14:textId="01AFC9A3" w:rsidR="004A5C84" w:rsidRDefault="004A5C84" w:rsidP="00CF1527">
      <w:pPr>
        <w:pStyle w:val="BodyText"/>
        <w:numPr>
          <w:ilvl w:val="2"/>
          <w:numId w:val="24"/>
        </w:numPr>
      </w:pPr>
      <w:r>
        <w:t>with good will</w:t>
      </w:r>
    </w:p>
    <w:p w14:paraId="1CDA7E7F" w14:textId="787D1DC9" w:rsidR="004A5C84" w:rsidRDefault="006951DB" w:rsidP="00CF1527">
      <w:pPr>
        <w:pStyle w:val="BodyText"/>
        <w:numPr>
          <w:ilvl w:val="2"/>
          <w:numId w:val="24"/>
        </w:numPr>
      </w:pPr>
      <w:r>
        <w:t>in good</w:t>
      </w:r>
      <w:r w:rsidR="00F775CA">
        <w:t xml:space="preserve"> </w:t>
      </w:r>
      <w:r w:rsidR="004A5C84">
        <w:t>faith</w:t>
      </w:r>
      <w:r w:rsidR="00D3077E">
        <w:t>, and</w:t>
      </w:r>
    </w:p>
    <w:p w14:paraId="05338583" w14:textId="0935C6DA" w:rsidR="004A5C84" w:rsidRDefault="004A5C84" w:rsidP="00CF1527">
      <w:pPr>
        <w:pStyle w:val="BodyText"/>
        <w:numPr>
          <w:ilvl w:val="2"/>
          <w:numId w:val="24"/>
        </w:numPr>
      </w:pPr>
      <w:r>
        <w:t>in an honest, open and frank manner</w:t>
      </w:r>
    </w:p>
    <w:p w14:paraId="2495AEFC" w14:textId="77777777" w:rsidR="004A5C84" w:rsidRDefault="004A5C84" w:rsidP="004A5C84">
      <w:pPr>
        <w:pStyle w:val="BodyText"/>
        <w:ind w:left="1077"/>
      </w:pPr>
      <w:r>
        <w:t>that ensures that all issues to be considered are on the table in a respectful and transparent manner.</w:t>
      </w:r>
    </w:p>
    <w:p w14:paraId="0958B637" w14:textId="0D13D3AA" w:rsidR="004A5C84" w:rsidRPr="00874BF7" w:rsidRDefault="004A5C84" w:rsidP="00CF1527">
      <w:pPr>
        <w:pStyle w:val="BodyText"/>
        <w:numPr>
          <w:ilvl w:val="0"/>
          <w:numId w:val="23"/>
        </w:numPr>
        <w:rPr>
          <w:rStyle w:val="BodyTextbold"/>
        </w:rPr>
      </w:pPr>
      <w:r w:rsidRPr="00874BF7">
        <w:rPr>
          <w:rStyle w:val="BodyTextbold"/>
        </w:rPr>
        <w:t>Initial meeting</w:t>
      </w:r>
      <w:r w:rsidR="00874BF7" w:rsidRPr="00874BF7">
        <w:rPr>
          <w:rStyle w:val="BodyTextbold"/>
        </w:rPr>
        <w:t> </w:t>
      </w:r>
      <w:r w:rsidRPr="00874BF7">
        <w:rPr>
          <w:rStyle w:val="BodyTextbold"/>
        </w:rPr>
        <w:t>&lt;Principal to advise time, date and location of the first meeting&gt;</w:t>
      </w:r>
    </w:p>
    <w:p w14:paraId="2B530A10" w14:textId="78BD1F29" w:rsidR="004A5C84" w:rsidRDefault="004A5C84" w:rsidP="004A5C84">
      <w:pPr>
        <w:pStyle w:val="BodyText"/>
        <w:ind w:left="720"/>
      </w:pPr>
      <w:r>
        <w:t>The purpose of this meeting is:</w:t>
      </w:r>
      <w:r w:rsidR="00874BF7">
        <w:t> </w:t>
      </w:r>
      <w:r w:rsidRPr="00381832">
        <w:rPr>
          <w:rStyle w:val="BodyTextitalic"/>
        </w:rPr>
        <w:t>&lt;Amend if necessary&gt;</w:t>
      </w:r>
    </w:p>
    <w:p w14:paraId="2BB5D67D" w14:textId="7A65D5FD" w:rsidR="004A5C84" w:rsidRDefault="004A5C84" w:rsidP="00CF1527">
      <w:pPr>
        <w:pStyle w:val="BodyText"/>
        <w:numPr>
          <w:ilvl w:val="1"/>
          <w:numId w:val="23"/>
        </w:numPr>
      </w:pPr>
      <w:r>
        <w:t xml:space="preserve">for the IRA to declare any associations or interests and for the </w:t>
      </w:r>
      <w:r w:rsidR="002C6B78">
        <w:t xml:space="preserve">Parties </w:t>
      </w:r>
      <w:r>
        <w:t xml:space="preserve">to decide on the relevance of these </w:t>
      </w:r>
      <w:proofErr w:type="gramStart"/>
      <w:r w:rsidR="00874BF7">
        <w:t>in regard to</w:t>
      </w:r>
      <w:proofErr w:type="gramEnd"/>
      <w:r w:rsidR="0056493E">
        <w:t xml:space="preserve"> the role of the</w:t>
      </w:r>
      <w:r w:rsidR="00874BF7">
        <w:t> </w:t>
      </w:r>
      <w:r w:rsidR="0056493E">
        <w:t>IRA</w:t>
      </w:r>
    </w:p>
    <w:p w14:paraId="79F2489B" w14:textId="37DC6858" w:rsidR="004A5C84" w:rsidRDefault="004A5C84" w:rsidP="00CF1527">
      <w:pPr>
        <w:pStyle w:val="BodyText"/>
        <w:numPr>
          <w:ilvl w:val="1"/>
          <w:numId w:val="23"/>
        </w:numPr>
      </w:pPr>
      <w:r>
        <w:t xml:space="preserve">for the </w:t>
      </w:r>
      <w:r w:rsidR="002C6B78">
        <w:t xml:space="preserve">Parties </w:t>
      </w:r>
      <w:r>
        <w:t>t</w:t>
      </w:r>
      <w:r w:rsidR="0056493E">
        <w:t xml:space="preserve">o sign the </w:t>
      </w:r>
      <w:proofErr w:type="gramStart"/>
      <w:r w:rsidR="004375D4">
        <w:t>three</w:t>
      </w:r>
      <w:r w:rsidR="00971CF9">
        <w:t> </w:t>
      </w:r>
      <w:r w:rsidR="002C6B78">
        <w:t>Party</w:t>
      </w:r>
      <w:proofErr w:type="gramEnd"/>
      <w:r w:rsidR="002C6B78">
        <w:t xml:space="preserve"> Agreement</w:t>
      </w:r>
    </w:p>
    <w:p w14:paraId="5ED86249" w14:textId="12ADF237" w:rsidR="004A5C84" w:rsidRDefault="004A5C84" w:rsidP="00CF1527">
      <w:pPr>
        <w:pStyle w:val="BodyText"/>
        <w:numPr>
          <w:ilvl w:val="1"/>
          <w:numId w:val="23"/>
        </w:numPr>
      </w:pPr>
      <w:r>
        <w:t xml:space="preserve">to allow the </w:t>
      </w:r>
      <w:r w:rsidR="002C6B78">
        <w:t xml:space="preserve">Parties </w:t>
      </w:r>
      <w:r>
        <w:t>to discuss and amend the draft process proposed by the</w:t>
      </w:r>
      <w:r w:rsidR="00874BF7">
        <w:t> </w:t>
      </w:r>
      <w:r w:rsidR="0056493E">
        <w:t>IRA, with guidance from the</w:t>
      </w:r>
      <w:r w:rsidR="00874BF7">
        <w:t> </w:t>
      </w:r>
      <w:r w:rsidR="0056493E">
        <w:t>IRA</w:t>
      </w:r>
    </w:p>
    <w:p w14:paraId="2E3F6DA7" w14:textId="1F92FD8E" w:rsidR="004A5C84" w:rsidRDefault="004A5C84" w:rsidP="00CF1527">
      <w:pPr>
        <w:pStyle w:val="BodyText"/>
        <w:numPr>
          <w:ilvl w:val="1"/>
          <w:numId w:val="23"/>
        </w:numPr>
      </w:pPr>
      <w:r>
        <w:t>to allow the Contractor and the Principal to present their</w:t>
      </w:r>
      <w:r w:rsidR="0056493E">
        <w:t xml:space="preserve"> views on the issues of </w:t>
      </w:r>
      <w:r w:rsidR="002C6B78">
        <w:t>Dispute</w:t>
      </w:r>
    </w:p>
    <w:p w14:paraId="525E5F0E" w14:textId="315B2D93" w:rsidR="004A5C84" w:rsidRDefault="002C6B78" w:rsidP="00CF1527">
      <w:pPr>
        <w:pStyle w:val="BodyText"/>
        <w:numPr>
          <w:ilvl w:val="1"/>
          <w:numId w:val="23"/>
        </w:numPr>
      </w:pPr>
      <w:r>
        <w:t xml:space="preserve">to </w:t>
      </w:r>
      <w:r w:rsidR="004A5C84">
        <w:t>discuss the handover of relevant documen</w:t>
      </w:r>
      <w:r w:rsidR="0056493E">
        <w:t xml:space="preserve">tation by each </w:t>
      </w:r>
      <w:r>
        <w:t xml:space="preserve">Party </w:t>
      </w:r>
      <w:r w:rsidR="0056493E">
        <w:t>to the</w:t>
      </w:r>
      <w:r w:rsidR="00874BF7">
        <w:t> </w:t>
      </w:r>
      <w:r w:rsidR="0056493E">
        <w:t>IRA</w:t>
      </w:r>
    </w:p>
    <w:p w14:paraId="09718F8E" w14:textId="409F96AD" w:rsidR="004A5C84" w:rsidRPr="00CF1527" w:rsidRDefault="004A5C84" w:rsidP="00CF1527">
      <w:pPr>
        <w:pStyle w:val="BodyText"/>
        <w:numPr>
          <w:ilvl w:val="1"/>
          <w:numId w:val="23"/>
        </w:numPr>
      </w:pPr>
      <w:r>
        <w:t xml:space="preserve">to </w:t>
      </w:r>
      <w:r w:rsidRPr="00CF1527">
        <w:t xml:space="preserve">establish the frequency of meetings, </w:t>
      </w:r>
      <w:r w:rsidR="0056493E" w:rsidRPr="00CF1527">
        <w:t xml:space="preserve">including monthly </w:t>
      </w:r>
      <w:r w:rsidR="00CF1527" w:rsidRPr="00CF1527">
        <w:t>S</w:t>
      </w:r>
      <w:r w:rsidR="0056493E" w:rsidRPr="00CF1527">
        <w:t>ite meetings,</w:t>
      </w:r>
      <w:r w:rsidRPr="00CF1527">
        <w:t xml:space="preserve"> and</w:t>
      </w:r>
    </w:p>
    <w:p w14:paraId="649CEA8A" w14:textId="4BA51B91" w:rsidR="004A5C84" w:rsidRPr="00CF1527" w:rsidRDefault="004A5C84" w:rsidP="00CF1527">
      <w:pPr>
        <w:pStyle w:val="BodyText"/>
        <w:numPr>
          <w:ilvl w:val="1"/>
          <w:numId w:val="23"/>
        </w:numPr>
      </w:pPr>
      <w:r w:rsidRPr="00CF1527">
        <w:t>to establish a timetable for resolution.</w:t>
      </w:r>
    </w:p>
    <w:p w14:paraId="5FCFD693" w14:textId="181F5728" w:rsidR="004A5C84" w:rsidRPr="00CF1527" w:rsidRDefault="004A5C84" w:rsidP="00CF1527">
      <w:pPr>
        <w:pStyle w:val="BodyText"/>
        <w:numPr>
          <w:ilvl w:val="0"/>
          <w:numId w:val="23"/>
        </w:numPr>
        <w:rPr>
          <w:rStyle w:val="BodyTextbold"/>
        </w:rPr>
      </w:pPr>
      <w:r w:rsidRPr="00CF1527">
        <w:rPr>
          <w:rStyle w:val="BodyTextbold"/>
        </w:rPr>
        <w:t>Reading and assessment of information provided</w:t>
      </w:r>
    </w:p>
    <w:p w14:paraId="4367A888" w14:textId="0B1713B9" w:rsidR="004A5C84" w:rsidRDefault="004A5C84" w:rsidP="004A5C84">
      <w:pPr>
        <w:pStyle w:val="BodyText"/>
        <w:ind w:left="720"/>
      </w:pPr>
      <w:r w:rsidRPr="00CF1527">
        <w:t>The Principal and Contractor shall keep the</w:t>
      </w:r>
      <w:r w:rsidR="00874BF7" w:rsidRPr="00CF1527">
        <w:t> </w:t>
      </w:r>
      <w:r w:rsidRPr="00CF1527">
        <w:t>IRA informed of relevant issues from time to time.</w:t>
      </w:r>
      <w:r w:rsidR="003B5F2D" w:rsidRPr="00CF1527">
        <w:t xml:space="preserve"> </w:t>
      </w:r>
      <w:r w:rsidRPr="00CF1527">
        <w:t>The</w:t>
      </w:r>
      <w:r w:rsidR="00874BF7" w:rsidRPr="00CF1527">
        <w:t> </w:t>
      </w:r>
      <w:r w:rsidRPr="00CF1527">
        <w:t>IRA may require clarification on some issues.</w:t>
      </w:r>
      <w:r w:rsidR="003B5F2D" w:rsidRPr="00CF1527">
        <w:t xml:space="preserve"> </w:t>
      </w:r>
      <w:r w:rsidRPr="00CF1527">
        <w:t>When this occurs, the</w:t>
      </w:r>
      <w:r w:rsidR="00874BF7" w:rsidRPr="00CF1527">
        <w:t> </w:t>
      </w:r>
      <w:r w:rsidRPr="00CF1527">
        <w:t>IRA shall email the request to the provider of the</w:t>
      </w:r>
      <w:r>
        <w:t xml:space="preserve"> initial information and copy the other </w:t>
      </w:r>
      <w:r w:rsidR="002C6B78">
        <w:t xml:space="preserve">Party </w:t>
      </w:r>
      <w:r>
        <w:t>in on the email.</w:t>
      </w:r>
      <w:r w:rsidR="003B5F2D">
        <w:t xml:space="preserve"> </w:t>
      </w:r>
      <w:r>
        <w:t xml:space="preserve">Either </w:t>
      </w:r>
      <w:r w:rsidR="002C6B78">
        <w:t xml:space="preserve">Party </w:t>
      </w:r>
      <w:r>
        <w:t xml:space="preserve">may provide a response to the request. The other </w:t>
      </w:r>
      <w:r w:rsidR="002C6B78">
        <w:t xml:space="preserve">Party </w:t>
      </w:r>
      <w:r>
        <w:t>may also comment on the response.</w:t>
      </w:r>
      <w:r w:rsidR="003B5F2D">
        <w:t xml:space="preserve"> </w:t>
      </w:r>
      <w:r>
        <w:t>The</w:t>
      </w:r>
      <w:r w:rsidR="00874BF7">
        <w:t> </w:t>
      </w:r>
      <w:r>
        <w:t>IRA expects that this response and comment process on any request</w:t>
      </w:r>
      <w:r w:rsidR="0056493E">
        <w:t>,</w:t>
      </w:r>
      <w:r>
        <w:t xml:space="preserve"> generally</w:t>
      </w:r>
      <w:r w:rsidR="0056493E">
        <w:t>,</w:t>
      </w:r>
      <w:r>
        <w:t xml:space="preserve"> shall not take more than </w:t>
      </w:r>
      <w:r w:rsidR="00971CF9">
        <w:t>2 </w:t>
      </w:r>
      <w:r>
        <w:t>business days.</w:t>
      </w:r>
    </w:p>
    <w:p w14:paraId="321EA4FF" w14:textId="4A2E9D79" w:rsidR="004A5C84" w:rsidRPr="00874BF7" w:rsidRDefault="004A5C84" w:rsidP="00CF1527">
      <w:pPr>
        <w:pStyle w:val="BodyText"/>
        <w:numPr>
          <w:ilvl w:val="0"/>
          <w:numId w:val="23"/>
        </w:numPr>
        <w:rPr>
          <w:rStyle w:val="BodyTextbold"/>
        </w:rPr>
      </w:pPr>
      <w:r w:rsidRPr="00874BF7">
        <w:rPr>
          <w:rStyle w:val="BodyTextbold"/>
        </w:rPr>
        <w:t>Additional meeting</w:t>
      </w:r>
      <w:r w:rsidR="00874BF7" w:rsidRPr="00874BF7">
        <w:rPr>
          <w:rStyle w:val="BodyTextbold"/>
        </w:rPr>
        <w:t> </w:t>
      </w:r>
      <w:r w:rsidRPr="00874BF7">
        <w:rPr>
          <w:rStyle w:val="BodyTextbold"/>
        </w:rPr>
        <w:t>(</w:t>
      </w:r>
      <w:r w:rsidR="0056493E" w:rsidRPr="00874BF7">
        <w:rPr>
          <w:rStyle w:val="BodyTextbold"/>
        </w:rPr>
        <w:t>t</w:t>
      </w:r>
      <w:r w:rsidRPr="00874BF7">
        <w:rPr>
          <w:rStyle w:val="BodyTextbold"/>
        </w:rPr>
        <w:t xml:space="preserve">ime, </w:t>
      </w:r>
      <w:r w:rsidR="0056493E" w:rsidRPr="00874BF7">
        <w:rPr>
          <w:rStyle w:val="BodyTextbold"/>
        </w:rPr>
        <w:t>d</w:t>
      </w:r>
      <w:r w:rsidRPr="00874BF7">
        <w:rPr>
          <w:rStyle w:val="BodyTextbold"/>
        </w:rPr>
        <w:t xml:space="preserve">ate and </w:t>
      </w:r>
      <w:r w:rsidR="0056493E" w:rsidRPr="00874BF7">
        <w:rPr>
          <w:rStyle w:val="BodyTextbold"/>
        </w:rPr>
        <w:t>l</w:t>
      </w:r>
      <w:r w:rsidRPr="00874BF7">
        <w:rPr>
          <w:rStyle w:val="BodyTextbold"/>
        </w:rPr>
        <w:t>ocation to be determined)</w:t>
      </w:r>
    </w:p>
    <w:p w14:paraId="5CACA107" w14:textId="5BBD85EF" w:rsidR="004A5C84" w:rsidRDefault="004A5C84" w:rsidP="004A5C84">
      <w:pPr>
        <w:pStyle w:val="BodyText"/>
        <w:ind w:left="720"/>
      </w:pPr>
      <w:r>
        <w:t>The</w:t>
      </w:r>
      <w:r w:rsidR="00874BF7">
        <w:t> </w:t>
      </w:r>
      <w:r>
        <w:t>IRA may request additional meetings if there is any Dispute.</w:t>
      </w:r>
      <w:r w:rsidR="003B5F2D">
        <w:t xml:space="preserve"> </w:t>
      </w:r>
    </w:p>
    <w:p w14:paraId="65AA73F0" w14:textId="3C6ABD87" w:rsidR="004A5C84" w:rsidRDefault="004A5C84" w:rsidP="004A5C84">
      <w:pPr>
        <w:pStyle w:val="BodyText"/>
        <w:ind w:left="720"/>
      </w:pPr>
      <w:r>
        <w:t>At this meeting</w:t>
      </w:r>
      <w:r w:rsidR="0056493E">
        <w:t>,</w:t>
      </w:r>
      <w:r>
        <w:t xml:space="preserve"> the</w:t>
      </w:r>
      <w:r w:rsidR="00874BF7">
        <w:t> </w:t>
      </w:r>
      <w:r>
        <w:t xml:space="preserve">IRA shall </w:t>
      </w:r>
      <w:r w:rsidR="002C6B78">
        <w:t xml:space="preserve">determine </w:t>
      </w:r>
      <w:r>
        <w:t>the existence of a</w:t>
      </w:r>
      <w:r w:rsidR="0056493E">
        <w:t xml:space="preserve"> basis of claim(s) or otherwise</w:t>
      </w:r>
      <w:r>
        <w:t xml:space="preserve"> and provide reasons for such determination.</w:t>
      </w:r>
      <w:r w:rsidR="003B5F2D">
        <w:t xml:space="preserve"> </w:t>
      </w:r>
      <w:r>
        <w:t>If in the</w:t>
      </w:r>
      <w:r w:rsidR="00874BF7">
        <w:t> </w:t>
      </w:r>
      <w:r>
        <w:t>IRA’s view</w:t>
      </w:r>
      <w:r w:rsidR="0056493E">
        <w:t>,</w:t>
      </w:r>
      <w:r>
        <w:t xml:space="preserve"> there is no basis for claim(s) under the </w:t>
      </w:r>
      <w:r w:rsidR="002C6B78">
        <w:t>Contract</w:t>
      </w:r>
      <w:r w:rsidR="0056493E">
        <w:t>,</w:t>
      </w:r>
      <w:r>
        <w:t xml:space="preserve"> then the </w:t>
      </w:r>
      <w:r w:rsidR="002C6B78">
        <w:t xml:space="preserve">Parties </w:t>
      </w:r>
      <w:r>
        <w:t xml:space="preserve">are free to continue action under the </w:t>
      </w:r>
      <w:r w:rsidR="002C6B78">
        <w:t xml:space="preserve">Disputes </w:t>
      </w:r>
      <w:r>
        <w:t xml:space="preserve">resolution procedure contained within the </w:t>
      </w:r>
      <w:r w:rsidR="002C6B78">
        <w:t>Contract</w:t>
      </w:r>
      <w:r>
        <w:t>. If in the IRA’s</w:t>
      </w:r>
      <w:r w:rsidR="00874BF7">
        <w:t> </w:t>
      </w:r>
      <w:r>
        <w:t>view</w:t>
      </w:r>
      <w:r w:rsidR="0056493E">
        <w:t>,</w:t>
      </w:r>
      <w:r>
        <w:t xml:space="preserve"> a basis of claim(s) exists, then this meeting shall explore methodologies for valuation of such claim(s).</w:t>
      </w:r>
      <w:r w:rsidR="003B5F2D">
        <w:t xml:space="preserve"> </w:t>
      </w:r>
    </w:p>
    <w:p w14:paraId="572EBBB1" w14:textId="330BE38E" w:rsidR="004A5C84" w:rsidRPr="00874BF7" w:rsidRDefault="004A5C84" w:rsidP="00CF1527">
      <w:pPr>
        <w:pStyle w:val="BodyText"/>
        <w:keepNext/>
        <w:keepLines/>
        <w:numPr>
          <w:ilvl w:val="0"/>
          <w:numId w:val="23"/>
        </w:numPr>
        <w:ind w:left="714" w:hanging="357"/>
        <w:rPr>
          <w:rStyle w:val="BodyTextbold"/>
        </w:rPr>
      </w:pPr>
      <w:r w:rsidRPr="00874BF7">
        <w:rPr>
          <w:rStyle w:val="BodyTextbold"/>
        </w:rPr>
        <w:lastRenderedPageBreak/>
        <w:t>Valuation process</w:t>
      </w:r>
    </w:p>
    <w:p w14:paraId="36E358A8" w14:textId="25B1437B" w:rsidR="004A5C84" w:rsidRDefault="004A5C84" w:rsidP="00874BF7">
      <w:pPr>
        <w:pStyle w:val="BodyText"/>
        <w:keepNext/>
        <w:keepLines/>
        <w:ind w:left="714"/>
      </w:pPr>
      <w:r>
        <w:t>If required, the</w:t>
      </w:r>
      <w:r w:rsidR="00874BF7">
        <w:t> </w:t>
      </w:r>
      <w:r>
        <w:t xml:space="preserve">IRA shall facilitate a process whereby the </w:t>
      </w:r>
      <w:r w:rsidR="002C6B78">
        <w:t>Parties</w:t>
      </w:r>
      <w:r>
        <w:t>, with the IRA’s</w:t>
      </w:r>
      <w:r w:rsidR="00874BF7">
        <w:t> </w:t>
      </w:r>
      <w:r>
        <w:t xml:space="preserve">guidance, work together </w:t>
      </w:r>
      <w:r w:rsidR="002C6B78">
        <w:t xml:space="preserve">to arrive </w:t>
      </w:r>
      <w:r>
        <w:t>at an agreed valuation.</w:t>
      </w:r>
      <w:r w:rsidR="003B5F2D">
        <w:t xml:space="preserve"> </w:t>
      </w:r>
      <w:r>
        <w:t>Where no agreement on valuation exists</w:t>
      </w:r>
      <w:r w:rsidR="0056493E">
        <w:t>,</w:t>
      </w:r>
      <w:r>
        <w:t xml:space="preserve"> then the</w:t>
      </w:r>
      <w:r w:rsidR="00874BF7">
        <w:t> </w:t>
      </w:r>
      <w:r>
        <w:t>IRA shall provide a valuation with reasons.</w:t>
      </w:r>
      <w:r w:rsidR="003B5F2D">
        <w:t xml:space="preserve"> </w:t>
      </w:r>
      <w:r>
        <w:t>In doing this, the</w:t>
      </w:r>
      <w:r w:rsidR="00874BF7">
        <w:t> </w:t>
      </w:r>
      <w:r>
        <w:t xml:space="preserve">IRA may request written submissions from both </w:t>
      </w:r>
      <w:r w:rsidR="002C6B78">
        <w:t>Parties</w:t>
      </w:r>
      <w:r>
        <w:t>.</w:t>
      </w:r>
      <w:r w:rsidR="003B5F2D">
        <w:t xml:space="preserve"> </w:t>
      </w:r>
      <w:r>
        <w:t>If required, the</w:t>
      </w:r>
      <w:r w:rsidR="00874BF7">
        <w:t> </w:t>
      </w:r>
      <w:r>
        <w:t>IRA may seek valuation and/or time advice from an experienced and competent civil estimator and/or scheduler familiar with estimating t</w:t>
      </w:r>
      <w:r w:rsidR="0056493E">
        <w:t>he cost of like or similar work</w:t>
      </w:r>
      <w:r>
        <w:t xml:space="preserve"> and who has no close association with either </w:t>
      </w:r>
      <w:r w:rsidR="002C6B78">
        <w:t>Party</w:t>
      </w:r>
      <w:r>
        <w:t>.</w:t>
      </w:r>
    </w:p>
    <w:p w14:paraId="3485CC41" w14:textId="6A259BB8" w:rsidR="004A5C84" w:rsidRPr="00874BF7" w:rsidRDefault="004A5C84" w:rsidP="00CF1527">
      <w:pPr>
        <w:pStyle w:val="BodyText"/>
        <w:numPr>
          <w:ilvl w:val="0"/>
          <w:numId w:val="23"/>
        </w:numPr>
        <w:rPr>
          <w:rStyle w:val="BodyTextbold"/>
        </w:rPr>
      </w:pPr>
      <w:r w:rsidRPr="00874BF7">
        <w:rPr>
          <w:rStyle w:val="BodyTextbold"/>
        </w:rPr>
        <w:t>Final reporting</w:t>
      </w:r>
    </w:p>
    <w:p w14:paraId="61034936" w14:textId="4BB4D5C5" w:rsidR="002471F0" w:rsidRDefault="004A5C84" w:rsidP="004A5C84">
      <w:pPr>
        <w:pStyle w:val="BodyText"/>
        <w:ind w:left="720"/>
      </w:pPr>
      <w:r>
        <w:t>The</w:t>
      </w:r>
      <w:r w:rsidR="00874BF7">
        <w:t> </w:t>
      </w:r>
      <w:r>
        <w:t>IRA shall submit a final report to all Partie</w:t>
      </w:r>
      <w:r w:rsidR="0056493E">
        <w:t>s before the end of its service</w:t>
      </w:r>
      <w:r>
        <w:t xml:space="preserve"> or subject to mutual agreement of the Principal and Contractor</w:t>
      </w:r>
      <w:r w:rsidR="002471F0">
        <w:t>.</w:t>
      </w:r>
    </w:p>
    <w:p w14:paraId="7379C3A0" w14:textId="2152C1E5" w:rsidR="00DF2A69" w:rsidRDefault="00DF2A69" w:rsidP="00DF2A69">
      <w:pPr>
        <w:pStyle w:val="BodyText"/>
      </w:pPr>
    </w:p>
    <w:p w14:paraId="7EE52FE6" w14:textId="396B9639" w:rsidR="00DF2A69" w:rsidRDefault="00DF2A69" w:rsidP="00DF2A69">
      <w:pPr>
        <w:pStyle w:val="BodyText"/>
      </w:pPr>
    </w:p>
    <w:p w14:paraId="6F6ED25C" w14:textId="77777777" w:rsidR="00DF2A69" w:rsidRDefault="00DF2A69" w:rsidP="00DF2A69">
      <w:pPr>
        <w:pStyle w:val="BodyText"/>
      </w:pPr>
    </w:p>
    <w:p w14:paraId="2F3E8E03" w14:textId="22099DDA" w:rsidR="004A5C84" w:rsidRDefault="004A5C84" w:rsidP="004A5C84">
      <w:pPr>
        <w:pStyle w:val="BodyText"/>
        <w:ind w:left="720"/>
        <w:sectPr w:rsidR="004A5C84" w:rsidSect="00251F70">
          <w:pgSz w:w="11906" w:h="16838" w:code="9"/>
          <w:pgMar w:top="1418" w:right="1418" w:bottom="1418" w:left="1418" w:header="454" w:footer="454" w:gutter="0"/>
          <w:cols w:space="708"/>
          <w:docGrid w:linePitch="360"/>
        </w:sectPr>
      </w:pPr>
    </w:p>
    <w:p w14:paraId="36A14792" w14:textId="77777777" w:rsidR="0061185E" w:rsidRPr="00CE6618" w:rsidRDefault="0061185E" w:rsidP="00121EBC">
      <w:pPr>
        <w:pStyle w:val="BodyText"/>
      </w:pPr>
    </w:p>
    <w:sectPr w:rsidR="0061185E" w:rsidRPr="00CE6618" w:rsidSect="0061185E">
      <w:headerReference w:type="even" r:id="rId24"/>
      <w:headerReference w:type="default" r:id="rId25"/>
      <w:footerReference w:type="default" r:id="rId26"/>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799" w14:textId="77777777" w:rsidR="00354416" w:rsidRDefault="00354416">
      <w:r>
        <w:separator/>
      </w:r>
    </w:p>
    <w:p w14:paraId="36A1479A" w14:textId="77777777" w:rsidR="00354416" w:rsidRDefault="00354416"/>
  </w:endnote>
  <w:endnote w:type="continuationSeparator" w:id="0">
    <w:p w14:paraId="36A1479B" w14:textId="77777777" w:rsidR="00354416" w:rsidRDefault="00354416">
      <w:r>
        <w:continuationSeparator/>
      </w:r>
    </w:p>
    <w:p w14:paraId="36A1479C" w14:textId="77777777" w:rsidR="00354416" w:rsidRDefault="00354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9E" w14:textId="77777777" w:rsidR="00354416" w:rsidRDefault="00354416"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6A1479F" w14:textId="77777777" w:rsidR="00354416" w:rsidRDefault="00354416"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0" w14:textId="77777777" w:rsidR="00354416" w:rsidRPr="00391457" w:rsidRDefault="00354416"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6A147A1" w14:textId="77777777" w:rsidR="00354416" w:rsidRPr="00391457" w:rsidRDefault="00354416"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4" w14:textId="0FD9DC54" w:rsidR="00354416" w:rsidRPr="00176CC5" w:rsidRDefault="00927978" w:rsidP="00176CC5">
    <w:pPr>
      <w:pStyle w:val="Footer"/>
    </w:pPr>
    <w:r>
      <w:rPr>
        <w:noProof/>
      </w:rPr>
      <mc:AlternateContent>
        <mc:Choice Requires="wps">
          <w:drawing>
            <wp:anchor distT="0" distB="0" distL="114300" distR="114300" simplePos="0" relativeHeight="251677696" behindDoc="0" locked="0" layoutInCell="1" allowOverlap="1" wp14:anchorId="59F62D7B" wp14:editId="543BB48E">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19EC1" w14:textId="77777777" w:rsidR="00927978" w:rsidRPr="001675E4" w:rsidRDefault="00927978" w:rsidP="00927978">
                          <w:pPr>
                            <w:pStyle w:val="HeadingPartChapter"/>
                            <w:spacing w:after="120"/>
                          </w:pPr>
                          <w:r>
                            <w:t>Copyright</w:t>
                          </w:r>
                        </w:p>
                        <w:p w14:paraId="4D242908" w14:textId="77777777" w:rsidR="00927978" w:rsidRPr="001675E4" w:rsidRDefault="00927978" w:rsidP="00927978">
                          <w:pPr>
                            <w:pStyle w:val="BodyText"/>
                            <w:spacing w:after="0"/>
                          </w:pPr>
                          <w:r w:rsidRPr="001675E4">
                            <w:t>© The State of Queensland (Department of Transport and Main Roads) 20</w:t>
                          </w:r>
                          <w:r>
                            <w:t>25.</w:t>
                          </w:r>
                        </w:p>
                        <w:p w14:paraId="7F46E65A" w14:textId="77777777" w:rsidR="00927978" w:rsidRPr="001675E4" w:rsidRDefault="00927978" w:rsidP="00927978">
                          <w:pPr>
                            <w:pStyle w:val="BodyText"/>
                            <w:spacing w:after="0" w:line="240" w:lineRule="auto"/>
                          </w:pPr>
                        </w:p>
                        <w:p w14:paraId="5E0011B7" w14:textId="77777777" w:rsidR="00927978" w:rsidRDefault="00927978" w:rsidP="00927978">
                          <w:pPr>
                            <w:pStyle w:val="BodyText"/>
                            <w:spacing w:after="0"/>
                            <w:rPr>
                              <w:b/>
                            </w:rPr>
                          </w:pPr>
                          <w:r w:rsidRPr="009407AF">
                            <w:rPr>
                              <w:b/>
                            </w:rPr>
                            <w:t>Licence</w:t>
                          </w:r>
                        </w:p>
                        <w:p w14:paraId="43B47F9C" w14:textId="77777777" w:rsidR="00927978" w:rsidRDefault="00927978" w:rsidP="00927978">
                          <w:pPr>
                            <w:pStyle w:val="BodyText"/>
                            <w:spacing w:after="0"/>
                            <w:rPr>
                              <w:b/>
                            </w:rPr>
                          </w:pPr>
                          <w:r w:rsidRPr="001675E4">
                            <w:rPr>
                              <w:noProof/>
                            </w:rPr>
                            <w:drawing>
                              <wp:inline distT="0" distB="0" distL="0" distR="0" wp14:anchorId="14D1156A" wp14:editId="342F4466">
                                <wp:extent cx="809625" cy="371475"/>
                                <wp:effectExtent l="0" t="0" r="0" b="0"/>
                                <wp:docPr id="1994000557" name="Picture 199400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7E904D3F" w14:textId="77777777" w:rsidR="00927978" w:rsidRDefault="00927978" w:rsidP="00927978">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0F07854" w14:textId="77777777" w:rsidR="00927978" w:rsidRPr="009407AF" w:rsidRDefault="00927978" w:rsidP="00927978">
                          <w:pPr>
                            <w:pStyle w:val="BodyText"/>
                            <w:spacing w:after="0" w:line="240" w:lineRule="auto"/>
                            <w:rPr>
                              <w:b/>
                            </w:rPr>
                          </w:pPr>
                        </w:p>
                        <w:p w14:paraId="2444ED88" w14:textId="77777777" w:rsidR="00927978" w:rsidRPr="009407AF" w:rsidRDefault="00927978" w:rsidP="00927978">
                          <w:pPr>
                            <w:pStyle w:val="BodyText"/>
                            <w:spacing w:after="0"/>
                            <w:rPr>
                              <w:b/>
                            </w:rPr>
                          </w:pPr>
                          <w:r w:rsidRPr="009407AF">
                            <w:rPr>
                              <w:b/>
                            </w:rPr>
                            <w:t>CC BY licence summary statement</w:t>
                          </w:r>
                        </w:p>
                        <w:p w14:paraId="03594B09" w14:textId="77777777" w:rsidR="00927978" w:rsidRPr="001675E4" w:rsidRDefault="00927978" w:rsidP="00927978">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13A041F8" w14:textId="77777777" w:rsidR="00927978" w:rsidRPr="009407AF" w:rsidRDefault="00927978" w:rsidP="00927978">
                          <w:pPr>
                            <w:pStyle w:val="BodyText"/>
                            <w:spacing w:after="0" w:line="240" w:lineRule="auto"/>
                          </w:pPr>
                        </w:p>
                        <w:p w14:paraId="060F90F0" w14:textId="77777777" w:rsidR="00927978" w:rsidRDefault="00927978" w:rsidP="00927978">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27978" w14:paraId="030E34FB" w14:textId="77777777" w:rsidTr="00F600A5">
                            <w:tc>
                              <w:tcPr>
                                <w:tcW w:w="1134" w:type="dxa"/>
                                <w:vAlign w:val="top"/>
                              </w:tcPr>
                              <w:p w14:paraId="1E380E1C" w14:textId="77777777" w:rsidR="00927978" w:rsidRDefault="00927978" w:rsidP="00E404D7">
                                <w:pPr>
                                  <w:pStyle w:val="BodyText"/>
                                  <w:spacing w:before="120" w:after="20"/>
                                  <w:rPr>
                                    <w:b/>
                                  </w:rPr>
                                </w:pPr>
                                <w:r>
                                  <w:rPr>
                                    <w:noProof/>
                                  </w:rPr>
                                  <w:drawing>
                                    <wp:inline distT="0" distB="0" distL="0" distR="0" wp14:anchorId="145FBC13" wp14:editId="37BECF2A">
                                      <wp:extent cx="536813" cy="609600"/>
                                      <wp:effectExtent l="0" t="0" r="0" b="0"/>
                                      <wp:docPr id="52712565" name="Picture 52712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67820BDE" w14:textId="77777777" w:rsidR="00927978" w:rsidRPr="00F600A5" w:rsidRDefault="00927978"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53133D93" w14:textId="77777777" w:rsidR="00927978" w:rsidRDefault="00927978" w:rsidP="00927978">
                          <w:pPr>
                            <w:pStyle w:val="BodyText"/>
                            <w:spacing w:after="0" w:line="240" w:lineRule="auto"/>
                          </w:pPr>
                        </w:p>
                        <w:p w14:paraId="242E19AE" w14:textId="77777777" w:rsidR="00927978" w:rsidRPr="00F97CEA" w:rsidRDefault="00927978" w:rsidP="00927978">
                          <w:pPr>
                            <w:pStyle w:val="BodyText"/>
                            <w:spacing w:after="0"/>
                            <w:rPr>
                              <w:rStyle w:val="BodyTextbold"/>
                            </w:rPr>
                          </w:pPr>
                          <w:r w:rsidRPr="00F97CEA">
                            <w:rPr>
                              <w:rStyle w:val="BodyTextbold"/>
                            </w:rPr>
                            <w:t>Disclaimer</w:t>
                          </w:r>
                        </w:p>
                        <w:p w14:paraId="179BFA8F" w14:textId="77777777" w:rsidR="00927978" w:rsidRDefault="00927978" w:rsidP="00927978">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55E80B53" w14:textId="77777777" w:rsidR="00927978" w:rsidRPr="001675E4" w:rsidRDefault="00927978" w:rsidP="00927978">
                          <w:pPr>
                            <w:pStyle w:val="BodyText"/>
                            <w:spacing w:after="0" w:line="240" w:lineRule="auto"/>
                          </w:pPr>
                        </w:p>
                        <w:p w14:paraId="42076504" w14:textId="77777777" w:rsidR="00927978" w:rsidRPr="009407AF" w:rsidRDefault="00927978" w:rsidP="00927978">
                          <w:pPr>
                            <w:pStyle w:val="BodyText"/>
                            <w:spacing w:after="0"/>
                            <w:rPr>
                              <w:b/>
                            </w:rPr>
                          </w:pPr>
                          <w:r w:rsidRPr="009407AF">
                            <w:rPr>
                              <w:b/>
                            </w:rPr>
                            <w:t>Feedback</w:t>
                          </w:r>
                        </w:p>
                        <w:p w14:paraId="30BB1994" w14:textId="77777777" w:rsidR="00927978" w:rsidRPr="00F322FA" w:rsidRDefault="00927978" w:rsidP="00927978">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62D7B"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24B19EC1" w14:textId="77777777" w:rsidR="00927978" w:rsidRPr="001675E4" w:rsidRDefault="00927978" w:rsidP="00927978">
                    <w:pPr>
                      <w:pStyle w:val="HeadingPartChapter"/>
                      <w:spacing w:after="120"/>
                    </w:pPr>
                    <w:r>
                      <w:t>Copyright</w:t>
                    </w:r>
                  </w:p>
                  <w:p w14:paraId="4D242908" w14:textId="77777777" w:rsidR="00927978" w:rsidRPr="001675E4" w:rsidRDefault="00927978" w:rsidP="00927978">
                    <w:pPr>
                      <w:pStyle w:val="BodyText"/>
                      <w:spacing w:after="0"/>
                    </w:pPr>
                    <w:r w:rsidRPr="001675E4">
                      <w:t>© The State of Queensland (Department of Transport and Main Roads) 20</w:t>
                    </w:r>
                    <w:r>
                      <w:t>25.</w:t>
                    </w:r>
                  </w:p>
                  <w:p w14:paraId="7F46E65A" w14:textId="77777777" w:rsidR="00927978" w:rsidRPr="001675E4" w:rsidRDefault="00927978" w:rsidP="00927978">
                    <w:pPr>
                      <w:pStyle w:val="BodyText"/>
                      <w:spacing w:after="0" w:line="240" w:lineRule="auto"/>
                    </w:pPr>
                  </w:p>
                  <w:p w14:paraId="5E0011B7" w14:textId="77777777" w:rsidR="00927978" w:rsidRDefault="00927978" w:rsidP="00927978">
                    <w:pPr>
                      <w:pStyle w:val="BodyText"/>
                      <w:spacing w:after="0"/>
                      <w:rPr>
                        <w:b/>
                      </w:rPr>
                    </w:pPr>
                    <w:r w:rsidRPr="009407AF">
                      <w:rPr>
                        <w:b/>
                      </w:rPr>
                      <w:t>Licence</w:t>
                    </w:r>
                  </w:p>
                  <w:p w14:paraId="43B47F9C" w14:textId="77777777" w:rsidR="00927978" w:rsidRDefault="00927978" w:rsidP="00927978">
                    <w:pPr>
                      <w:pStyle w:val="BodyText"/>
                      <w:spacing w:after="0"/>
                      <w:rPr>
                        <w:b/>
                      </w:rPr>
                    </w:pPr>
                    <w:r w:rsidRPr="001675E4">
                      <w:rPr>
                        <w:noProof/>
                      </w:rPr>
                      <w:drawing>
                        <wp:inline distT="0" distB="0" distL="0" distR="0" wp14:anchorId="14D1156A" wp14:editId="342F4466">
                          <wp:extent cx="809625" cy="371475"/>
                          <wp:effectExtent l="0" t="0" r="0" b="0"/>
                          <wp:docPr id="1994000557" name="Picture 199400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7E904D3F" w14:textId="77777777" w:rsidR="00927978" w:rsidRDefault="00927978" w:rsidP="00927978">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0F07854" w14:textId="77777777" w:rsidR="00927978" w:rsidRPr="009407AF" w:rsidRDefault="00927978" w:rsidP="00927978">
                    <w:pPr>
                      <w:pStyle w:val="BodyText"/>
                      <w:spacing w:after="0" w:line="240" w:lineRule="auto"/>
                      <w:rPr>
                        <w:b/>
                      </w:rPr>
                    </w:pPr>
                  </w:p>
                  <w:p w14:paraId="2444ED88" w14:textId="77777777" w:rsidR="00927978" w:rsidRPr="009407AF" w:rsidRDefault="00927978" w:rsidP="00927978">
                    <w:pPr>
                      <w:pStyle w:val="BodyText"/>
                      <w:spacing w:after="0"/>
                      <w:rPr>
                        <w:b/>
                      </w:rPr>
                    </w:pPr>
                    <w:r w:rsidRPr="009407AF">
                      <w:rPr>
                        <w:b/>
                      </w:rPr>
                      <w:t>CC BY licence summary statement</w:t>
                    </w:r>
                  </w:p>
                  <w:p w14:paraId="03594B09" w14:textId="77777777" w:rsidR="00927978" w:rsidRPr="001675E4" w:rsidRDefault="00927978" w:rsidP="00927978">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13A041F8" w14:textId="77777777" w:rsidR="00927978" w:rsidRPr="009407AF" w:rsidRDefault="00927978" w:rsidP="00927978">
                    <w:pPr>
                      <w:pStyle w:val="BodyText"/>
                      <w:spacing w:after="0" w:line="240" w:lineRule="auto"/>
                    </w:pPr>
                  </w:p>
                  <w:p w14:paraId="060F90F0" w14:textId="77777777" w:rsidR="00927978" w:rsidRDefault="00927978" w:rsidP="00927978">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27978" w14:paraId="030E34FB" w14:textId="77777777" w:rsidTr="00F600A5">
                      <w:tc>
                        <w:tcPr>
                          <w:tcW w:w="1134" w:type="dxa"/>
                          <w:vAlign w:val="top"/>
                        </w:tcPr>
                        <w:p w14:paraId="1E380E1C" w14:textId="77777777" w:rsidR="00927978" w:rsidRDefault="00927978" w:rsidP="00E404D7">
                          <w:pPr>
                            <w:pStyle w:val="BodyText"/>
                            <w:spacing w:before="120" w:after="20"/>
                            <w:rPr>
                              <w:b/>
                            </w:rPr>
                          </w:pPr>
                          <w:r>
                            <w:rPr>
                              <w:noProof/>
                            </w:rPr>
                            <w:drawing>
                              <wp:inline distT="0" distB="0" distL="0" distR="0" wp14:anchorId="145FBC13" wp14:editId="37BECF2A">
                                <wp:extent cx="536813" cy="609600"/>
                                <wp:effectExtent l="0" t="0" r="0" b="0"/>
                                <wp:docPr id="52712565" name="Picture 52712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67820BDE" w14:textId="77777777" w:rsidR="00927978" w:rsidRPr="00F600A5" w:rsidRDefault="00927978"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53133D93" w14:textId="77777777" w:rsidR="00927978" w:rsidRDefault="00927978" w:rsidP="00927978">
                    <w:pPr>
                      <w:pStyle w:val="BodyText"/>
                      <w:spacing w:after="0" w:line="240" w:lineRule="auto"/>
                    </w:pPr>
                  </w:p>
                  <w:p w14:paraId="242E19AE" w14:textId="77777777" w:rsidR="00927978" w:rsidRPr="00F97CEA" w:rsidRDefault="00927978" w:rsidP="00927978">
                    <w:pPr>
                      <w:pStyle w:val="BodyText"/>
                      <w:spacing w:after="0"/>
                      <w:rPr>
                        <w:rStyle w:val="BodyTextbold"/>
                      </w:rPr>
                    </w:pPr>
                    <w:r w:rsidRPr="00F97CEA">
                      <w:rPr>
                        <w:rStyle w:val="BodyTextbold"/>
                      </w:rPr>
                      <w:t>Disclaimer</w:t>
                    </w:r>
                  </w:p>
                  <w:p w14:paraId="179BFA8F" w14:textId="77777777" w:rsidR="00927978" w:rsidRDefault="00927978" w:rsidP="00927978">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55E80B53" w14:textId="77777777" w:rsidR="00927978" w:rsidRPr="001675E4" w:rsidRDefault="00927978" w:rsidP="00927978">
                    <w:pPr>
                      <w:pStyle w:val="BodyText"/>
                      <w:spacing w:after="0" w:line="240" w:lineRule="auto"/>
                    </w:pPr>
                  </w:p>
                  <w:p w14:paraId="42076504" w14:textId="77777777" w:rsidR="00927978" w:rsidRPr="009407AF" w:rsidRDefault="00927978" w:rsidP="00927978">
                    <w:pPr>
                      <w:pStyle w:val="BodyText"/>
                      <w:spacing w:after="0"/>
                      <w:rPr>
                        <w:b/>
                      </w:rPr>
                    </w:pPr>
                    <w:r w:rsidRPr="009407AF">
                      <w:rPr>
                        <w:b/>
                      </w:rPr>
                      <w:t>Feedback</w:t>
                    </w:r>
                  </w:p>
                  <w:p w14:paraId="30BB1994" w14:textId="77777777" w:rsidR="00927978" w:rsidRPr="00F322FA" w:rsidRDefault="00927978" w:rsidP="00927978">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rsidR="00354416" w:rsidRPr="00D475DF">
      <w:rPr>
        <w:noProof/>
      </w:rPr>
      <w:t xml:space="preserve">Transport Infrastructure Contract, Transport and Main Roads, </w:t>
    </w:r>
    <w:r w:rsidR="005A2AB8">
      <w:rPr>
        <w:noProof/>
      </w:rPr>
      <w:t>July 202</w:t>
    </w:r>
    <w:r w:rsidR="00167726">
      <w:rPr>
        <w:noProof/>
      </w:rPr>
      <w:t>5</w:t>
    </w:r>
    <w:r w:rsidR="00354416"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6" w14:textId="77777777" w:rsidR="00354416" w:rsidRPr="00F64B7F" w:rsidRDefault="00354416"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8" w14:textId="23B4ABCC" w:rsidR="00354416" w:rsidRPr="009E5C89" w:rsidRDefault="00354416" w:rsidP="00275DDB">
    <w:pPr>
      <w:pStyle w:val="Footer"/>
      <w:tabs>
        <w:tab w:val="clear" w:pos="4153"/>
        <w:tab w:val="clear" w:pos="9540"/>
        <w:tab w:val="center" w:pos="8647"/>
        <w:tab w:val="right" w:pos="9072"/>
      </w:tabs>
    </w:pPr>
    <w:r w:rsidRPr="00D475DF">
      <w:rPr>
        <w:noProof/>
      </w:rPr>
      <w:t xml:space="preserve">Transport Infrastructure Contract, Transport and Main Roads, </w:t>
    </w:r>
    <w:r w:rsidR="005A2AB8">
      <w:rPr>
        <w:noProof/>
      </w:rPr>
      <w:t>July 202</w:t>
    </w:r>
    <w:r w:rsidR="00167726">
      <w:rPr>
        <w:noProof/>
      </w:rPr>
      <w:t>5</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sidR="008F702A">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A" w14:textId="6A90CDDB" w:rsidR="00354416" w:rsidRPr="009E5C89" w:rsidRDefault="00354416" w:rsidP="009E5C89">
    <w:pPr>
      <w:pStyle w:val="Footer"/>
      <w:tabs>
        <w:tab w:val="clear" w:pos="9540"/>
        <w:tab w:val="right" w:pos="9072"/>
      </w:tabs>
    </w:pPr>
    <w:r w:rsidRPr="00251F70">
      <w:rPr>
        <w:noProof/>
      </w:rPr>
      <w:t xml:space="preserve">Transport Infrastructure Contract, Transport and Main Roads, </w:t>
    </w:r>
    <w:r w:rsidR="005A2AB8">
      <w:rPr>
        <w:noProof/>
      </w:rPr>
      <w:t>July 202</w:t>
    </w:r>
    <w:r w:rsidR="00167726">
      <w:rPr>
        <w:noProof/>
      </w:rPr>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8F702A">
      <w:rPr>
        <w:rStyle w:val="PageNumber"/>
        <w:noProof/>
      </w:rPr>
      <w:t>9</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D" w14:textId="66A8160E" w:rsidR="00354416" w:rsidRPr="00391457" w:rsidRDefault="008E3FC5" w:rsidP="00176CC5">
    <w:pPr>
      <w:pStyle w:val="Footer"/>
    </w:pPr>
    <w:r>
      <w:rPr>
        <w:noProof/>
      </w:rPr>
      <w:drawing>
        <wp:anchor distT="0" distB="0" distL="114300" distR="114300" simplePos="0" relativeHeight="251673600" behindDoc="1" locked="0" layoutInCell="1" allowOverlap="1" wp14:anchorId="59631231" wp14:editId="5F753D11">
          <wp:simplePos x="0" y="0"/>
          <wp:positionH relativeFrom="page">
            <wp:posOffset>3492430</wp:posOffset>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4795" w14:textId="77777777" w:rsidR="00354416" w:rsidRDefault="00354416">
      <w:r>
        <w:separator/>
      </w:r>
    </w:p>
    <w:p w14:paraId="36A14796" w14:textId="77777777" w:rsidR="00354416" w:rsidRDefault="00354416"/>
  </w:footnote>
  <w:footnote w:type="continuationSeparator" w:id="0">
    <w:p w14:paraId="36A14797" w14:textId="77777777" w:rsidR="00354416" w:rsidRDefault="00354416">
      <w:r>
        <w:continuationSeparator/>
      </w:r>
    </w:p>
    <w:p w14:paraId="36A14798" w14:textId="77777777" w:rsidR="00354416" w:rsidRDefault="00354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9D" w14:textId="77777777" w:rsidR="00354416" w:rsidRDefault="00354416">
    <w:pPr>
      <w:pStyle w:val="Header"/>
    </w:pPr>
    <w:r>
      <w:rPr>
        <w:noProof/>
      </w:rPr>
      <w:drawing>
        <wp:anchor distT="0" distB="0" distL="114300" distR="114300" simplePos="0" relativeHeight="251655168" behindDoc="1" locked="0" layoutInCell="1" allowOverlap="1" wp14:anchorId="36A147AE" wp14:editId="36A147AF">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2" w14:textId="308D39F8" w:rsidR="00354416" w:rsidRDefault="00927978">
    <w:pPr>
      <w:pStyle w:val="Header"/>
    </w:pPr>
    <w:r>
      <w:rPr>
        <w:noProof/>
      </w:rPr>
      <w:drawing>
        <wp:anchor distT="0" distB="0" distL="114300" distR="114300" simplePos="0" relativeHeight="251675648" behindDoc="1" locked="0" layoutInCell="1" allowOverlap="1" wp14:anchorId="34F5A4DA" wp14:editId="4B504D3B">
          <wp:simplePos x="0" y="0"/>
          <wp:positionH relativeFrom="page">
            <wp:align>left</wp:align>
          </wp:positionH>
          <wp:positionV relativeFrom="paragraph">
            <wp:posOffset>-286385</wp:posOffset>
          </wp:positionV>
          <wp:extent cx="7559675" cy="10693400"/>
          <wp:effectExtent l="0" t="0" r="3175" b="0"/>
          <wp:wrapNone/>
          <wp:docPr id="15333484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844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3" w14:textId="77777777" w:rsidR="00354416" w:rsidRDefault="00354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5" w14:textId="77777777" w:rsidR="00354416" w:rsidRDefault="00354416">
    <w:pPr>
      <w:pStyle w:val="Header"/>
    </w:pPr>
    <w:r>
      <w:rPr>
        <w:noProof/>
      </w:rPr>
      <w:drawing>
        <wp:anchor distT="0" distB="0" distL="114300" distR="114300" simplePos="0" relativeHeight="251654144" behindDoc="1" locked="0" layoutInCell="1" allowOverlap="1" wp14:anchorId="36A147B6" wp14:editId="36A147B7">
          <wp:simplePos x="0" y="0"/>
          <wp:positionH relativeFrom="column">
            <wp:posOffset>-398780</wp:posOffset>
          </wp:positionH>
          <wp:positionV relativeFrom="paragraph">
            <wp:posOffset>-210820</wp:posOffset>
          </wp:positionV>
          <wp:extent cx="7456805" cy="10547985"/>
          <wp:effectExtent l="0" t="0" r="0" b="0"/>
          <wp:wrapNone/>
          <wp:docPr id="65" name="Picture 65"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7" w14:textId="77777777" w:rsidR="00354416" w:rsidRDefault="00354416" w:rsidP="003C340E">
    <w:pPr>
      <w:pStyle w:val="Footer"/>
      <w:tabs>
        <w:tab w:val="clear" w:pos="9540"/>
        <w:tab w:val="right" w:pos="9072"/>
      </w:tabs>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9" w14:textId="5A994E08" w:rsidR="00354416" w:rsidRPr="00125B5A" w:rsidRDefault="00354416" w:rsidP="00125B5A">
    <w:pPr>
      <w:pStyle w:val="HeaderChapterpart"/>
    </w:pPr>
    <w:r>
      <w:t>Issues Resolution Advisor</w:t>
    </w:r>
    <w:r w:rsidR="00D3077E">
      <w:t> </w:t>
    </w:r>
    <w:r>
      <w:t>(IRA)</w:t>
    </w:r>
    <w:r w:rsidR="00D3077E">
      <w:t> </w:t>
    </w:r>
    <w:r>
      <w:t>Agreement</w:t>
    </w:r>
    <w:r w:rsidR="00D3077E">
      <w:t> </w:t>
    </w:r>
    <w:r w:rsidR="008F702A">
      <w:t>– C7835.</w:t>
    </w:r>
    <w:r w:rsidR="00E40C5C">
      <w:t>IRA.</w:t>
    </w:r>
    <w:r w:rsidR="00F054CF">
      <w:t>TIC.</w:t>
    </w:r>
    <w:r w:rsidR="00E40C5C">
      <w:t>1A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B" w14:textId="77777777" w:rsidR="00354416" w:rsidRDefault="003544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C" w14:textId="6DAD9A17" w:rsidR="00354416" w:rsidRDefault="00354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134"/>
    <w:multiLevelType w:val="multilevel"/>
    <w:tmpl w:val="168C5AE8"/>
    <w:numStyleLink w:val="ListAllLetter3Level"/>
  </w:abstractNum>
  <w:abstractNum w:abstractNumId="1" w15:restartNumberingAfterBreak="0">
    <w:nsid w:val="034C2327"/>
    <w:multiLevelType w:val="multilevel"/>
    <w:tmpl w:val="168C5AE8"/>
    <w:numStyleLink w:val="ListAllLetter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4821E8"/>
    <w:multiLevelType w:val="multilevel"/>
    <w:tmpl w:val="620CC31C"/>
    <w:numStyleLink w:val="ListAllBullets3Level"/>
  </w:abstractNum>
  <w:abstractNum w:abstractNumId="4" w15:restartNumberingAfterBreak="0">
    <w:nsid w:val="0E24203D"/>
    <w:multiLevelType w:val="multilevel"/>
    <w:tmpl w:val="168C5AE8"/>
    <w:numStyleLink w:val="ListAllLetter3Level"/>
  </w:abstractNum>
  <w:abstractNum w:abstractNumId="5" w15:restartNumberingAfterBreak="0">
    <w:nsid w:val="117B5154"/>
    <w:multiLevelType w:val="multilevel"/>
    <w:tmpl w:val="9B0216C0"/>
    <w:numStyleLink w:val="ListAllNum3Level"/>
  </w:abstractNum>
  <w:abstractNum w:abstractNumId="6"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5E206A"/>
    <w:multiLevelType w:val="multilevel"/>
    <w:tmpl w:val="168C5AE8"/>
    <w:numStyleLink w:val="ListAllLetter3Level"/>
  </w:abstractNum>
  <w:abstractNum w:abstractNumId="9" w15:restartNumberingAfterBreak="0">
    <w:nsid w:val="15200E8B"/>
    <w:multiLevelType w:val="multilevel"/>
    <w:tmpl w:val="168C5AE8"/>
    <w:numStyleLink w:val="ListAllLetter3Leve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5EE722D"/>
    <w:multiLevelType w:val="hybridMultilevel"/>
    <w:tmpl w:val="C2C8F868"/>
    <w:lvl w:ilvl="0" w:tplc="AFDE527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56523AE"/>
    <w:multiLevelType w:val="multilevel"/>
    <w:tmpl w:val="168C5AE8"/>
    <w:numStyleLink w:val="ListAllLetter3Level"/>
  </w:abstractNum>
  <w:abstractNum w:abstractNumId="15" w15:restartNumberingAfterBreak="0">
    <w:nsid w:val="38B0774F"/>
    <w:multiLevelType w:val="multilevel"/>
    <w:tmpl w:val="620CC31C"/>
    <w:numStyleLink w:val="ListAllBullets3Level"/>
  </w:abstractNum>
  <w:abstractNum w:abstractNumId="16" w15:restartNumberingAfterBreak="0">
    <w:nsid w:val="38B409FE"/>
    <w:multiLevelType w:val="multilevel"/>
    <w:tmpl w:val="168C5AE8"/>
    <w:numStyleLink w:val="ListAllLetter3Level"/>
  </w:abstractNum>
  <w:abstractNum w:abstractNumId="1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8" w15:restartNumberingAfterBreak="0">
    <w:nsid w:val="3FA6121E"/>
    <w:multiLevelType w:val="multilevel"/>
    <w:tmpl w:val="168C5AE8"/>
    <w:numStyleLink w:val="ListAllLetter3Level"/>
  </w:abstractNum>
  <w:abstractNum w:abstractNumId="19" w15:restartNumberingAfterBreak="0">
    <w:nsid w:val="3FD33D4E"/>
    <w:multiLevelType w:val="multilevel"/>
    <w:tmpl w:val="9B0216C0"/>
    <w:numStyleLink w:val="ListAllNum3Level"/>
  </w:abstractNum>
  <w:abstractNum w:abstractNumId="2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2F90FEE"/>
    <w:multiLevelType w:val="multilevel"/>
    <w:tmpl w:val="87007F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55A20EE"/>
    <w:multiLevelType w:val="multilevel"/>
    <w:tmpl w:val="168C5AE8"/>
    <w:numStyleLink w:val="ListAllLetter3Level"/>
  </w:abstractNum>
  <w:abstractNum w:abstractNumId="2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DC707E2"/>
    <w:multiLevelType w:val="multilevel"/>
    <w:tmpl w:val="9B0216C0"/>
    <w:numStyleLink w:val="ListAllNum3Level"/>
  </w:abstractNum>
  <w:num w:numId="1" w16cid:durableId="671446446">
    <w:abstractNumId w:val="10"/>
  </w:num>
  <w:num w:numId="2" w16cid:durableId="1551452149">
    <w:abstractNumId w:val="17"/>
  </w:num>
  <w:num w:numId="3" w16cid:durableId="942422686">
    <w:abstractNumId w:val="23"/>
  </w:num>
  <w:num w:numId="4" w16cid:durableId="274480389">
    <w:abstractNumId w:val="2"/>
  </w:num>
  <w:num w:numId="5" w16cid:durableId="970748951">
    <w:abstractNumId w:val="13"/>
  </w:num>
  <w:num w:numId="6" w16cid:durableId="597643056">
    <w:abstractNumId w:val="12"/>
  </w:num>
  <w:num w:numId="7" w16cid:durableId="278142596">
    <w:abstractNumId w:val="6"/>
  </w:num>
  <w:num w:numId="8" w16cid:durableId="1941910510">
    <w:abstractNumId w:val="15"/>
  </w:num>
  <w:num w:numId="9" w16cid:durableId="10789425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8075060">
    <w:abstractNumId w:val="3"/>
  </w:num>
  <w:num w:numId="11" w16cid:durableId="1640332853">
    <w:abstractNumId w:val="7"/>
  </w:num>
  <w:num w:numId="12" w16cid:durableId="1818447700">
    <w:abstractNumId w:val="20"/>
  </w:num>
  <w:num w:numId="13" w16cid:durableId="449514471">
    <w:abstractNumId w:val="24"/>
  </w:num>
  <w:num w:numId="14" w16cid:durableId="178588106">
    <w:abstractNumId w:val="5"/>
  </w:num>
  <w:num w:numId="15" w16cid:durableId="219440730">
    <w:abstractNumId w:val="18"/>
  </w:num>
  <w:num w:numId="16" w16cid:durableId="196620789">
    <w:abstractNumId w:val="1"/>
  </w:num>
  <w:num w:numId="17" w16cid:durableId="1506244239">
    <w:abstractNumId w:val="16"/>
  </w:num>
  <w:num w:numId="18" w16cid:durableId="1589118115">
    <w:abstractNumId w:val="4"/>
  </w:num>
  <w:num w:numId="19" w16cid:durableId="1551763355">
    <w:abstractNumId w:val="8"/>
  </w:num>
  <w:num w:numId="20" w16cid:durableId="360519470">
    <w:abstractNumId w:val="14"/>
  </w:num>
  <w:num w:numId="21" w16cid:durableId="2020769034">
    <w:abstractNumId w:val="0"/>
  </w:num>
  <w:num w:numId="22" w16cid:durableId="259879449">
    <w:abstractNumId w:val="9"/>
  </w:num>
  <w:num w:numId="23" w16cid:durableId="1781294229">
    <w:abstractNumId w:val="19"/>
  </w:num>
  <w:num w:numId="24" w16cid:durableId="49234258">
    <w:abstractNumId w:val="21"/>
  </w:num>
  <w:num w:numId="25" w16cid:durableId="634145091">
    <w:abstractNumId w:val="22"/>
  </w:num>
  <w:num w:numId="26" w16cid:durableId="28627538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7DA9"/>
    <w:rsid w:val="000313CD"/>
    <w:rsid w:val="00042CEB"/>
    <w:rsid w:val="0006499F"/>
    <w:rsid w:val="00066DBE"/>
    <w:rsid w:val="0006713E"/>
    <w:rsid w:val="00070044"/>
    <w:rsid w:val="0007165A"/>
    <w:rsid w:val="000913ED"/>
    <w:rsid w:val="00096FC7"/>
    <w:rsid w:val="000B047B"/>
    <w:rsid w:val="000B71E8"/>
    <w:rsid w:val="000E1CE3"/>
    <w:rsid w:val="000E4188"/>
    <w:rsid w:val="0010528D"/>
    <w:rsid w:val="00106986"/>
    <w:rsid w:val="00106DF8"/>
    <w:rsid w:val="00115E98"/>
    <w:rsid w:val="00121EBC"/>
    <w:rsid w:val="00124ACD"/>
    <w:rsid w:val="00125B5A"/>
    <w:rsid w:val="00154AA0"/>
    <w:rsid w:val="00161CB5"/>
    <w:rsid w:val="00167726"/>
    <w:rsid w:val="00172FEB"/>
    <w:rsid w:val="00176CC5"/>
    <w:rsid w:val="001A4752"/>
    <w:rsid w:val="001A697D"/>
    <w:rsid w:val="001B1393"/>
    <w:rsid w:val="001C6957"/>
    <w:rsid w:val="001C6D5F"/>
    <w:rsid w:val="001E3E78"/>
    <w:rsid w:val="001E761E"/>
    <w:rsid w:val="001E7B00"/>
    <w:rsid w:val="001F2035"/>
    <w:rsid w:val="001F7C47"/>
    <w:rsid w:val="00216756"/>
    <w:rsid w:val="00216F79"/>
    <w:rsid w:val="00217457"/>
    <w:rsid w:val="00231903"/>
    <w:rsid w:val="00232573"/>
    <w:rsid w:val="00234B98"/>
    <w:rsid w:val="002405CD"/>
    <w:rsid w:val="002407FF"/>
    <w:rsid w:val="002471F0"/>
    <w:rsid w:val="00251F70"/>
    <w:rsid w:val="002669B1"/>
    <w:rsid w:val="00271868"/>
    <w:rsid w:val="002738CB"/>
    <w:rsid w:val="00273A8A"/>
    <w:rsid w:val="00273C11"/>
    <w:rsid w:val="002755D6"/>
    <w:rsid w:val="00275DDB"/>
    <w:rsid w:val="00276BAC"/>
    <w:rsid w:val="00277E0F"/>
    <w:rsid w:val="00287680"/>
    <w:rsid w:val="00287F25"/>
    <w:rsid w:val="0029557F"/>
    <w:rsid w:val="002A50A0"/>
    <w:rsid w:val="002A6959"/>
    <w:rsid w:val="002C0E08"/>
    <w:rsid w:val="002C1EC7"/>
    <w:rsid w:val="002C6B78"/>
    <w:rsid w:val="002D3EBE"/>
    <w:rsid w:val="002D562C"/>
    <w:rsid w:val="002E0B83"/>
    <w:rsid w:val="002F2356"/>
    <w:rsid w:val="0030503A"/>
    <w:rsid w:val="003108B7"/>
    <w:rsid w:val="0031315E"/>
    <w:rsid w:val="00315F53"/>
    <w:rsid w:val="00322F9D"/>
    <w:rsid w:val="003231FA"/>
    <w:rsid w:val="003323B1"/>
    <w:rsid w:val="003341AE"/>
    <w:rsid w:val="00336228"/>
    <w:rsid w:val="00350E10"/>
    <w:rsid w:val="00354416"/>
    <w:rsid w:val="00361264"/>
    <w:rsid w:val="00363C04"/>
    <w:rsid w:val="0036426E"/>
    <w:rsid w:val="003717FA"/>
    <w:rsid w:val="00373425"/>
    <w:rsid w:val="00374AA7"/>
    <w:rsid w:val="00376A0A"/>
    <w:rsid w:val="00381832"/>
    <w:rsid w:val="00381CB6"/>
    <w:rsid w:val="00383A3B"/>
    <w:rsid w:val="00391457"/>
    <w:rsid w:val="003960ED"/>
    <w:rsid w:val="003A5033"/>
    <w:rsid w:val="003B5F2D"/>
    <w:rsid w:val="003C12F6"/>
    <w:rsid w:val="003C340E"/>
    <w:rsid w:val="003D1729"/>
    <w:rsid w:val="003D4C89"/>
    <w:rsid w:val="003D5CC7"/>
    <w:rsid w:val="003E0E9D"/>
    <w:rsid w:val="003E3C82"/>
    <w:rsid w:val="00400CF8"/>
    <w:rsid w:val="004030EB"/>
    <w:rsid w:val="00403422"/>
    <w:rsid w:val="00425ED9"/>
    <w:rsid w:val="004375D4"/>
    <w:rsid w:val="00450FCC"/>
    <w:rsid w:val="004525EA"/>
    <w:rsid w:val="00456933"/>
    <w:rsid w:val="00456A07"/>
    <w:rsid w:val="00475EDF"/>
    <w:rsid w:val="00477792"/>
    <w:rsid w:val="00492482"/>
    <w:rsid w:val="0049364C"/>
    <w:rsid w:val="00496EE6"/>
    <w:rsid w:val="004971BC"/>
    <w:rsid w:val="004A41BA"/>
    <w:rsid w:val="004A44D9"/>
    <w:rsid w:val="004A5C84"/>
    <w:rsid w:val="004A7F84"/>
    <w:rsid w:val="004B0AF9"/>
    <w:rsid w:val="004C3712"/>
    <w:rsid w:val="004C4931"/>
    <w:rsid w:val="004D2E76"/>
    <w:rsid w:val="004E3F40"/>
    <w:rsid w:val="004E49B7"/>
    <w:rsid w:val="004F4085"/>
    <w:rsid w:val="00501027"/>
    <w:rsid w:val="00507B52"/>
    <w:rsid w:val="0051263B"/>
    <w:rsid w:val="00521D18"/>
    <w:rsid w:val="005233EF"/>
    <w:rsid w:val="00526282"/>
    <w:rsid w:val="00526ABB"/>
    <w:rsid w:val="00530265"/>
    <w:rsid w:val="00531F22"/>
    <w:rsid w:val="00533D86"/>
    <w:rsid w:val="005424A4"/>
    <w:rsid w:val="00555F04"/>
    <w:rsid w:val="00556E72"/>
    <w:rsid w:val="0056493E"/>
    <w:rsid w:val="005748A5"/>
    <w:rsid w:val="00575CE8"/>
    <w:rsid w:val="005815CB"/>
    <w:rsid w:val="00582599"/>
    <w:rsid w:val="00582E91"/>
    <w:rsid w:val="005931E6"/>
    <w:rsid w:val="0059511F"/>
    <w:rsid w:val="005A2AB8"/>
    <w:rsid w:val="005B25F2"/>
    <w:rsid w:val="005C1DF1"/>
    <w:rsid w:val="005C300A"/>
    <w:rsid w:val="005C77C6"/>
    <w:rsid w:val="005D3973"/>
    <w:rsid w:val="005D59C0"/>
    <w:rsid w:val="0060080E"/>
    <w:rsid w:val="00602591"/>
    <w:rsid w:val="0061185E"/>
    <w:rsid w:val="00622BC5"/>
    <w:rsid w:val="00627EC8"/>
    <w:rsid w:val="00635475"/>
    <w:rsid w:val="00641639"/>
    <w:rsid w:val="00645A39"/>
    <w:rsid w:val="00663EF1"/>
    <w:rsid w:val="00666E20"/>
    <w:rsid w:val="00676214"/>
    <w:rsid w:val="00685C8F"/>
    <w:rsid w:val="00686875"/>
    <w:rsid w:val="006951DB"/>
    <w:rsid w:val="006971AB"/>
    <w:rsid w:val="006A6908"/>
    <w:rsid w:val="006C1FA2"/>
    <w:rsid w:val="006C2B1A"/>
    <w:rsid w:val="006D2668"/>
    <w:rsid w:val="006D2FDF"/>
    <w:rsid w:val="006D52CB"/>
    <w:rsid w:val="006D553A"/>
    <w:rsid w:val="00723F1A"/>
    <w:rsid w:val="00730C95"/>
    <w:rsid w:val="00732E93"/>
    <w:rsid w:val="00733885"/>
    <w:rsid w:val="00737B05"/>
    <w:rsid w:val="00743070"/>
    <w:rsid w:val="007462A6"/>
    <w:rsid w:val="00755C9E"/>
    <w:rsid w:val="00761A87"/>
    <w:rsid w:val="007672DC"/>
    <w:rsid w:val="0077261D"/>
    <w:rsid w:val="00772F15"/>
    <w:rsid w:val="00785550"/>
    <w:rsid w:val="00793FA9"/>
    <w:rsid w:val="00796D7D"/>
    <w:rsid w:val="007B7AF9"/>
    <w:rsid w:val="007C4319"/>
    <w:rsid w:val="007C498F"/>
    <w:rsid w:val="007C7BC1"/>
    <w:rsid w:val="007D0923"/>
    <w:rsid w:val="007D0963"/>
    <w:rsid w:val="007D76AC"/>
    <w:rsid w:val="00811807"/>
    <w:rsid w:val="008331C1"/>
    <w:rsid w:val="00873B20"/>
    <w:rsid w:val="00874BF7"/>
    <w:rsid w:val="008807C8"/>
    <w:rsid w:val="008843E8"/>
    <w:rsid w:val="008A19A0"/>
    <w:rsid w:val="008B0FFC"/>
    <w:rsid w:val="008B3748"/>
    <w:rsid w:val="008B61BF"/>
    <w:rsid w:val="008C5B91"/>
    <w:rsid w:val="008D02E2"/>
    <w:rsid w:val="008D2534"/>
    <w:rsid w:val="008E3FC5"/>
    <w:rsid w:val="008F36D9"/>
    <w:rsid w:val="008F47F2"/>
    <w:rsid w:val="008F702A"/>
    <w:rsid w:val="00904118"/>
    <w:rsid w:val="0091452E"/>
    <w:rsid w:val="00926AFF"/>
    <w:rsid w:val="00927978"/>
    <w:rsid w:val="00932871"/>
    <w:rsid w:val="00940C46"/>
    <w:rsid w:val="00944A3A"/>
    <w:rsid w:val="00945942"/>
    <w:rsid w:val="00947DD2"/>
    <w:rsid w:val="00960691"/>
    <w:rsid w:val="00971CF9"/>
    <w:rsid w:val="00972540"/>
    <w:rsid w:val="00981514"/>
    <w:rsid w:val="0098641F"/>
    <w:rsid w:val="00996C59"/>
    <w:rsid w:val="009A671A"/>
    <w:rsid w:val="009A7F62"/>
    <w:rsid w:val="009B39D2"/>
    <w:rsid w:val="009B45EF"/>
    <w:rsid w:val="009B6FF8"/>
    <w:rsid w:val="009E22DF"/>
    <w:rsid w:val="009E5C89"/>
    <w:rsid w:val="009F1189"/>
    <w:rsid w:val="00A00F46"/>
    <w:rsid w:val="00A121EB"/>
    <w:rsid w:val="00A12D4E"/>
    <w:rsid w:val="00A20B17"/>
    <w:rsid w:val="00A27877"/>
    <w:rsid w:val="00A343BC"/>
    <w:rsid w:val="00A34DA8"/>
    <w:rsid w:val="00A400F2"/>
    <w:rsid w:val="00A51303"/>
    <w:rsid w:val="00A51EC4"/>
    <w:rsid w:val="00A52AB4"/>
    <w:rsid w:val="00A5731C"/>
    <w:rsid w:val="00A7077F"/>
    <w:rsid w:val="00A832D7"/>
    <w:rsid w:val="00A84932"/>
    <w:rsid w:val="00A9555C"/>
    <w:rsid w:val="00A963F9"/>
    <w:rsid w:val="00AA18F5"/>
    <w:rsid w:val="00AA6B2F"/>
    <w:rsid w:val="00AA730E"/>
    <w:rsid w:val="00AA7630"/>
    <w:rsid w:val="00AA7C6C"/>
    <w:rsid w:val="00AB5329"/>
    <w:rsid w:val="00AC154D"/>
    <w:rsid w:val="00AC21B1"/>
    <w:rsid w:val="00AC4DD9"/>
    <w:rsid w:val="00AC5414"/>
    <w:rsid w:val="00AD15CC"/>
    <w:rsid w:val="00AD4D04"/>
    <w:rsid w:val="00AD7634"/>
    <w:rsid w:val="00AE06C1"/>
    <w:rsid w:val="00AE43B4"/>
    <w:rsid w:val="00AE72A9"/>
    <w:rsid w:val="00AE78C4"/>
    <w:rsid w:val="00AF7DD6"/>
    <w:rsid w:val="00B249E6"/>
    <w:rsid w:val="00B4064C"/>
    <w:rsid w:val="00B47B99"/>
    <w:rsid w:val="00B53A53"/>
    <w:rsid w:val="00B705E6"/>
    <w:rsid w:val="00B712C5"/>
    <w:rsid w:val="00B815C2"/>
    <w:rsid w:val="00B8333F"/>
    <w:rsid w:val="00B8519F"/>
    <w:rsid w:val="00B8575F"/>
    <w:rsid w:val="00BB09C2"/>
    <w:rsid w:val="00BB468F"/>
    <w:rsid w:val="00BB56D9"/>
    <w:rsid w:val="00BC17C8"/>
    <w:rsid w:val="00BC3ED2"/>
    <w:rsid w:val="00BC68B8"/>
    <w:rsid w:val="00BD257C"/>
    <w:rsid w:val="00BD5378"/>
    <w:rsid w:val="00BE327E"/>
    <w:rsid w:val="00BE6F04"/>
    <w:rsid w:val="00BF0295"/>
    <w:rsid w:val="00BF2FA5"/>
    <w:rsid w:val="00BF373B"/>
    <w:rsid w:val="00BF7B37"/>
    <w:rsid w:val="00C23494"/>
    <w:rsid w:val="00C33EEE"/>
    <w:rsid w:val="00C34106"/>
    <w:rsid w:val="00C352F9"/>
    <w:rsid w:val="00C44EFB"/>
    <w:rsid w:val="00C50278"/>
    <w:rsid w:val="00C6533B"/>
    <w:rsid w:val="00C76378"/>
    <w:rsid w:val="00C81006"/>
    <w:rsid w:val="00C8445B"/>
    <w:rsid w:val="00C965C0"/>
    <w:rsid w:val="00CA107F"/>
    <w:rsid w:val="00CA3157"/>
    <w:rsid w:val="00CA4B9D"/>
    <w:rsid w:val="00CC29D3"/>
    <w:rsid w:val="00CD30F9"/>
    <w:rsid w:val="00CE6618"/>
    <w:rsid w:val="00CF1527"/>
    <w:rsid w:val="00D00ECB"/>
    <w:rsid w:val="00D01D6F"/>
    <w:rsid w:val="00D0293F"/>
    <w:rsid w:val="00D12160"/>
    <w:rsid w:val="00D124FD"/>
    <w:rsid w:val="00D137DA"/>
    <w:rsid w:val="00D15248"/>
    <w:rsid w:val="00D26CAF"/>
    <w:rsid w:val="00D26FB5"/>
    <w:rsid w:val="00D3077E"/>
    <w:rsid w:val="00D435F2"/>
    <w:rsid w:val="00D475DF"/>
    <w:rsid w:val="00D5200F"/>
    <w:rsid w:val="00D56593"/>
    <w:rsid w:val="00D6223A"/>
    <w:rsid w:val="00D67F00"/>
    <w:rsid w:val="00D74E6F"/>
    <w:rsid w:val="00D8447C"/>
    <w:rsid w:val="00D86598"/>
    <w:rsid w:val="00DA20DD"/>
    <w:rsid w:val="00DC076F"/>
    <w:rsid w:val="00DC1874"/>
    <w:rsid w:val="00DC376C"/>
    <w:rsid w:val="00DE56ED"/>
    <w:rsid w:val="00DF1C54"/>
    <w:rsid w:val="00DF27E0"/>
    <w:rsid w:val="00DF2A69"/>
    <w:rsid w:val="00DF40B1"/>
    <w:rsid w:val="00E01C1B"/>
    <w:rsid w:val="00E40C5C"/>
    <w:rsid w:val="00E57C45"/>
    <w:rsid w:val="00E62872"/>
    <w:rsid w:val="00E66349"/>
    <w:rsid w:val="00E70EA9"/>
    <w:rsid w:val="00E8162F"/>
    <w:rsid w:val="00E84619"/>
    <w:rsid w:val="00E96F32"/>
    <w:rsid w:val="00EA319A"/>
    <w:rsid w:val="00EA5DA3"/>
    <w:rsid w:val="00EB2C85"/>
    <w:rsid w:val="00EC0517"/>
    <w:rsid w:val="00ED06E5"/>
    <w:rsid w:val="00ED5C9C"/>
    <w:rsid w:val="00EE3AA3"/>
    <w:rsid w:val="00EF2FDD"/>
    <w:rsid w:val="00F054CF"/>
    <w:rsid w:val="00F06A22"/>
    <w:rsid w:val="00F1433F"/>
    <w:rsid w:val="00F15554"/>
    <w:rsid w:val="00F30D7C"/>
    <w:rsid w:val="00F322FA"/>
    <w:rsid w:val="00F42DF9"/>
    <w:rsid w:val="00F44BA4"/>
    <w:rsid w:val="00F45A8D"/>
    <w:rsid w:val="00F54C8C"/>
    <w:rsid w:val="00F64B7F"/>
    <w:rsid w:val="00F66DD2"/>
    <w:rsid w:val="00F70E96"/>
    <w:rsid w:val="00F775CA"/>
    <w:rsid w:val="00F77C52"/>
    <w:rsid w:val="00F81F31"/>
    <w:rsid w:val="00F87D4E"/>
    <w:rsid w:val="00FA5570"/>
    <w:rsid w:val="00FA752B"/>
    <w:rsid w:val="00FB1034"/>
    <w:rsid w:val="00FB1E71"/>
    <w:rsid w:val="00FB66C6"/>
    <w:rsid w:val="00FC2AE6"/>
    <w:rsid w:val="00FC5568"/>
    <w:rsid w:val="00FC5DE8"/>
    <w:rsid w:val="00FC7935"/>
    <w:rsid w:val="00FD4237"/>
    <w:rsid w:val="00FD514B"/>
    <w:rsid w:val="00FE4CDC"/>
    <w:rsid w:val="00FE5C99"/>
    <w:rsid w:val="00FE5E4A"/>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aliases w:val="h2 main heading,h2 main heading1,h2 main heading2,h2 main heading3,H2,h2,2,l2,list 2,list 2,heading 2TOC,Head 2,List level 2,Header 2,body,Attribute Heading 2,test,Section,2m,h 2,h2.H2,UNDERRUBRIK 1-2,B Sub/Bold,B Sub/Bold1,1.1,L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aliases w:val="H3,h3,H31,(Alt+3),(Alt+3)1,(Alt+3)2,(Alt+3)3,(Alt+3)4,(Alt+3)5,(Alt+3)6,(Alt+3)11,(Alt+3)21,(Alt+3)31,(Alt+3)41,(Alt+3)7,(Alt+3)12,(Alt+3)22,(Alt+3)32,(Alt+3)42,(Alt+3)8,(Alt+3)9,(Alt+3)10,(Alt+3)13,(Alt+3)23,(Alt+3)33,(Alt+3)43,(Alt+3)14,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aliases w:val="H4,h4,4,h4 sub sub heading,h41,h42,Para4,Document Title 1,Level 2 - a,(Small Appendix),(Alt+4),H41,(Alt+4)1,H42,(Alt+4)2,H43,(Alt+4)3,H44,(Alt+4)4,H45,(Alt+4)5,H411,(Alt+4)11,H421,(Alt+4)21,H431,(Alt+4)31,H46,(Alt+4)6,H412,(Alt+4)12,H422,H432"/>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aliases w:val="H5,Para5,h5,h51,h52,L5,Document Title 2,Level 3 - i,Body Text (R)"/>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4A5C84"/>
    <w:rPr>
      <w:sz w:val="16"/>
      <w:szCs w:val="16"/>
    </w:rPr>
  </w:style>
  <w:style w:type="paragraph" w:styleId="CommentText">
    <w:name w:val="annotation text"/>
    <w:basedOn w:val="Normal"/>
    <w:link w:val="CommentTextChar"/>
    <w:rsid w:val="004A5C84"/>
    <w:pPr>
      <w:spacing w:line="240" w:lineRule="auto"/>
    </w:pPr>
    <w:rPr>
      <w:szCs w:val="20"/>
    </w:rPr>
  </w:style>
  <w:style w:type="character" w:customStyle="1" w:styleId="CommentTextChar">
    <w:name w:val="Comment Text Char"/>
    <w:basedOn w:val="DefaultParagraphFont"/>
    <w:link w:val="CommentText"/>
    <w:rsid w:val="004A5C84"/>
    <w:rPr>
      <w:rFonts w:ascii="Arial" w:hAnsi="Arial"/>
    </w:rPr>
  </w:style>
  <w:style w:type="paragraph" w:styleId="CommentSubject">
    <w:name w:val="annotation subject"/>
    <w:basedOn w:val="CommentText"/>
    <w:next w:val="CommentText"/>
    <w:link w:val="CommentSubjectChar"/>
    <w:rsid w:val="004A5C84"/>
    <w:rPr>
      <w:b/>
      <w:bCs/>
    </w:rPr>
  </w:style>
  <w:style w:type="character" w:customStyle="1" w:styleId="CommentSubjectChar">
    <w:name w:val="Comment Subject Char"/>
    <w:basedOn w:val="CommentTextChar"/>
    <w:link w:val="CommentSubject"/>
    <w:rsid w:val="004A5C84"/>
    <w:rPr>
      <w:rFonts w:ascii="Arial" w:hAnsi="Arial"/>
      <w:b/>
      <w:bCs/>
    </w:rPr>
  </w:style>
  <w:style w:type="paragraph" w:styleId="BalloonText">
    <w:name w:val="Balloon Text"/>
    <w:basedOn w:val="Normal"/>
    <w:link w:val="BalloonTextChar"/>
    <w:rsid w:val="004A5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A5C84"/>
    <w:rPr>
      <w:rFonts w:ascii="Segoe UI" w:hAnsi="Segoe UI" w:cs="Segoe UI"/>
      <w:sz w:val="18"/>
      <w:szCs w:val="18"/>
    </w:rPr>
  </w:style>
  <w:style w:type="paragraph" w:styleId="Revision">
    <w:name w:val="Revision"/>
    <w:hidden/>
    <w:uiPriority w:val="99"/>
    <w:semiHidden/>
    <w:rsid w:val="003341A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6E8D450-66D3-47F9-A543-C76E2EF539C0}">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8155A-B3AD-4B8B-84F8-2AB720732F9B}">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ec972935-d489-4a83-af2a-c34816ed2832"/>
    <ds:schemaRef ds:uri="http://purl.org/dc/dcmitype/"/>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149</TotalTime>
  <Pages>14</Pages>
  <Words>3011</Words>
  <Characters>15057</Characters>
  <Application>Microsoft Office Word</Application>
  <DocSecurity>0</DocSecurity>
  <Lines>355</Lines>
  <Paragraphs>210</Paragraphs>
  <ScaleCrop>false</ScaleCrop>
  <HeadingPairs>
    <vt:vector size="2" baseType="variant">
      <vt:variant>
        <vt:lpstr>Title</vt:lpstr>
      </vt:variant>
      <vt:variant>
        <vt:i4>1</vt:i4>
      </vt:variant>
    </vt:vector>
  </HeadingPairs>
  <TitlesOfParts>
    <vt:vector size="1" baseType="lpstr">
      <vt:lpstr>Issues Resolution Advisor (IRA) Agreement</vt:lpstr>
    </vt:vector>
  </TitlesOfParts>
  <Company>Department of Transport and Main Roads</Company>
  <LinksUpToDate>false</LinksUpToDate>
  <CharactersWithSpaces>17864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Resolution Advisor (IRA) Agreement</dc:title>
  <dc:subject>Transport Infrastructure Contract - Construct Only</dc:subject>
  <dc:creator>Deparment of Transport and Main Roads</dc:creator>
  <cp:keywords>contract, construct only, TIC, CO</cp:keywords>
  <dc:description/>
  <cp:lastModifiedBy>Lisa X Mudie</cp:lastModifiedBy>
  <cp:revision>52</cp:revision>
  <cp:lastPrinted>2013-06-20T03:17:00Z</cp:lastPrinted>
  <dcterms:created xsi:type="dcterms:W3CDTF">2015-04-28T02:58:00Z</dcterms:created>
  <dcterms:modified xsi:type="dcterms:W3CDTF">2025-07-09T03:58:00Z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