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Spec="center" w:tblpY="106"/>
        <w:tblW w:w="9072" w:type="dxa"/>
        <w:tblLayout w:type="fixed"/>
        <w:tblLook w:val="04A0" w:firstRow="1" w:lastRow="0" w:firstColumn="1" w:lastColumn="0" w:noHBand="0" w:noVBand="1"/>
      </w:tblPr>
      <w:tblGrid>
        <w:gridCol w:w="279"/>
        <w:gridCol w:w="8793"/>
      </w:tblGrid>
      <w:tr w:rsidR="00410F70" w14:paraId="1B9CD439" w14:textId="77777777" w:rsidTr="0037538F">
        <w:trPr>
          <w:trHeight w:val="567"/>
        </w:trPr>
        <w:tc>
          <w:tcPr>
            <w:tcW w:w="279" w:type="dxa"/>
            <w:tcBorders>
              <w:top w:val="nil"/>
              <w:left w:val="nil"/>
              <w:bottom w:val="nil"/>
            </w:tcBorders>
          </w:tcPr>
          <w:p w14:paraId="7F5D4BAE" w14:textId="77777777" w:rsidR="00410F70" w:rsidRDefault="00410F70" w:rsidP="00430D48">
            <w:pPr>
              <w:pStyle w:val="TableBodyText"/>
            </w:pPr>
            <w:r>
              <w:t>I</w:t>
            </w:r>
          </w:p>
        </w:tc>
        <w:tc>
          <w:tcPr>
            <w:tcW w:w="8793" w:type="dxa"/>
          </w:tcPr>
          <w:p w14:paraId="392D582F" w14:textId="77777777" w:rsidR="00410F70" w:rsidRPr="0037538F" w:rsidRDefault="00410F70" w:rsidP="00410F70">
            <w:pPr>
              <w:pStyle w:val="TableBodyText"/>
              <w:rPr>
                <w:b/>
              </w:rPr>
            </w:pPr>
            <w:r w:rsidRPr="0037538F">
              <w:rPr>
                <w:b/>
              </w:rPr>
              <w:t>(Declarant’s name and position)</w:t>
            </w:r>
          </w:p>
        </w:tc>
      </w:tr>
    </w:tbl>
    <w:p w14:paraId="6A865DAE" w14:textId="77777777" w:rsidR="00430D48" w:rsidRPr="00430D48" w:rsidRDefault="00430D48" w:rsidP="00430D48">
      <w:pPr>
        <w:pStyle w:val="BodyText"/>
        <w:spacing w:before="120" w:line="240" w:lineRule="auto"/>
        <w:rPr>
          <w:i/>
        </w:rPr>
      </w:pPr>
      <w:r>
        <w:tab/>
      </w:r>
      <w:r w:rsidRPr="00430D48">
        <w:rPr>
          <w:i/>
        </w:rPr>
        <w:t>for the Tenderer</w:t>
      </w:r>
    </w:p>
    <w:tbl>
      <w:tblPr>
        <w:tblStyle w:val="TableGrid"/>
        <w:tblW w:w="9072" w:type="dxa"/>
        <w:tblLayout w:type="fixed"/>
        <w:tblLook w:val="04A0" w:firstRow="1" w:lastRow="0" w:firstColumn="1" w:lastColumn="0" w:noHBand="0" w:noVBand="1"/>
      </w:tblPr>
      <w:tblGrid>
        <w:gridCol w:w="1696"/>
        <w:gridCol w:w="4395"/>
        <w:gridCol w:w="850"/>
        <w:gridCol w:w="2131"/>
      </w:tblGrid>
      <w:tr w:rsidR="00430D48" w14:paraId="49D0890D" w14:textId="77777777" w:rsidTr="0037538F">
        <w:trPr>
          <w:trHeight w:val="567"/>
        </w:trPr>
        <w:tc>
          <w:tcPr>
            <w:tcW w:w="1696" w:type="dxa"/>
            <w:tcBorders>
              <w:top w:val="nil"/>
              <w:left w:val="nil"/>
              <w:bottom w:val="nil"/>
            </w:tcBorders>
          </w:tcPr>
          <w:p w14:paraId="3FC4C749" w14:textId="77777777" w:rsidR="00430D48" w:rsidRPr="00410F70" w:rsidRDefault="00410F70" w:rsidP="00410F70">
            <w:pPr>
              <w:pStyle w:val="TableHeading"/>
              <w:jc w:val="left"/>
              <w:rPr>
                <w:sz w:val="18"/>
                <w:szCs w:val="18"/>
              </w:rPr>
            </w:pPr>
            <w:r w:rsidRPr="00410F70">
              <w:rPr>
                <w:sz w:val="18"/>
                <w:szCs w:val="18"/>
              </w:rPr>
              <w:t>(Company name)</w:t>
            </w:r>
          </w:p>
        </w:tc>
        <w:tc>
          <w:tcPr>
            <w:tcW w:w="4395" w:type="dxa"/>
          </w:tcPr>
          <w:p w14:paraId="7B1E04A5" w14:textId="77777777" w:rsidR="00430D48" w:rsidRPr="0037538F" w:rsidRDefault="00430D48" w:rsidP="0037538F">
            <w:pPr>
              <w:pStyle w:val="TableHeading"/>
              <w:jc w:val="left"/>
              <w:rPr>
                <w:szCs w:val="20"/>
              </w:rPr>
            </w:pPr>
          </w:p>
        </w:tc>
        <w:tc>
          <w:tcPr>
            <w:tcW w:w="850" w:type="dxa"/>
            <w:tcBorders>
              <w:top w:val="nil"/>
              <w:bottom w:val="nil"/>
            </w:tcBorders>
          </w:tcPr>
          <w:p w14:paraId="49A538EF" w14:textId="77777777" w:rsidR="00430D48" w:rsidRPr="00410F70" w:rsidRDefault="00410F70" w:rsidP="00410F70">
            <w:pPr>
              <w:pStyle w:val="TableHeading"/>
              <w:rPr>
                <w:sz w:val="18"/>
                <w:szCs w:val="18"/>
              </w:rPr>
            </w:pPr>
            <w:r w:rsidRPr="00410F70">
              <w:rPr>
                <w:sz w:val="18"/>
                <w:szCs w:val="18"/>
              </w:rPr>
              <w:t>(ACN)</w:t>
            </w:r>
          </w:p>
        </w:tc>
        <w:tc>
          <w:tcPr>
            <w:tcW w:w="2131" w:type="dxa"/>
          </w:tcPr>
          <w:p w14:paraId="62860090" w14:textId="77777777" w:rsidR="00430D48" w:rsidRPr="0037538F" w:rsidRDefault="00430D48" w:rsidP="0037538F">
            <w:pPr>
              <w:pStyle w:val="TableHeading"/>
              <w:jc w:val="left"/>
              <w:rPr>
                <w:szCs w:val="20"/>
              </w:rPr>
            </w:pPr>
          </w:p>
        </w:tc>
      </w:tr>
    </w:tbl>
    <w:p w14:paraId="60269169" w14:textId="77777777" w:rsidR="00430D48" w:rsidRPr="00430D48" w:rsidRDefault="00430D48" w:rsidP="00B8333F">
      <w:pPr>
        <w:pStyle w:val="BodyText"/>
        <w:rPr>
          <w:i/>
        </w:rPr>
      </w:pPr>
      <w:r>
        <w:tab/>
      </w:r>
      <w:r>
        <w:rPr>
          <w:i/>
        </w:rPr>
        <w:t>o</w:t>
      </w:r>
      <w:r w:rsidRPr="00430D48">
        <w:rPr>
          <w:i/>
        </w:rPr>
        <w:t>f</w:t>
      </w:r>
    </w:p>
    <w:tbl>
      <w:tblPr>
        <w:tblStyle w:val="TableGrid"/>
        <w:tblW w:w="9072" w:type="dxa"/>
        <w:tblLayout w:type="fixed"/>
        <w:tblLook w:val="04A0" w:firstRow="1" w:lastRow="0" w:firstColumn="1" w:lastColumn="0" w:noHBand="0" w:noVBand="1"/>
      </w:tblPr>
      <w:tblGrid>
        <w:gridCol w:w="1696"/>
        <w:gridCol w:w="7376"/>
      </w:tblGrid>
      <w:tr w:rsidR="00430D48" w14:paraId="0BBDF303" w14:textId="77777777" w:rsidTr="0037538F">
        <w:trPr>
          <w:trHeight w:val="567"/>
        </w:trPr>
        <w:tc>
          <w:tcPr>
            <w:tcW w:w="1696" w:type="dxa"/>
            <w:tcBorders>
              <w:top w:val="nil"/>
              <w:left w:val="nil"/>
              <w:bottom w:val="nil"/>
            </w:tcBorders>
          </w:tcPr>
          <w:p w14:paraId="42A5533E" w14:textId="77777777" w:rsidR="00430D48" w:rsidRPr="00410F70" w:rsidRDefault="00410F70" w:rsidP="00410F70">
            <w:pPr>
              <w:pStyle w:val="TableHeading"/>
              <w:jc w:val="left"/>
              <w:rPr>
                <w:sz w:val="18"/>
                <w:szCs w:val="18"/>
              </w:rPr>
            </w:pPr>
            <w:r w:rsidRPr="00410F70">
              <w:rPr>
                <w:sz w:val="18"/>
                <w:szCs w:val="18"/>
              </w:rPr>
              <w:t>Address</w:t>
            </w:r>
          </w:p>
        </w:tc>
        <w:tc>
          <w:tcPr>
            <w:tcW w:w="7376" w:type="dxa"/>
          </w:tcPr>
          <w:p w14:paraId="5B775327" w14:textId="77777777" w:rsidR="00430D48" w:rsidRPr="0037538F" w:rsidRDefault="00430D48" w:rsidP="00410F70">
            <w:pPr>
              <w:pStyle w:val="TableBodyText"/>
              <w:rPr>
                <w:b/>
              </w:rPr>
            </w:pPr>
          </w:p>
        </w:tc>
      </w:tr>
    </w:tbl>
    <w:p w14:paraId="11206687" w14:textId="77777777" w:rsidR="00410F70" w:rsidRDefault="00410F70" w:rsidP="00410F70">
      <w:pPr>
        <w:pStyle w:val="BodyText"/>
        <w:spacing w:before="120"/>
      </w:pPr>
      <w:r>
        <w:t>in the State of Queensland, being a person in a position to know the facts asserted to, do solemnly and sincerely declare that:</w:t>
      </w:r>
    </w:p>
    <w:p w14:paraId="2309F182" w14:textId="77777777" w:rsidR="00410F70" w:rsidRDefault="00410F70" w:rsidP="00410F70">
      <w:pPr>
        <w:pStyle w:val="BodyText"/>
        <w:numPr>
          <w:ilvl w:val="0"/>
          <w:numId w:val="40"/>
        </w:numPr>
      </w:pPr>
      <w:r>
        <w:t>I am a [</w:t>
      </w:r>
      <w:r w:rsidRPr="00410F70">
        <w:rPr>
          <w:i/>
        </w:rPr>
        <w:t>insert position</w:t>
      </w:r>
      <w:r>
        <w:t>] employed by [</w:t>
      </w:r>
      <w:r w:rsidRPr="003D4F76">
        <w:rPr>
          <w:rStyle w:val="BodyTextitalic"/>
        </w:rPr>
        <w:t xml:space="preserve">name of joint </w:t>
      </w:r>
      <w:proofErr w:type="spellStart"/>
      <w:r w:rsidRPr="003D4F76">
        <w:rPr>
          <w:rStyle w:val="BodyTextitalic"/>
        </w:rPr>
        <w:t>venturer</w:t>
      </w:r>
      <w:proofErr w:type="spellEnd"/>
      <w:r>
        <w:t>] (the Company).</w:t>
      </w:r>
    </w:p>
    <w:p w14:paraId="4F82BF00" w14:textId="6E7A494C" w:rsidR="00410F70" w:rsidRDefault="00410F70" w:rsidP="00410F70">
      <w:pPr>
        <w:pStyle w:val="BodyText"/>
        <w:numPr>
          <w:ilvl w:val="0"/>
          <w:numId w:val="40"/>
        </w:numPr>
      </w:pPr>
      <w:r>
        <w:t>The Company has entered into an agreement with [</w:t>
      </w:r>
      <w:r w:rsidRPr="003D4F76">
        <w:rPr>
          <w:rStyle w:val="BodyTextitalic"/>
        </w:rPr>
        <w:t xml:space="preserve">name of other joint </w:t>
      </w:r>
      <w:proofErr w:type="spellStart"/>
      <w:r w:rsidRPr="003D4F76">
        <w:rPr>
          <w:rStyle w:val="BodyTextitalic"/>
        </w:rPr>
        <w:t>venturer</w:t>
      </w:r>
      <w:proofErr w:type="spellEnd"/>
      <w:r w:rsidR="003D4F76" w:rsidRPr="003D4F76">
        <w:rPr>
          <w:rStyle w:val="BodyTextitalic"/>
        </w:rPr>
        <w:t>(</w:t>
      </w:r>
      <w:r w:rsidRPr="003D4F76">
        <w:rPr>
          <w:rStyle w:val="BodyTextitalic"/>
        </w:rPr>
        <w:t>s</w:t>
      </w:r>
      <w:r w:rsidR="003D4F76" w:rsidRPr="003D4F76">
        <w:rPr>
          <w:rStyle w:val="BodyTextitalic"/>
        </w:rPr>
        <w:t>)</w:t>
      </w:r>
      <w:r w:rsidRPr="003B10E0">
        <w:rPr>
          <w:rStyle w:val="BodyTextitalic"/>
          <w:i w:val="0"/>
          <w:iCs/>
        </w:rPr>
        <w:t>]</w:t>
      </w:r>
      <w:r>
        <w:t xml:space="preserve"> to submit a joint tender for [</w:t>
      </w:r>
      <w:r w:rsidRPr="003D4F76">
        <w:rPr>
          <w:rStyle w:val="BodyTextitalic"/>
        </w:rPr>
        <w:t>describe project</w:t>
      </w:r>
      <w:r>
        <w:t>].</w:t>
      </w:r>
    </w:p>
    <w:p w14:paraId="4C97B42A" w14:textId="64E2EBB5" w:rsidR="00B97797" w:rsidRPr="00B97797" w:rsidRDefault="00B97797" w:rsidP="00B97797">
      <w:pPr>
        <w:pStyle w:val="ListParagraph"/>
        <w:numPr>
          <w:ilvl w:val="0"/>
          <w:numId w:val="40"/>
        </w:numPr>
        <w:rPr>
          <w:rFonts w:cs="Arial"/>
          <w:szCs w:val="22"/>
        </w:rPr>
      </w:pPr>
      <w:r w:rsidRPr="00B97797">
        <w:rPr>
          <w:rFonts w:cs="Arial"/>
          <w:szCs w:val="22"/>
        </w:rPr>
        <w:t>I am authorised to give this declaration on behalf of the Company and the other parties to the joint tender.</w:t>
      </w:r>
    </w:p>
    <w:p w14:paraId="19061184" w14:textId="70795897" w:rsidR="00B97797" w:rsidRDefault="00912549" w:rsidP="00912549">
      <w:pPr>
        <w:pStyle w:val="BodyText"/>
        <w:numPr>
          <w:ilvl w:val="0"/>
          <w:numId w:val="40"/>
        </w:numPr>
      </w:pPr>
      <w:r>
        <w:t>If the tender is successful, the Company and the other joint venturer(s) will enter into a joint venture agreement which complies with the requirements set out in the Conditions of Tendering.</w:t>
      </w:r>
    </w:p>
    <w:p w14:paraId="1F7E2C78" w14:textId="19589C14" w:rsidR="00912549" w:rsidRPr="008810E5" w:rsidRDefault="00912549" w:rsidP="00912549">
      <w:pPr>
        <w:pStyle w:val="BodyText"/>
        <w:numPr>
          <w:ilvl w:val="0"/>
          <w:numId w:val="40"/>
        </w:numPr>
      </w:pPr>
      <w:r w:rsidRPr="00185F5C">
        <w:t xml:space="preserve">The Principal will nominate one company from the Joint Venture to be the Principal Contractor for purposes of the </w:t>
      </w:r>
      <w:r w:rsidRPr="003D4F76">
        <w:rPr>
          <w:rStyle w:val="BodyTextitalic"/>
        </w:rPr>
        <w:t>Work Health and Safety Act</w:t>
      </w:r>
      <w:r w:rsidR="003B10E0">
        <w:t> </w:t>
      </w:r>
      <w:r>
        <w:t>2011</w:t>
      </w:r>
      <w:r w:rsidR="003B10E0">
        <w:t> </w:t>
      </w:r>
      <w:r>
        <w:t>(Qld)</w:t>
      </w:r>
      <w:r w:rsidR="003B10E0">
        <w:t> </w:t>
      </w:r>
      <w:r w:rsidRPr="00185F5C">
        <w:t>(WHS</w:t>
      </w:r>
      <w:r w:rsidR="003B10E0">
        <w:t> </w:t>
      </w:r>
      <w:r w:rsidRPr="00185F5C">
        <w:t>Act).</w:t>
      </w:r>
    </w:p>
    <w:p w14:paraId="5035A04A" w14:textId="7B1B6447" w:rsidR="003B10E0" w:rsidRPr="008810E5" w:rsidRDefault="00912549" w:rsidP="003B10E0">
      <w:pPr>
        <w:pStyle w:val="BodyText"/>
        <w:numPr>
          <w:ilvl w:val="0"/>
          <w:numId w:val="40"/>
        </w:numPr>
      </w:pPr>
      <w:r w:rsidRPr="008810E5">
        <w:t xml:space="preserve"> </w:t>
      </w:r>
      <w:r w:rsidRPr="00185F5C">
        <w:t>For the purpose of the WHS</w:t>
      </w:r>
      <w:r w:rsidR="003B10E0">
        <w:t> </w:t>
      </w:r>
      <w:r w:rsidRPr="00185F5C">
        <w:t xml:space="preserve">Act, the Principal Contractor will </w:t>
      </w:r>
      <w:r w:rsidRPr="003B10E0">
        <w:t>be [</w:t>
      </w:r>
      <w:r w:rsidRPr="003D4F76">
        <w:rPr>
          <w:rStyle w:val="BodyTextitalic"/>
        </w:rPr>
        <w:t>name of one entity from the joint venture</w:t>
      </w:r>
      <w:r w:rsidRPr="003B10E0">
        <w:rPr>
          <w:rStyle w:val="BodyTextitalic"/>
          <w:i w:val="0"/>
          <w:iCs/>
        </w:rPr>
        <w:t>].</w:t>
      </w:r>
    </w:p>
    <w:p w14:paraId="17CCD204" w14:textId="34B98B5F" w:rsidR="00B97797" w:rsidRDefault="00B97797" w:rsidP="00B97797">
      <w:pPr>
        <w:pStyle w:val="BodyText"/>
        <w:numPr>
          <w:ilvl w:val="0"/>
          <w:numId w:val="40"/>
        </w:numPr>
      </w:pPr>
      <w:r>
        <w:t>If the tender is successful, the Company and the other joint venture(s) will be jointly and severally liable under the Contract.</w:t>
      </w:r>
    </w:p>
    <w:p w14:paraId="05661491" w14:textId="530EC595" w:rsidR="00B97797" w:rsidRDefault="00410F70" w:rsidP="00B97797">
      <w:pPr>
        <w:pStyle w:val="BodyText"/>
        <w:numPr>
          <w:ilvl w:val="0"/>
          <w:numId w:val="40"/>
        </w:numPr>
      </w:pPr>
      <w:r>
        <w:t xml:space="preserve">The duly authorised representative of the joint venture for communications following the </w:t>
      </w:r>
      <w:r w:rsidR="001637C3">
        <w:t>lodgement</w:t>
      </w:r>
      <w:r>
        <w:t xml:space="preserve"> of the tender is [</w:t>
      </w:r>
      <w:r w:rsidRPr="003D4F76">
        <w:rPr>
          <w:rStyle w:val="BodyTextitalic"/>
        </w:rPr>
        <w:t>insert name, address, telephone number, email address</w:t>
      </w:r>
      <w:r>
        <w:t>].</w:t>
      </w:r>
    </w:p>
    <w:p w14:paraId="3CD94F0A" w14:textId="1F2397FD" w:rsidR="00430D48" w:rsidRDefault="00410F70" w:rsidP="00B8333F">
      <w:pPr>
        <w:pStyle w:val="BodyText"/>
      </w:pPr>
      <w:r>
        <w:t xml:space="preserve">and I make this solemn declaration conscientiously believing the same to be true, and by virtue of the </w:t>
      </w:r>
      <w:r w:rsidRPr="00410F70">
        <w:rPr>
          <w:i/>
        </w:rPr>
        <w:t xml:space="preserve">Oaths Act </w:t>
      </w:r>
      <w:r w:rsidRPr="00D30B93">
        <w:rPr>
          <w:iCs/>
        </w:rPr>
        <w:t>1867</w:t>
      </w:r>
      <w:r w:rsidR="00D30B93">
        <w:rPr>
          <w:iCs/>
        </w:rPr>
        <w:t> </w:t>
      </w:r>
      <w:r w:rsidR="00D30B93" w:rsidRPr="00D30B93">
        <w:rPr>
          <w:iCs/>
        </w:rPr>
        <w:t>(Qld)</w:t>
      </w:r>
      <w:r w:rsidRPr="00D30B93">
        <w:rPr>
          <w:iCs/>
        </w:rPr>
        <w:t>.</w:t>
      </w:r>
    </w:p>
    <w:p w14:paraId="77B9FCE2" w14:textId="77777777" w:rsidR="00A06008" w:rsidRDefault="00A06008" w:rsidP="00211F2D">
      <w:pPr>
        <w:pStyle w:val="BodyText"/>
        <w:spacing w:after="0" w:line="24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835"/>
      </w:tblGrid>
      <w:tr w:rsidR="002E074D" w14:paraId="442EA3C5" w14:textId="77777777" w:rsidTr="006A1F57">
        <w:tc>
          <w:tcPr>
            <w:tcW w:w="9067" w:type="dxa"/>
            <w:gridSpan w:val="2"/>
            <w:shd w:val="clear" w:color="auto" w:fill="auto"/>
            <w:vAlign w:val="center"/>
          </w:tcPr>
          <w:p w14:paraId="35276A88" w14:textId="77777777" w:rsidR="002E074D" w:rsidRDefault="00410F70" w:rsidP="00133AE0">
            <w:pPr>
              <w:pStyle w:val="TableHeading"/>
              <w:keepNext/>
              <w:keepLines/>
              <w:jc w:val="left"/>
            </w:pPr>
            <w:r>
              <w:t>Declared and signed by</w:t>
            </w:r>
          </w:p>
        </w:tc>
      </w:tr>
      <w:tr w:rsidR="00410F70" w14:paraId="3C82A0E4" w14:textId="77777777" w:rsidTr="006A1F57">
        <w:tc>
          <w:tcPr>
            <w:tcW w:w="6232" w:type="dxa"/>
            <w:shd w:val="clear" w:color="auto" w:fill="auto"/>
            <w:vAlign w:val="center"/>
          </w:tcPr>
          <w:p w14:paraId="4C4D9787" w14:textId="77777777" w:rsidR="00410F70" w:rsidRPr="00E23BF2" w:rsidRDefault="00410F70" w:rsidP="002E074D">
            <w:pPr>
              <w:pStyle w:val="TableBodyTextsmall"/>
              <w:rPr>
                <w:sz w:val="18"/>
                <w:szCs w:val="18"/>
              </w:rPr>
            </w:pPr>
            <w:r w:rsidRPr="00E23BF2">
              <w:rPr>
                <w:sz w:val="18"/>
                <w:szCs w:val="18"/>
              </w:rPr>
              <w:t>Declarant’s Signature</w:t>
            </w:r>
          </w:p>
        </w:tc>
        <w:tc>
          <w:tcPr>
            <w:tcW w:w="2835" w:type="dxa"/>
            <w:shd w:val="clear" w:color="auto" w:fill="auto"/>
            <w:vAlign w:val="center"/>
          </w:tcPr>
          <w:p w14:paraId="57BB0383" w14:textId="77777777" w:rsidR="00410F70" w:rsidRPr="00E23BF2" w:rsidRDefault="00410F70" w:rsidP="00410F70">
            <w:pPr>
              <w:pStyle w:val="TableBodyTextsmall"/>
              <w:rPr>
                <w:sz w:val="18"/>
                <w:szCs w:val="18"/>
              </w:rPr>
            </w:pPr>
            <w:r w:rsidRPr="00E23BF2">
              <w:rPr>
                <w:sz w:val="18"/>
                <w:szCs w:val="18"/>
              </w:rPr>
              <w:t>Date of declaration</w:t>
            </w:r>
          </w:p>
        </w:tc>
      </w:tr>
      <w:tr w:rsidR="00410F70" w14:paraId="5C527F08" w14:textId="77777777" w:rsidTr="006A1F57">
        <w:tc>
          <w:tcPr>
            <w:tcW w:w="6232" w:type="dxa"/>
            <w:shd w:val="clear" w:color="auto" w:fill="auto"/>
            <w:vAlign w:val="center"/>
          </w:tcPr>
          <w:p w14:paraId="7A631EAB" w14:textId="77777777" w:rsidR="00410F70" w:rsidRPr="00E23BF2" w:rsidRDefault="00410F70" w:rsidP="00410F70">
            <w:pPr>
              <w:pStyle w:val="TableBodyText"/>
              <w:rPr>
                <w:sz w:val="18"/>
                <w:szCs w:val="18"/>
              </w:rPr>
            </w:pPr>
          </w:p>
        </w:tc>
        <w:tc>
          <w:tcPr>
            <w:tcW w:w="2835" w:type="dxa"/>
            <w:shd w:val="clear" w:color="auto" w:fill="auto"/>
            <w:vAlign w:val="center"/>
          </w:tcPr>
          <w:p w14:paraId="479C9024" w14:textId="77777777" w:rsidR="00410F70" w:rsidRPr="00E23BF2" w:rsidRDefault="00410F70" w:rsidP="00410F70">
            <w:pPr>
              <w:pStyle w:val="TableBodyText"/>
              <w:rPr>
                <w:sz w:val="18"/>
                <w:szCs w:val="18"/>
              </w:rPr>
            </w:pPr>
            <w:r w:rsidRPr="00E23BF2">
              <w:rPr>
                <w:sz w:val="18"/>
                <w:szCs w:val="18"/>
              </w:rPr>
              <w:t xml:space="preserve">on the </w:t>
            </w:r>
            <w:r w:rsidRPr="00E23BF2">
              <w:rPr>
                <w:b/>
                <w:sz w:val="18"/>
                <w:szCs w:val="18"/>
              </w:rPr>
              <w:fldChar w:fldCharType="begin">
                <w:ffData>
                  <w:name w:val="Text10"/>
                  <w:enabled/>
                  <w:calcOnExit w:val="0"/>
                  <w:textInput>
                    <w:maxLength w:val="2"/>
                  </w:textInput>
                </w:ffData>
              </w:fldChar>
            </w:r>
            <w:r w:rsidRPr="00E23BF2">
              <w:rPr>
                <w:b/>
                <w:sz w:val="18"/>
                <w:szCs w:val="18"/>
              </w:rPr>
              <w:instrText xml:space="preserve"> FORMTEXT </w:instrText>
            </w:r>
            <w:r w:rsidRPr="00E23BF2">
              <w:rPr>
                <w:b/>
                <w:sz w:val="18"/>
                <w:szCs w:val="18"/>
              </w:rPr>
            </w:r>
            <w:r w:rsidRPr="00E23BF2">
              <w:rPr>
                <w:b/>
                <w:sz w:val="18"/>
                <w:szCs w:val="18"/>
              </w:rPr>
              <w:fldChar w:fldCharType="separate"/>
            </w:r>
            <w:r w:rsidRPr="00E23BF2">
              <w:rPr>
                <w:b/>
                <w:noProof/>
                <w:sz w:val="18"/>
                <w:szCs w:val="18"/>
              </w:rPr>
              <w:t> </w:t>
            </w:r>
            <w:r w:rsidRPr="00E23BF2">
              <w:rPr>
                <w:b/>
                <w:noProof/>
                <w:sz w:val="18"/>
                <w:szCs w:val="18"/>
              </w:rPr>
              <w:t> </w:t>
            </w:r>
            <w:r w:rsidRPr="00E23BF2">
              <w:rPr>
                <w:b/>
                <w:sz w:val="18"/>
                <w:szCs w:val="18"/>
              </w:rPr>
              <w:fldChar w:fldCharType="end"/>
            </w:r>
            <w:r w:rsidRPr="00E23BF2">
              <w:rPr>
                <w:sz w:val="18"/>
                <w:szCs w:val="18"/>
              </w:rPr>
              <w:t xml:space="preserve"> day of </w:t>
            </w:r>
            <w:r w:rsidRPr="00E23BF2">
              <w:rPr>
                <w:b/>
                <w:sz w:val="18"/>
                <w:szCs w:val="18"/>
              </w:rPr>
              <w:fldChar w:fldCharType="begin">
                <w:ffData>
                  <w:name w:val="Text10"/>
                  <w:enabled/>
                  <w:calcOnExit w:val="0"/>
                  <w:textInput>
                    <w:maxLength w:val="2"/>
                  </w:textInput>
                </w:ffData>
              </w:fldChar>
            </w:r>
            <w:r w:rsidRPr="00E23BF2">
              <w:rPr>
                <w:b/>
                <w:sz w:val="18"/>
                <w:szCs w:val="18"/>
              </w:rPr>
              <w:instrText xml:space="preserve"> FORMTEXT </w:instrText>
            </w:r>
            <w:r w:rsidRPr="00E23BF2">
              <w:rPr>
                <w:b/>
                <w:sz w:val="18"/>
                <w:szCs w:val="18"/>
              </w:rPr>
            </w:r>
            <w:r w:rsidRPr="00E23BF2">
              <w:rPr>
                <w:b/>
                <w:sz w:val="18"/>
                <w:szCs w:val="18"/>
              </w:rPr>
              <w:fldChar w:fldCharType="separate"/>
            </w:r>
            <w:r w:rsidRPr="00E23BF2">
              <w:rPr>
                <w:b/>
                <w:noProof/>
                <w:sz w:val="18"/>
                <w:szCs w:val="18"/>
              </w:rPr>
              <w:t> </w:t>
            </w:r>
            <w:r w:rsidRPr="00E23BF2">
              <w:rPr>
                <w:b/>
                <w:noProof/>
                <w:sz w:val="18"/>
                <w:szCs w:val="18"/>
              </w:rPr>
              <w:t> </w:t>
            </w:r>
            <w:r w:rsidRPr="00E23BF2">
              <w:rPr>
                <w:b/>
                <w:sz w:val="18"/>
                <w:szCs w:val="18"/>
              </w:rPr>
              <w:fldChar w:fldCharType="end"/>
            </w:r>
            <w:r w:rsidRPr="00E23BF2">
              <w:rPr>
                <w:sz w:val="18"/>
                <w:szCs w:val="18"/>
              </w:rPr>
              <w:t xml:space="preserve"> 20</w:t>
            </w:r>
            <w:r w:rsidRPr="00E23BF2">
              <w:rPr>
                <w:b/>
                <w:sz w:val="18"/>
                <w:szCs w:val="18"/>
              </w:rPr>
              <w:fldChar w:fldCharType="begin">
                <w:ffData>
                  <w:name w:val="Text10"/>
                  <w:enabled/>
                  <w:calcOnExit w:val="0"/>
                  <w:textInput>
                    <w:maxLength w:val="2"/>
                  </w:textInput>
                </w:ffData>
              </w:fldChar>
            </w:r>
            <w:bookmarkStart w:id="0" w:name="Text10"/>
            <w:r w:rsidRPr="00E23BF2">
              <w:rPr>
                <w:b/>
                <w:sz w:val="18"/>
                <w:szCs w:val="18"/>
              </w:rPr>
              <w:instrText xml:space="preserve"> FORMTEXT </w:instrText>
            </w:r>
            <w:r w:rsidRPr="00E23BF2">
              <w:rPr>
                <w:b/>
                <w:sz w:val="18"/>
                <w:szCs w:val="18"/>
              </w:rPr>
            </w:r>
            <w:r w:rsidRPr="00E23BF2">
              <w:rPr>
                <w:b/>
                <w:sz w:val="18"/>
                <w:szCs w:val="18"/>
              </w:rPr>
              <w:fldChar w:fldCharType="separate"/>
            </w:r>
            <w:r w:rsidRPr="00E23BF2">
              <w:rPr>
                <w:b/>
                <w:noProof/>
                <w:sz w:val="18"/>
                <w:szCs w:val="18"/>
              </w:rPr>
              <w:t> </w:t>
            </w:r>
            <w:r w:rsidRPr="00E23BF2">
              <w:rPr>
                <w:b/>
                <w:noProof/>
                <w:sz w:val="18"/>
                <w:szCs w:val="18"/>
              </w:rPr>
              <w:t> </w:t>
            </w:r>
            <w:r w:rsidRPr="00E23BF2">
              <w:rPr>
                <w:b/>
                <w:sz w:val="18"/>
                <w:szCs w:val="18"/>
              </w:rPr>
              <w:fldChar w:fldCharType="end"/>
            </w:r>
            <w:bookmarkEnd w:id="0"/>
          </w:p>
        </w:tc>
      </w:tr>
      <w:tr w:rsidR="00410F70" w14:paraId="2C2F9191" w14:textId="77777777" w:rsidTr="006A1F57">
        <w:tc>
          <w:tcPr>
            <w:tcW w:w="9067" w:type="dxa"/>
            <w:gridSpan w:val="2"/>
            <w:shd w:val="clear" w:color="auto" w:fill="auto"/>
            <w:vAlign w:val="center"/>
          </w:tcPr>
          <w:p w14:paraId="63E03A75" w14:textId="77777777" w:rsidR="00410F70" w:rsidRDefault="00410F70" w:rsidP="00410F70">
            <w:pPr>
              <w:pStyle w:val="TableHeading"/>
              <w:keepNext/>
              <w:keepLines/>
              <w:jc w:val="left"/>
            </w:pPr>
            <w:r>
              <w:lastRenderedPageBreak/>
              <w:t>before</w:t>
            </w:r>
          </w:p>
        </w:tc>
      </w:tr>
      <w:tr w:rsidR="00410F70" w14:paraId="50C97066" w14:textId="77777777" w:rsidTr="006A1F57">
        <w:tc>
          <w:tcPr>
            <w:tcW w:w="6232" w:type="dxa"/>
            <w:shd w:val="clear" w:color="auto" w:fill="auto"/>
            <w:vAlign w:val="center"/>
          </w:tcPr>
          <w:p w14:paraId="37F03334" w14:textId="77777777" w:rsidR="00410F70" w:rsidRPr="00E23BF2" w:rsidRDefault="00410F70" w:rsidP="00410F70">
            <w:pPr>
              <w:pStyle w:val="TableBodyTextsmall"/>
              <w:rPr>
                <w:sz w:val="18"/>
                <w:szCs w:val="18"/>
              </w:rPr>
            </w:pPr>
            <w:r w:rsidRPr="00E23BF2">
              <w:rPr>
                <w:sz w:val="18"/>
                <w:szCs w:val="18"/>
              </w:rPr>
              <w:t>Title of person before whom declaration is made</w:t>
            </w:r>
          </w:p>
        </w:tc>
        <w:tc>
          <w:tcPr>
            <w:tcW w:w="2835" w:type="dxa"/>
            <w:shd w:val="clear" w:color="auto" w:fill="auto"/>
            <w:vAlign w:val="center"/>
          </w:tcPr>
          <w:p w14:paraId="14E92F54" w14:textId="77777777" w:rsidR="00410F70" w:rsidRPr="00E23BF2" w:rsidRDefault="00410F70" w:rsidP="00410F70">
            <w:pPr>
              <w:pStyle w:val="TableBodyTextsmall"/>
              <w:rPr>
                <w:sz w:val="18"/>
                <w:szCs w:val="18"/>
              </w:rPr>
            </w:pPr>
            <w:r w:rsidRPr="00E23BF2">
              <w:rPr>
                <w:sz w:val="18"/>
                <w:szCs w:val="18"/>
              </w:rPr>
              <w:t>Signature</w:t>
            </w:r>
          </w:p>
        </w:tc>
      </w:tr>
      <w:tr w:rsidR="00410F70" w14:paraId="1E51A114" w14:textId="77777777" w:rsidTr="006A1F57">
        <w:tc>
          <w:tcPr>
            <w:tcW w:w="6232" w:type="dxa"/>
            <w:shd w:val="clear" w:color="auto" w:fill="auto"/>
            <w:vAlign w:val="center"/>
          </w:tcPr>
          <w:p w14:paraId="5AE9CC73" w14:textId="77777777" w:rsidR="00410F70" w:rsidRPr="0037538F" w:rsidRDefault="00410F70" w:rsidP="00410F70">
            <w:pPr>
              <w:pStyle w:val="TableBodyTextsmall"/>
              <w:rPr>
                <w:sz w:val="20"/>
              </w:rPr>
            </w:pPr>
          </w:p>
        </w:tc>
        <w:tc>
          <w:tcPr>
            <w:tcW w:w="2835" w:type="dxa"/>
            <w:shd w:val="clear" w:color="auto" w:fill="auto"/>
            <w:vAlign w:val="center"/>
          </w:tcPr>
          <w:p w14:paraId="565537FC" w14:textId="77777777" w:rsidR="00410F70" w:rsidRPr="0037538F" w:rsidRDefault="00410F70" w:rsidP="00410F70">
            <w:pPr>
              <w:pStyle w:val="TableBodyTextsmall"/>
              <w:rPr>
                <w:sz w:val="20"/>
              </w:rPr>
            </w:pPr>
          </w:p>
        </w:tc>
      </w:tr>
      <w:tr w:rsidR="00410F70" w14:paraId="3C032353" w14:textId="77777777" w:rsidTr="006A1F57">
        <w:tc>
          <w:tcPr>
            <w:tcW w:w="9067" w:type="dxa"/>
            <w:gridSpan w:val="2"/>
            <w:shd w:val="clear" w:color="auto" w:fill="auto"/>
            <w:vAlign w:val="center"/>
          </w:tcPr>
          <w:p w14:paraId="3C9D50A3" w14:textId="77777777" w:rsidR="00410F70" w:rsidRDefault="00410F70" w:rsidP="00410F70">
            <w:pPr>
              <w:pStyle w:val="TableBodyTextsmall"/>
            </w:pPr>
            <w:r>
              <w:t>Notes:</w:t>
            </w:r>
          </w:p>
          <w:p w14:paraId="7A2B44EB" w14:textId="692D0B1B" w:rsidR="00410F70" w:rsidRDefault="00410F70" w:rsidP="00410F70">
            <w:pPr>
              <w:pStyle w:val="TableBodyTextsmall"/>
              <w:numPr>
                <w:ilvl w:val="0"/>
                <w:numId w:val="41"/>
              </w:numPr>
            </w:pPr>
            <w:r>
              <w:t xml:space="preserve">This Statutory Declaration must be witnessed by a solicitor, barrister, Justice of the Peace, Commissioner of Declarations or other person authorised under the </w:t>
            </w:r>
            <w:r w:rsidRPr="00410F70">
              <w:rPr>
                <w:i/>
              </w:rPr>
              <w:t>Oaths Act</w:t>
            </w:r>
            <w:r w:rsidR="00D30B93">
              <w:rPr>
                <w:i/>
              </w:rPr>
              <w:t> </w:t>
            </w:r>
            <w:r w:rsidRPr="00410F70">
              <w:rPr>
                <w:i/>
              </w:rPr>
              <w:t>1867</w:t>
            </w:r>
            <w:r w:rsidR="00D30B93">
              <w:rPr>
                <w:i/>
              </w:rPr>
              <w:t> </w:t>
            </w:r>
            <w:r w:rsidR="00D30B93" w:rsidRPr="00D30B93">
              <w:rPr>
                <w:iCs/>
              </w:rPr>
              <w:t>(Qld)</w:t>
            </w:r>
            <w:r>
              <w:t xml:space="preserve"> as amended.</w:t>
            </w:r>
          </w:p>
          <w:p w14:paraId="68FFE50D" w14:textId="067F1CEF" w:rsidR="00410F70" w:rsidRDefault="00410F70" w:rsidP="00410F70">
            <w:pPr>
              <w:pStyle w:val="TableBodyTextsmall"/>
              <w:numPr>
                <w:ilvl w:val="0"/>
                <w:numId w:val="41"/>
              </w:numPr>
            </w:pPr>
            <w:r>
              <w:t xml:space="preserve">A person who wilfully makes a false statement in a statutory declaration under the </w:t>
            </w:r>
            <w:r w:rsidRPr="00410F70">
              <w:rPr>
                <w:i/>
              </w:rPr>
              <w:t>Oaths Act</w:t>
            </w:r>
            <w:r w:rsidR="00D30B93">
              <w:rPr>
                <w:i/>
              </w:rPr>
              <w:t> </w:t>
            </w:r>
            <w:r w:rsidRPr="00410F70">
              <w:rPr>
                <w:i/>
              </w:rPr>
              <w:t>1867</w:t>
            </w:r>
            <w:r w:rsidR="00D30B93">
              <w:rPr>
                <w:i/>
              </w:rPr>
              <w:t> </w:t>
            </w:r>
            <w:r w:rsidR="00D30B93" w:rsidRPr="00D30B93">
              <w:rPr>
                <w:iCs/>
              </w:rPr>
              <w:t>(Qld)</w:t>
            </w:r>
            <w:r>
              <w:t xml:space="preserve"> as amended</w:t>
            </w:r>
            <w:r w:rsidR="00E23BF2">
              <w:t>,</w:t>
            </w:r>
            <w:r>
              <w:t xml:space="preserve"> is guilty of an offence under that Act, punishment for which may include a fine and/or imprisonment.</w:t>
            </w:r>
          </w:p>
        </w:tc>
      </w:tr>
      <w:tr w:rsidR="00410F70" w14:paraId="42716BD5" w14:textId="77777777" w:rsidTr="006A1F57">
        <w:tc>
          <w:tcPr>
            <w:tcW w:w="9067" w:type="dxa"/>
            <w:gridSpan w:val="2"/>
            <w:shd w:val="clear" w:color="auto" w:fill="auto"/>
            <w:vAlign w:val="center"/>
          </w:tcPr>
          <w:p w14:paraId="5F6F0DCD" w14:textId="77777777" w:rsidR="00410F70" w:rsidRDefault="00410F70" w:rsidP="0037538F">
            <w:pPr>
              <w:pStyle w:val="TableBodyTextsmall"/>
            </w:pPr>
            <w:r w:rsidRPr="00410F70">
              <w:t>The Department of Transport and Main Roads collects personal information on this form so that you may make the declaration.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1442959C" w14:textId="77777777" w:rsidR="00133AE0" w:rsidRDefault="00133AE0" w:rsidP="00C5054B">
      <w:pPr>
        <w:pStyle w:val="BodyText"/>
      </w:pPr>
    </w:p>
    <w:sectPr w:rsidR="00133AE0" w:rsidSect="0061185E">
      <w:headerReference w:type="default" r:id="rId12"/>
      <w:footerReference w:type="default" r:id="rId13"/>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35FE" w14:textId="77777777" w:rsidR="00EF2FDD" w:rsidRDefault="00EF2FDD">
      <w:r>
        <w:separator/>
      </w:r>
    </w:p>
    <w:p w14:paraId="37384124" w14:textId="77777777" w:rsidR="00EF2FDD" w:rsidRDefault="00EF2FDD"/>
  </w:endnote>
  <w:endnote w:type="continuationSeparator" w:id="0">
    <w:p w14:paraId="09464B5F" w14:textId="77777777" w:rsidR="00EF2FDD" w:rsidRDefault="00EF2FDD">
      <w:r>
        <w:continuationSeparator/>
      </w:r>
    </w:p>
    <w:p w14:paraId="68C640A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92F9" w14:textId="133994C4" w:rsidR="00C5054B" w:rsidRDefault="005E7F89" w:rsidP="004807A4">
    <w:pPr>
      <w:pStyle w:val="Footer"/>
      <w:tabs>
        <w:tab w:val="clear" w:pos="9540"/>
        <w:tab w:val="right" w:pos="9498"/>
      </w:tabs>
      <w:ind w:right="-428"/>
    </w:pPr>
    <w:r>
      <w:t xml:space="preserve">Transport Infrastructure Contract, </w:t>
    </w:r>
    <w:r w:rsidR="00C5054B" w:rsidRPr="00391457">
      <w:t>Trans</w:t>
    </w:r>
    <w:r w:rsidR="00C5054B">
      <w:t xml:space="preserve">port and Main Roads, </w:t>
    </w:r>
    <w:r w:rsidR="00B97797">
      <w:t>March 2025</w:t>
    </w:r>
    <w:r w:rsidR="00410F70">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807A4">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807A4">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433C" w14:textId="77777777" w:rsidR="00EF2FDD" w:rsidRDefault="00EF2FDD">
      <w:r>
        <w:separator/>
      </w:r>
    </w:p>
    <w:p w14:paraId="0F8A2C2B" w14:textId="77777777" w:rsidR="00EF2FDD" w:rsidRDefault="00EF2FDD"/>
  </w:footnote>
  <w:footnote w:type="continuationSeparator" w:id="0">
    <w:p w14:paraId="514ADB76" w14:textId="77777777" w:rsidR="00EF2FDD" w:rsidRDefault="00EF2FDD">
      <w:r>
        <w:continuationSeparator/>
      </w:r>
    </w:p>
    <w:p w14:paraId="3FD22618"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8B8" w14:textId="77777777" w:rsidR="00C5054B" w:rsidRPr="007E6BE4" w:rsidRDefault="00AC66D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2F1139BF" wp14:editId="3832E668">
          <wp:simplePos x="0" y="0"/>
          <wp:positionH relativeFrom="column">
            <wp:posOffset>3512820</wp:posOffset>
          </wp:positionH>
          <wp:positionV relativeFrom="paragraph">
            <wp:posOffset>-3810</wp:posOffset>
          </wp:positionV>
          <wp:extent cx="2257425" cy="390525"/>
          <wp:effectExtent l="0" t="0" r="9525" b="952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430D48">
      <w:rPr>
        <w:b/>
        <w:sz w:val="32"/>
        <w:szCs w:val="32"/>
      </w:rPr>
      <w:t>Tenderer’s Statutory Declaration</w:t>
    </w:r>
  </w:p>
  <w:p w14:paraId="57A2BE65" w14:textId="77777777" w:rsidR="00C5054B" w:rsidRPr="00430D48" w:rsidRDefault="00430D48" w:rsidP="00C5054B">
    <w:pPr>
      <w:pStyle w:val="HeaderChapterpart"/>
      <w:rPr>
        <w:sz w:val="4"/>
        <w:szCs w:val="4"/>
      </w:rPr>
    </w:pPr>
    <w:r>
      <w:rPr>
        <w:sz w:val="32"/>
        <w:szCs w:val="32"/>
      </w:rPr>
      <w:t>Tender by Joint Venture</w:t>
    </w:r>
    <w:r>
      <w:rPr>
        <w:sz w:val="32"/>
        <w:szCs w:val="32"/>
      </w:rPr>
      <w:br/>
    </w:r>
  </w:p>
  <w:p w14:paraId="196F0156" w14:textId="77777777" w:rsidR="00C5054B" w:rsidRDefault="00C5054B" w:rsidP="00C5054B">
    <w:pPr>
      <w:pStyle w:val="HeaderChapterpart"/>
      <w:pBdr>
        <w:bottom w:val="none" w:sz="0" w:space="0" w:color="auto"/>
      </w:pBd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882"/>
    </w:tblGrid>
    <w:tr w:rsidR="00133AE0" w:rsidRPr="00125B5A" w14:paraId="78ECA1D2" w14:textId="77777777" w:rsidTr="0037538F">
      <w:trPr>
        <w:trHeight w:val="340"/>
      </w:trPr>
      <w:tc>
        <w:tcPr>
          <w:tcW w:w="3936" w:type="dxa"/>
          <w:tcBorders>
            <w:top w:val="nil"/>
            <w:left w:val="nil"/>
            <w:bottom w:val="nil"/>
            <w:right w:val="single" w:sz="4" w:space="0" w:color="auto"/>
          </w:tcBorders>
          <w:shd w:val="clear" w:color="auto" w:fill="auto"/>
          <w:vAlign w:val="bottom"/>
        </w:tcPr>
        <w:p w14:paraId="5292EF26" w14:textId="1CBC9968" w:rsidR="00C5054B" w:rsidRPr="00133AE0" w:rsidRDefault="00430D48" w:rsidP="00430D48">
          <w:pPr>
            <w:pStyle w:val="HeaderChapterpart"/>
            <w:keepNext/>
            <w:keepLines/>
            <w:pBdr>
              <w:bottom w:val="none" w:sz="0" w:space="0" w:color="auto"/>
            </w:pBdr>
            <w:ind w:right="0"/>
            <w:rPr>
              <w:b/>
              <w:sz w:val="22"/>
              <w:szCs w:val="22"/>
            </w:rPr>
          </w:pPr>
          <w:r>
            <w:rPr>
              <w:b/>
              <w:sz w:val="22"/>
              <w:szCs w:val="22"/>
            </w:rPr>
            <w:t>C7035</w:t>
          </w:r>
          <w:r w:rsidR="00052127">
            <w:rPr>
              <w:b/>
              <w:sz w:val="22"/>
              <w:szCs w:val="22"/>
            </w:rPr>
            <w:t>.TIC</w:t>
          </w:r>
        </w:p>
      </w:tc>
      <w:tc>
        <w:tcPr>
          <w:tcW w:w="2254" w:type="dxa"/>
          <w:tcBorders>
            <w:left w:val="single" w:sz="4" w:space="0" w:color="auto"/>
          </w:tcBorders>
          <w:shd w:val="clear" w:color="auto" w:fill="auto"/>
          <w:vAlign w:val="bottom"/>
        </w:tcPr>
        <w:p w14:paraId="69ED5367"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882" w:type="dxa"/>
          <w:shd w:val="clear" w:color="auto" w:fill="auto"/>
          <w:vAlign w:val="bottom"/>
        </w:tcPr>
        <w:p w14:paraId="50A58503"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2908FE69" w14:textId="77777777" w:rsidR="00C5054B" w:rsidRPr="00125B5A" w:rsidRDefault="00C5054B" w:rsidP="00C5054B">
    <w:pPr>
      <w:pStyle w:val="HeaderChapterpart"/>
      <w:pBdr>
        <w:bottom w:val="none" w:sz="0" w:space="0" w:color="auto"/>
      </w:pBdr>
    </w:pPr>
  </w:p>
  <w:p w14:paraId="5914C534"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5CFB6117"/>
    <w:multiLevelType w:val="multilevel"/>
    <w:tmpl w:val="B2B20138"/>
    <w:numStyleLink w:val="TableListAllLetter3level"/>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21570F"/>
    <w:multiLevelType w:val="multilevel"/>
    <w:tmpl w:val="DC821EBC"/>
    <w:numStyleLink w:val="TableListAllBullets3Level"/>
  </w:abstractNum>
  <w:abstractNum w:abstractNumId="32" w15:restartNumberingAfterBreak="0">
    <w:nsid w:val="6FDE7422"/>
    <w:multiLevelType w:val="multilevel"/>
    <w:tmpl w:val="9B0216C0"/>
    <w:numStyleLink w:val="ListAllNum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549147545">
    <w:abstractNumId w:val="9"/>
  </w:num>
  <w:num w:numId="2" w16cid:durableId="1274753176">
    <w:abstractNumId w:val="18"/>
  </w:num>
  <w:num w:numId="3" w16cid:durableId="1482038488">
    <w:abstractNumId w:val="30"/>
  </w:num>
  <w:num w:numId="4" w16cid:durableId="988703891">
    <w:abstractNumId w:val="3"/>
  </w:num>
  <w:num w:numId="5" w16cid:durableId="1679692174">
    <w:abstractNumId w:val="13"/>
  </w:num>
  <w:num w:numId="6" w16cid:durableId="654452256">
    <w:abstractNumId w:val="26"/>
  </w:num>
  <w:num w:numId="7" w16cid:durableId="1123115752">
    <w:abstractNumId w:val="12"/>
  </w:num>
  <w:num w:numId="8" w16cid:durableId="2079278069">
    <w:abstractNumId w:val="7"/>
  </w:num>
  <w:num w:numId="9" w16cid:durableId="1673607676">
    <w:abstractNumId w:val="38"/>
  </w:num>
  <w:num w:numId="10" w16cid:durableId="1375622114">
    <w:abstractNumId w:val="37"/>
  </w:num>
  <w:num w:numId="11" w16cid:durableId="1713269777">
    <w:abstractNumId w:val="19"/>
  </w:num>
  <w:num w:numId="12" w16cid:durableId="2118475971">
    <w:abstractNumId w:val="11"/>
  </w:num>
  <w:num w:numId="13" w16cid:durableId="2096121624">
    <w:abstractNumId w:val="17"/>
  </w:num>
  <w:num w:numId="14" w16cid:durableId="1746536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9745648">
    <w:abstractNumId w:val="4"/>
  </w:num>
  <w:num w:numId="16" w16cid:durableId="269623985">
    <w:abstractNumId w:val="34"/>
  </w:num>
  <w:num w:numId="17" w16cid:durableId="1323121479">
    <w:abstractNumId w:val="23"/>
  </w:num>
  <w:num w:numId="18" w16cid:durableId="1996645198">
    <w:abstractNumId w:val="0"/>
  </w:num>
  <w:num w:numId="19" w16cid:durableId="1208303024">
    <w:abstractNumId w:val="36"/>
  </w:num>
  <w:num w:numId="20" w16cid:durableId="1658144410">
    <w:abstractNumId w:val="39"/>
  </w:num>
  <w:num w:numId="21" w16cid:durableId="622156546">
    <w:abstractNumId w:val="33"/>
  </w:num>
  <w:num w:numId="22" w16cid:durableId="102282316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953708854">
    <w:abstractNumId w:val="14"/>
  </w:num>
  <w:num w:numId="24" w16cid:durableId="872420532">
    <w:abstractNumId w:val="1"/>
  </w:num>
  <w:num w:numId="25" w16cid:durableId="1905330972">
    <w:abstractNumId w:val="22"/>
  </w:num>
  <w:num w:numId="26" w16cid:durableId="941373600">
    <w:abstractNumId w:val="31"/>
  </w:num>
  <w:num w:numId="27" w16cid:durableId="483932896">
    <w:abstractNumId w:val="10"/>
  </w:num>
  <w:num w:numId="28" w16cid:durableId="1632247379">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263879479">
    <w:abstractNumId w:val="8"/>
  </w:num>
  <w:num w:numId="30" w16cid:durableId="1977445767">
    <w:abstractNumId w:val="25"/>
  </w:num>
  <w:num w:numId="31" w16cid:durableId="1212418852">
    <w:abstractNumId w:val="16"/>
  </w:num>
  <w:num w:numId="32" w16cid:durableId="984820342">
    <w:abstractNumId w:val="2"/>
  </w:num>
  <w:num w:numId="33" w16cid:durableId="882861995">
    <w:abstractNumId w:val="35"/>
  </w:num>
  <w:num w:numId="34" w16cid:durableId="1583637658">
    <w:abstractNumId w:val="24"/>
  </w:num>
  <w:num w:numId="35" w16cid:durableId="1186944184">
    <w:abstractNumId w:val="21"/>
  </w:num>
  <w:num w:numId="36" w16cid:durableId="1731880715">
    <w:abstractNumId w:val="28"/>
  </w:num>
  <w:num w:numId="37" w16cid:durableId="670330291">
    <w:abstractNumId w:val="5"/>
  </w:num>
  <w:num w:numId="38" w16cid:durableId="2081246994">
    <w:abstractNumId w:val="6"/>
  </w:num>
  <w:num w:numId="39" w16cid:durableId="97063818">
    <w:abstractNumId w:val="15"/>
  </w:num>
  <w:num w:numId="40" w16cid:durableId="1161770962">
    <w:abstractNumId w:val="32"/>
  </w:num>
  <w:num w:numId="41" w16cid:durableId="1478378907">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52127"/>
    <w:rsid w:val="0006499F"/>
    <w:rsid w:val="00066DBE"/>
    <w:rsid w:val="00070044"/>
    <w:rsid w:val="0007165A"/>
    <w:rsid w:val="000913ED"/>
    <w:rsid w:val="00096FC7"/>
    <w:rsid w:val="000B047B"/>
    <w:rsid w:val="000B71E8"/>
    <w:rsid w:val="000E1CE3"/>
    <w:rsid w:val="000F4199"/>
    <w:rsid w:val="0010528D"/>
    <w:rsid w:val="00115E98"/>
    <w:rsid w:val="00125B5A"/>
    <w:rsid w:val="00133AE0"/>
    <w:rsid w:val="001637C3"/>
    <w:rsid w:val="00172FEB"/>
    <w:rsid w:val="00176CC5"/>
    <w:rsid w:val="001A4752"/>
    <w:rsid w:val="001A697D"/>
    <w:rsid w:val="001B1393"/>
    <w:rsid w:val="001C6957"/>
    <w:rsid w:val="001C6D5F"/>
    <w:rsid w:val="001E19AB"/>
    <w:rsid w:val="001E3E78"/>
    <w:rsid w:val="001F2035"/>
    <w:rsid w:val="00211F2D"/>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6744F"/>
    <w:rsid w:val="003717FA"/>
    <w:rsid w:val="0037538F"/>
    <w:rsid w:val="00376A0A"/>
    <w:rsid w:val="00383A3B"/>
    <w:rsid w:val="00391457"/>
    <w:rsid w:val="003960ED"/>
    <w:rsid w:val="003A5033"/>
    <w:rsid w:val="003B10E0"/>
    <w:rsid w:val="003C340E"/>
    <w:rsid w:val="003D1729"/>
    <w:rsid w:val="003D4F76"/>
    <w:rsid w:val="003E0E9D"/>
    <w:rsid w:val="003E3C82"/>
    <w:rsid w:val="00400CF8"/>
    <w:rsid w:val="004030EB"/>
    <w:rsid w:val="00403422"/>
    <w:rsid w:val="00410F70"/>
    <w:rsid w:val="00430D48"/>
    <w:rsid w:val="004525EA"/>
    <w:rsid w:val="00456933"/>
    <w:rsid w:val="00456A07"/>
    <w:rsid w:val="00477792"/>
    <w:rsid w:val="004807A4"/>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1F57"/>
    <w:rsid w:val="006A6908"/>
    <w:rsid w:val="006C2B1A"/>
    <w:rsid w:val="006D2668"/>
    <w:rsid w:val="006D2FDF"/>
    <w:rsid w:val="006D52CB"/>
    <w:rsid w:val="006D553A"/>
    <w:rsid w:val="00723F1A"/>
    <w:rsid w:val="00730C95"/>
    <w:rsid w:val="007462A6"/>
    <w:rsid w:val="00760164"/>
    <w:rsid w:val="00766992"/>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2549"/>
    <w:rsid w:val="0091452E"/>
    <w:rsid w:val="00926AFF"/>
    <w:rsid w:val="00940C46"/>
    <w:rsid w:val="00944A3A"/>
    <w:rsid w:val="00945942"/>
    <w:rsid w:val="0098641F"/>
    <w:rsid w:val="00996C59"/>
    <w:rsid w:val="009A030F"/>
    <w:rsid w:val="009A671A"/>
    <w:rsid w:val="009B1D58"/>
    <w:rsid w:val="009B39D2"/>
    <w:rsid w:val="009B6FF8"/>
    <w:rsid w:val="009E22DF"/>
    <w:rsid w:val="009E5C89"/>
    <w:rsid w:val="00A00F46"/>
    <w:rsid w:val="00A06008"/>
    <w:rsid w:val="00A068D4"/>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C66D5"/>
    <w:rsid w:val="00AD4D04"/>
    <w:rsid w:val="00AD7634"/>
    <w:rsid w:val="00AE06C1"/>
    <w:rsid w:val="00AE43B4"/>
    <w:rsid w:val="00AE72A9"/>
    <w:rsid w:val="00AE78C4"/>
    <w:rsid w:val="00AF7DD6"/>
    <w:rsid w:val="00B4064C"/>
    <w:rsid w:val="00B6738B"/>
    <w:rsid w:val="00B705E6"/>
    <w:rsid w:val="00B712C5"/>
    <w:rsid w:val="00B8333F"/>
    <w:rsid w:val="00B8519F"/>
    <w:rsid w:val="00B97797"/>
    <w:rsid w:val="00BB09C2"/>
    <w:rsid w:val="00BB1F2B"/>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3BB1"/>
    <w:rsid w:val="00CA4B9D"/>
    <w:rsid w:val="00CD30F9"/>
    <w:rsid w:val="00D01D6F"/>
    <w:rsid w:val="00D12160"/>
    <w:rsid w:val="00D124FD"/>
    <w:rsid w:val="00D137DA"/>
    <w:rsid w:val="00D15248"/>
    <w:rsid w:val="00D30B93"/>
    <w:rsid w:val="00D435F2"/>
    <w:rsid w:val="00D56593"/>
    <w:rsid w:val="00D67F00"/>
    <w:rsid w:val="00D8447C"/>
    <w:rsid w:val="00D854C1"/>
    <w:rsid w:val="00D86598"/>
    <w:rsid w:val="00DA20DD"/>
    <w:rsid w:val="00DA21EF"/>
    <w:rsid w:val="00DC076F"/>
    <w:rsid w:val="00DC376C"/>
    <w:rsid w:val="00DE56ED"/>
    <w:rsid w:val="00DF1C54"/>
    <w:rsid w:val="00DF27E0"/>
    <w:rsid w:val="00DF40B1"/>
    <w:rsid w:val="00E23BF2"/>
    <w:rsid w:val="00E57C45"/>
    <w:rsid w:val="00E631DD"/>
    <w:rsid w:val="00E70EA9"/>
    <w:rsid w:val="00E8162F"/>
    <w:rsid w:val="00E84619"/>
    <w:rsid w:val="00E91A1B"/>
    <w:rsid w:val="00E96F32"/>
    <w:rsid w:val="00EA319A"/>
    <w:rsid w:val="00EB0960"/>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A9DAF26"/>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ListParagraph">
    <w:name w:val="List Paragraph"/>
    <w:basedOn w:val="Normal"/>
    <w:uiPriority w:val="34"/>
    <w:qFormat/>
    <w:rsid w:val="00B97797"/>
    <w:pPr>
      <w:ind w:left="720"/>
      <w:contextualSpacing/>
    </w:pPr>
  </w:style>
  <w:style w:type="paragraph" w:styleId="Revision">
    <w:name w:val="Revision"/>
    <w:hidden/>
    <w:uiPriority w:val="99"/>
    <w:semiHidden/>
    <w:rsid w:val="000F419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5C582-6200-46A3-BCD5-33CD2421F019}">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purl.org/dc/term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c972935-d489-4a83-af2a-c34816ed2832"/>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221</TotalTime>
  <Pages>2</Pages>
  <Words>401</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C7035 – Tender’s Statutory Declaration – Tender by Joint Venture</vt:lpstr>
    </vt:vector>
  </TitlesOfParts>
  <Company>Department of Transport and Main Roads</Company>
  <LinksUpToDate>false</LinksUpToDate>
  <CharactersWithSpaces>2435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C7035 – Tender’s Statutory Declaration – Tender by Joint Venture</dc:title>
  <dc:subject>Transport Infrastructure Contract - Construct Only</dc:subject>
  <dc:creator>Department of Transport and Main Roads</dc:creator>
  <cp:keywords>contract, construct only, TIC, CO,</cp:keywords>
  <dc:description/>
  <cp:lastModifiedBy>Lucas F Tong</cp:lastModifiedBy>
  <cp:revision>18</cp:revision>
  <cp:lastPrinted>2013-06-20T03:17:00Z</cp:lastPrinted>
  <dcterms:created xsi:type="dcterms:W3CDTF">2015-04-15T05:24:00Z</dcterms:created>
  <dcterms:modified xsi:type="dcterms:W3CDTF">2025-03-13T05:40:00Z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