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6B5418" w:rsidTr="00FE207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418" w:rsidRPr="005D2E8E" w:rsidRDefault="006B5418" w:rsidP="0036228B">
            <w:pPr>
              <w:pStyle w:val="TableHeading"/>
              <w:jc w:val="left"/>
              <w:rPr>
                <w:b w:val="0"/>
              </w:rPr>
            </w:pPr>
            <w:r w:rsidRPr="005D2E8E">
              <w:rPr>
                <w:b w:val="0"/>
              </w:rPr>
              <w:t xml:space="preserve">The Tenderer’s attention is directed to the Conditions of Tendering and the Conditions of Contract for the requirements for an Indigenous </w:t>
            </w:r>
            <w:r w:rsidR="00EA3399">
              <w:rPr>
                <w:b w:val="0"/>
              </w:rPr>
              <w:t xml:space="preserve">Economic </w:t>
            </w:r>
            <w:r w:rsidRPr="005D2E8E">
              <w:rPr>
                <w:b w:val="0"/>
              </w:rPr>
              <w:t xml:space="preserve">Opportunities Plan Outline. An outline of the project’s Indigenous </w:t>
            </w:r>
            <w:r w:rsidR="0036228B">
              <w:rPr>
                <w:b w:val="0"/>
              </w:rPr>
              <w:t xml:space="preserve">Economic </w:t>
            </w:r>
            <w:r w:rsidRPr="005D2E8E">
              <w:rPr>
                <w:b w:val="0"/>
              </w:rPr>
              <w:t>Opportunities Plan must be provided on, or attached to, this Tender</w:t>
            </w:r>
            <w:r w:rsidR="00EA3399">
              <w:rPr>
                <w:b w:val="0"/>
              </w:rPr>
              <w:t> </w:t>
            </w:r>
            <w:r w:rsidRPr="005D2E8E">
              <w:rPr>
                <w:b w:val="0"/>
              </w:rPr>
              <w:t>Schedule.</w:t>
            </w:r>
          </w:p>
        </w:tc>
      </w:tr>
      <w:tr w:rsidR="006B5418" w:rsidTr="0030505A">
        <w:trPr>
          <w:trHeight w:val="7937"/>
        </w:trPr>
        <w:tc>
          <w:tcPr>
            <w:tcW w:w="9214" w:type="dxa"/>
            <w:tcBorders>
              <w:top w:val="single" w:sz="4" w:space="0" w:color="auto"/>
            </w:tcBorders>
            <w:vAlign w:val="top"/>
          </w:tcPr>
          <w:p w:rsidR="006B5418" w:rsidRDefault="006B5418" w:rsidP="0030505A">
            <w:pPr>
              <w:pStyle w:val="TableBodyText"/>
              <w:ind w:left="0"/>
            </w:pPr>
          </w:p>
        </w:tc>
      </w:tr>
    </w:tbl>
    <w:p w:rsidR="00760164" w:rsidRDefault="00760164" w:rsidP="00B8333F">
      <w:pPr>
        <w:pStyle w:val="BodyText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3019"/>
      </w:tblGrid>
      <w:tr w:rsidR="002E074D" w:rsidTr="00FE2078">
        <w:tc>
          <w:tcPr>
            <w:tcW w:w="9209" w:type="dxa"/>
            <w:gridSpan w:val="3"/>
            <w:shd w:val="clear" w:color="auto" w:fill="auto"/>
            <w:vAlign w:val="center"/>
          </w:tcPr>
          <w:p w:rsidR="002E074D" w:rsidRDefault="002E074D" w:rsidP="00133AE0">
            <w:pPr>
              <w:pStyle w:val="TableHeading"/>
              <w:keepNext/>
              <w:keepLines/>
              <w:jc w:val="left"/>
            </w:pPr>
            <w:r>
              <w:t>Authorisation</w:t>
            </w:r>
          </w:p>
        </w:tc>
      </w:tr>
      <w:tr w:rsidR="002E074D" w:rsidTr="00FE2078">
        <w:tc>
          <w:tcPr>
            <w:tcW w:w="9209" w:type="dxa"/>
            <w:gridSpan w:val="3"/>
            <w:shd w:val="clear" w:color="auto" w:fill="auto"/>
            <w:vAlign w:val="center"/>
          </w:tcPr>
          <w:p w:rsidR="002E074D" w:rsidRDefault="002E074D" w:rsidP="006B5418">
            <w:pPr>
              <w:pStyle w:val="TableHeading"/>
              <w:keepNext/>
              <w:keepLines/>
              <w:jc w:val="left"/>
            </w:pPr>
            <w:r>
              <w:t>For and on behalf of</w:t>
            </w:r>
            <w:r w:rsidR="006B5418">
              <w:t xml:space="preserve"> the Tenderer</w:t>
            </w:r>
          </w:p>
        </w:tc>
      </w:tr>
      <w:tr w:rsidR="002E074D" w:rsidTr="00FE2078">
        <w:tc>
          <w:tcPr>
            <w:tcW w:w="3095" w:type="dxa"/>
            <w:shd w:val="clear" w:color="auto" w:fill="auto"/>
            <w:vAlign w:val="center"/>
          </w:tcPr>
          <w:p w:rsidR="002E074D" w:rsidRDefault="002E074D" w:rsidP="002E074D">
            <w:pPr>
              <w:pStyle w:val="TableBodyTextsmall"/>
            </w:pPr>
            <w:r>
              <w:t>Name/Position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2E074D" w:rsidRDefault="002E074D" w:rsidP="002E074D">
            <w:pPr>
              <w:pStyle w:val="TableBodyTextsmall"/>
            </w:pPr>
            <w:r>
              <w:t>Signature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2E074D" w:rsidRDefault="002E074D" w:rsidP="002E074D">
            <w:pPr>
              <w:pStyle w:val="TableBodyTextsmall"/>
            </w:pPr>
            <w:r>
              <w:t>Date</w:t>
            </w:r>
          </w:p>
        </w:tc>
      </w:tr>
      <w:tr w:rsidR="002E074D" w:rsidTr="00FE2078">
        <w:tc>
          <w:tcPr>
            <w:tcW w:w="3095" w:type="dxa"/>
            <w:shd w:val="clear" w:color="auto" w:fill="auto"/>
            <w:vAlign w:val="center"/>
          </w:tcPr>
          <w:p w:rsidR="002E074D" w:rsidRDefault="002E074D" w:rsidP="00133AE0">
            <w:pPr>
              <w:pStyle w:val="BodyText"/>
              <w:keepNext/>
              <w:keepLines/>
            </w:pPr>
          </w:p>
        </w:tc>
        <w:tc>
          <w:tcPr>
            <w:tcW w:w="3095" w:type="dxa"/>
            <w:shd w:val="clear" w:color="auto" w:fill="auto"/>
            <w:vAlign w:val="center"/>
          </w:tcPr>
          <w:p w:rsidR="002E074D" w:rsidRDefault="002E074D" w:rsidP="00133AE0">
            <w:pPr>
              <w:pStyle w:val="BodyText"/>
              <w:keepNext/>
              <w:keepLines/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2E074D" w:rsidRDefault="002E074D" w:rsidP="00133AE0">
            <w:pPr>
              <w:pStyle w:val="BodyText"/>
              <w:keepNext/>
              <w:keepLines/>
            </w:pPr>
          </w:p>
        </w:tc>
      </w:tr>
      <w:tr w:rsidR="00C34247" w:rsidTr="00FE2078">
        <w:tc>
          <w:tcPr>
            <w:tcW w:w="9209" w:type="dxa"/>
            <w:gridSpan w:val="3"/>
            <w:shd w:val="clear" w:color="auto" w:fill="auto"/>
            <w:vAlign w:val="center"/>
          </w:tcPr>
          <w:p w:rsidR="00C34247" w:rsidRDefault="00C34247" w:rsidP="005E7F89">
            <w:pPr>
              <w:pStyle w:val="TableBodyTextsmall"/>
            </w:pPr>
            <w:r>
              <w:t xml:space="preserve">Name of </w:t>
            </w:r>
            <w:r w:rsidR="006B5418">
              <w:t>Tender</w:t>
            </w:r>
            <w:r w:rsidR="00EA3399">
              <w:t>er</w:t>
            </w:r>
          </w:p>
        </w:tc>
      </w:tr>
      <w:tr w:rsidR="006B5418" w:rsidTr="00FE2078">
        <w:tc>
          <w:tcPr>
            <w:tcW w:w="9209" w:type="dxa"/>
            <w:gridSpan w:val="3"/>
            <w:shd w:val="clear" w:color="auto" w:fill="auto"/>
            <w:vAlign w:val="center"/>
          </w:tcPr>
          <w:p w:rsidR="006B5418" w:rsidRDefault="006B5418" w:rsidP="00133AE0">
            <w:pPr>
              <w:pStyle w:val="BodyText"/>
              <w:keepNext/>
              <w:keepLines/>
            </w:pPr>
          </w:p>
        </w:tc>
      </w:tr>
      <w:tr w:rsidR="00C34247" w:rsidTr="00FE2078">
        <w:tc>
          <w:tcPr>
            <w:tcW w:w="9209" w:type="dxa"/>
            <w:gridSpan w:val="3"/>
            <w:shd w:val="clear" w:color="auto" w:fill="auto"/>
            <w:vAlign w:val="center"/>
          </w:tcPr>
          <w:p w:rsidR="00C34247" w:rsidRDefault="006B5418" w:rsidP="007A5C10">
            <w:pPr>
              <w:pStyle w:val="TableBodyTextsmall"/>
            </w:pPr>
            <w:r w:rsidRPr="006B5418">
              <w:t xml:space="preserve">The Department of Transport and Main Roads collects </w:t>
            </w:r>
            <w:r w:rsidR="007A5C10">
              <w:t>P</w:t>
            </w:r>
            <w:r w:rsidRPr="006B5418">
              <w:t xml:space="preserve">ersonal </w:t>
            </w:r>
            <w:r w:rsidR="007A5C10">
              <w:t>I</w:t>
            </w:r>
            <w:r w:rsidRPr="006B5418">
              <w:t xml:space="preserve">nformation on this </w:t>
            </w:r>
            <w:r w:rsidR="007A5C10">
              <w:t>F</w:t>
            </w:r>
            <w:r w:rsidRPr="006B5418">
              <w:t xml:space="preserve">orm so that you may authorise the Tender for and on behalf of the Tenderer. The information on this </w:t>
            </w:r>
            <w:r w:rsidR="007A5C10">
              <w:t>F</w:t>
            </w:r>
            <w:r w:rsidRPr="006B5418">
              <w:t xml:space="preserve">orm is accessible by authorised departmental officers and external personnel who are engaged to assess </w:t>
            </w:r>
            <w:r w:rsidR="007A5C10">
              <w:t>T</w:t>
            </w:r>
            <w:r w:rsidRPr="006B5418">
              <w:t xml:space="preserve">enders and if your organisation is the successful Tenderer, the </w:t>
            </w:r>
            <w:r w:rsidR="007A5C10">
              <w:t>d</w:t>
            </w:r>
            <w:r w:rsidRPr="006B5418">
              <w:t>epartment may from time to time disclose your contact details to third parties as a point of contact.</w:t>
            </w:r>
          </w:p>
        </w:tc>
      </w:tr>
    </w:tbl>
    <w:p w:rsidR="00133AE0" w:rsidRDefault="00133AE0" w:rsidP="0030505A">
      <w:pPr>
        <w:pStyle w:val="BodyText"/>
        <w:spacing w:after="0" w:line="240" w:lineRule="auto"/>
      </w:pPr>
    </w:p>
    <w:sectPr w:rsidR="00133AE0" w:rsidSect="003077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351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05F" w:rsidRDefault="000850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5E7F89" w:rsidP="00307787">
    <w:pPr>
      <w:pStyle w:val="Footer"/>
      <w:tabs>
        <w:tab w:val="clear" w:pos="9540"/>
        <w:tab w:val="right" w:pos="9639"/>
      </w:tabs>
      <w:ind w:right="-502"/>
    </w:pPr>
    <w:r>
      <w:t xml:space="preserve">Transport Infrastructure Contract, </w:t>
    </w:r>
    <w:r w:rsidR="00C5054B" w:rsidRPr="00391457">
      <w:t>Trans</w:t>
    </w:r>
    <w:r w:rsidR="00C5054B">
      <w:t xml:space="preserve">port and Main Roads, </w:t>
    </w:r>
    <w:r w:rsidR="0008505F">
      <w:t xml:space="preserve">October </w:t>
    </w:r>
    <w:bookmarkStart w:id="0" w:name="_GoBack"/>
    <w:bookmarkEnd w:id="0"/>
    <w:r w:rsidR="00C5054B">
      <w:t>201</w:t>
    </w:r>
    <w:r>
      <w:t>5</w:t>
    </w:r>
    <w:r w:rsidR="006B5418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08505F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08505F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05F" w:rsidRDefault="000850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05F" w:rsidRDefault="000850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Pr="007E6BE4" w:rsidRDefault="00A802D7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5418">
      <w:rPr>
        <w:b/>
        <w:sz w:val="32"/>
        <w:szCs w:val="32"/>
      </w:rPr>
      <w:t>Tender Schedule S8</w:t>
    </w:r>
  </w:p>
  <w:p w:rsidR="00C5054B" w:rsidRPr="007E6BE4" w:rsidRDefault="006B5418" w:rsidP="00C5054B">
    <w:pPr>
      <w:pStyle w:val="HeaderChapterpart"/>
      <w:rPr>
        <w:sz w:val="32"/>
        <w:szCs w:val="32"/>
      </w:rPr>
    </w:pPr>
    <w:r>
      <w:rPr>
        <w:sz w:val="32"/>
        <w:szCs w:val="32"/>
      </w:rPr>
      <w:t xml:space="preserve">Indigenous </w:t>
    </w:r>
    <w:r w:rsidR="00376840">
      <w:rPr>
        <w:sz w:val="32"/>
        <w:szCs w:val="32"/>
      </w:rPr>
      <w:t>Economic</w:t>
    </w:r>
    <w:r>
      <w:rPr>
        <w:sz w:val="32"/>
        <w:szCs w:val="32"/>
      </w:rPr>
      <w:t xml:space="preserve"> Opportunities Plan Outline</w:t>
    </w:r>
  </w:p>
  <w:p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:rsidTr="005D474C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bottom"/>
        </w:tcPr>
        <w:p w:rsidR="00C5054B" w:rsidRPr="00133AE0" w:rsidRDefault="006B5418" w:rsidP="006B5418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C7810.S8</w:t>
          </w:r>
        </w:p>
      </w:tc>
      <w:tc>
        <w:tcPr>
          <w:tcW w:w="2254" w:type="dxa"/>
          <w:tcBorders>
            <w:left w:val="single" w:sz="4" w:space="0" w:color="auto"/>
          </w:tcBorders>
          <w:shd w:val="clear" w:color="auto" w:fill="auto"/>
          <w:vAlign w:val="bottom"/>
        </w:tcPr>
        <w:p w:rsidR="00C5054B" w:rsidRPr="00133AE0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</w:rPr>
          </w:pPr>
          <w:r w:rsidRPr="00133AE0">
            <w:rPr>
              <w:b/>
              <w:sz w:val="22"/>
              <w:szCs w:val="22"/>
            </w:rPr>
            <w:t>Contract Number:</w:t>
          </w:r>
        </w:p>
      </w:tc>
      <w:tc>
        <w:tcPr>
          <w:tcW w:w="2990" w:type="dxa"/>
          <w:shd w:val="clear" w:color="auto" w:fill="auto"/>
          <w:vAlign w:val="bottom"/>
        </w:tcPr>
        <w:p w:rsidR="00C5054B" w:rsidRPr="00133AE0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:rsidR="00C5054B" w:rsidRPr="00125B5A" w:rsidRDefault="00C5054B" w:rsidP="00C5054B">
    <w:pPr>
      <w:pStyle w:val="HeaderChapterpart"/>
      <w:pBdr>
        <w:bottom w:val="none" w:sz="0" w:space="0" w:color="auto"/>
      </w:pBdr>
    </w:pPr>
  </w:p>
  <w:p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05F" w:rsidRDefault="000850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8505F"/>
    <w:rsid w:val="000913ED"/>
    <w:rsid w:val="00096FC7"/>
    <w:rsid w:val="000B047B"/>
    <w:rsid w:val="000B71E8"/>
    <w:rsid w:val="000E1CE3"/>
    <w:rsid w:val="0010528D"/>
    <w:rsid w:val="00115E98"/>
    <w:rsid w:val="00125B5A"/>
    <w:rsid w:val="00133AE0"/>
    <w:rsid w:val="00172FEB"/>
    <w:rsid w:val="0017638C"/>
    <w:rsid w:val="00176CC5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E074D"/>
    <w:rsid w:val="002E0B83"/>
    <w:rsid w:val="002F2356"/>
    <w:rsid w:val="0030503A"/>
    <w:rsid w:val="0030505A"/>
    <w:rsid w:val="00307787"/>
    <w:rsid w:val="003108B7"/>
    <w:rsid w:val="00315F53"/>
    <w:rsid w:val="00322F9D"/>
    <w:rsid w:val="003231FA"/>
    <w:rsid w:val="003323B1"/>
    <w:rsid w:val="00336228"/>
    <w:rsid w:val="00350E10"/>
    <w:rsid w:val="00361264"/>
    <w:rsid w:val="0036228B"/>
    <w:rsid w:val="00363C04"/>
    <w:rsid w:val="003717FA"/>
    <w:rsid w:val="00376840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77792"/>
    <w:rsid w:val="004D1E61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2E8E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5A39"/>
    <w:rsid w:val="00653DDD"/>
    <w:rsid w:val="00666E20"/>
    <w:rsid w:val="00676214"/>
    <w:rsid w:val="00686875"/>
    <w:rsid w:val="006A6908"/>
    <w:rsid w:val="006B541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A5C10"/>
    <w:rsid w:val="007C4319"/>
    <w:rsid w:val="007D0963"/>
    <w:rsid w:val="007D76AC"/>
    <w:rsid w:val="007E6BE4"/>
    <w:rsid w:val="0081180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030F"/>
    <w:rsid w:val="009A671A"/>
    <w:rsid w:val="009B0CF9"/>
    <w:rsid w:val="009B39D2"/>
    <w:rsid w:val="009B6FF8"/>
    <w:rsid w:val="009E22DF"/>
    <w:rsid w:val="009E5C89"/>
    <w:rsid w:val="00A00F46"/>
    <w:rsid w:val="00A12D4E"/>
    <w:rsid w:val="00A20B17"/>
    <w:rsid w:val="00A27877"/>
    <w:rsid w:val="00A52AB4"/>
    <w:rsid w:val="00A802D7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43B4"/>
    <w:rsid w:val="00AE72A9"/>
    <w:rsid w:val="00AE78C4"/>
    <w:rsid w:val="00AF7DD6"/>
    <w:rsid w:val="00B4064C"/>
    <w:rsid w:val="00B4699A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011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B510F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1A1B"/>
    <w:rsid w:val="00E96F32"/>
    <w:rsid w:val="00EA319A"/>
    <w:rsid w:val="00EA3399"/>
    <w:rsid w:val="00EC051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2078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ec972935-d489-4a83-af2a-c34816ed2832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C165033-7345-498B-BE87-A93463F4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</TotalTime>
  <Pages>1</Pages>
  <Words>132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C7810.S8 –Tender Schedule S8 Indigenous Economic Opportunities Plan Outline</vt:lpstr>
    </vt:vector>
  </TitlesOfParts>
  <Company>Department of Transport and Main Roads</Company>
  <LinksUpToDate>false</LinksUpToDate>
  <CharactersWithSpaces>864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C7810.S8 –Tender Schedule S8 Indigenous Economic Opportunities Plan Outline</dc:title>
  <dc:subject>Transport Infrastructure Contract - Construct Only</dc:subject>
  <dc:creator>Department of Transport and Main Roads</dc:creator>
  <cp:keywords>contract, construct only, TIC, CO</cp:keywords>
  <dc:description/>
  <cp:lastModifiedBy>Joanne Z Keune</cp:lastModifiedBy>
  <cp:revision>3</cp:revision>
  <cp:lastPrinted>2013-06-20T03:17:00Z</cp:lastPrinted>
  <dcterms:created xsi:type="dcterms:W3CDTF">2015-10-14T00:11:00Z</dcterms:created>
  <dcterms:modified xsi:type="dcterms:W3CDTF">2015-10-14T00:11:00Z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