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E26" w:rsidRDefault="00D23E26" w:rsidP="00D23E26">
      <w:pPr>
        <w:pStyle w:val="BodyText"/>
      </w:pPr>
      <w:r w:rsidRPr="00D23E26">
        <w:t>The Tenderer’s attention is directed to Clause 30.3 of the Conditions of Tendering. All relevant information regarding your current Security situation must be provided.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2693"/>
        <w:gridCol w:w="1672"/>
        <w:gridCol w:w="1559"/>
      </w:tblGrid>
      <w:tr w:rsidR="003846AD" w:rsidTr="003846AD">
        <w:tc>
          <w:tcPr>
            <w:tcW w:w="3148" w:type="dxa"/>
            <w:shd w:val="clear" w:color="auto" w:fill="D9D9D9"/>
            <w:vAlign w:val="center"/>
          </w:tcPr>
          <w:p w:rsidR="003846AD" w:rsidRPr="00133AE0" w:rsidRDefault="003846AD" w:rsidP="00133AE0">
            <w:pPr>
              <w:pStyle w:val="TableHeading"/>
              <w:keepNext/>
              <w:keepLines/>
              <w:rPr>
                <w:rStyle w:val="BodyTextbold"/>
                <w:b/>
              </w:rPr>
            </w:pPr>
            <w:r>
              <w:rPr>
                <w:rStyle w:val="BodyTextbold"/>
                <w:b/>
              </w:rPr>
              <w:t>Name of Principal/description of Project</w:t>
            </w:r>
          </w:p>
        </w:tc>
        <w:tc>
          <w:tcPr>
            <w:tcW w:w="2693" w:type="dxa"/>
            <w:shd w:val="clear" w:color="auto" w:fill="D9D9D9"/>
            <w:vAlign w:val="center"/>
          </w:tcPr>
          <w:p w:rsidR="003846AD" w:rsidRPr="00133AE0" w:rsidRDefault="003846AD" w:rsidP="003846AD">
            <w:pPr>
              <w:pStyle w:val="TableHeading"/>
              <w:keepNext/>
              <w:keepLines/>
              <w:rPr>
                <w:rStyle w:val="BodyTextbold"/>
                <w:b/>
              </w:rPr>
            </w:pPr>
            <w:r>
              <w:rPr>
                <w:rStyle w:val="BodyTextbold"/>
                <w:b/>
              </w:rPr>
              <w:t>Type of security/name of provider</w:t>
            </w:r>
          </w:p>
        </w:tc>
        <w:tc>
          <w:tcPr>
            <w:tcW w:w="1672" w:type="dxa"/>
            <w:shd w:val="clear" w:color="auto" w:fill="D9D9D9"/>
            <w:vAlign w:val="center"/>
          </w:tcPr>
          <w:p w:rsidR="003846AD" w:rsidRPr="00133AE0" w:rsidRDefault="003846AD" w:rsidP="00133AE0">
            <w:pPr>
              <w:pStyle w:val="TableHeading"/>
              <w:keepNext/>
              <w:keepLines/>
              <w:rPr>
                <w:rStyle w:val="BodyTextbold"/>
                <w:b/>
              </w:rPr>
            </w:pPr>
            <w:r>
              <w:rPr>
                <w:rStyle w:val="BodyTextbold"/>
                <w:b/>
              </w:rPr>
              <w:t>Security amount ($)</w:t>
            </w:r>
          </w:p>
        </w:tc>
        <w:tc>
          <w:tcPr>
            <w:tcW w:w="1559" w:type="dxa"/>
            <w:shd w:val="clear" w:color="auto" w:fill="D9D9D9"/>
            <w:vAlign w:val="center"/>
          </w:tcPr>
          <w:p w:rsidR="003846AD" w:rsidRPr="00133AE0" w:rsidRDefault="003846AD" w:rsidP="00133AE0">
            <w:pPr>
              <w:pStyle w:val="TableHeading"/>
              <w:keepNext/>
              <w:keepLines/>
              <w:rPr>
                <w:rStyle w:val="BodyTextbold"/>
                <w:b/>
              </w:rPr>
            </w:pPr>
            <w:r>
              <w:rPr>
                <w:rStyle w:val="BodyTextbold"/>
                <w:b/>
              </w:rPr>
              <w:t>Date for release</w:t>
            </w:r>
          </w:p>
        </w:tc>
      </w:tr>
      <w:tr w:rsidR="003846AD" w:rsidTr="003846AD">
        <w:trPr>
          <w:trHeight w:val="397"/>
        </w:trPr>
        <w:tc>
          <w:tcPr>
            <w:tcW w:w="3148" w:type="dxa"/>
            <w:shd w:val="clear" w:color="auto" w:fill="auto"/>
            <w:vAlign w:val="center"/>
          </w:tcPr>
          <w:p w:rsidR="003846AD" w:rsidRDefault="003846AD" w:rsidP="00050DB9">
            <w:pPr>
              <w:pStyle w:val="TableBodyText"/>
              <w:keepNext/>
              <w:keepLines/>
            </w:pPr>
          </w:p>
        </w:tc>
        <w:tc>
          <w:tcPr>
            <w:tcW w:w="2693" w:type="dxa"/>
            <w:shd w:val="clear" w:color="auto" w:fill="auto"/>
            <w:vAlign w:val="center"/>
          </w:tcPr>
          <w:p w:rsidR="003846AD" w:rsidRDefault="003846AD" w:rsidP="00133AE0">
            <w:pPr>
              <w:pStyle w:val="TableBodyText"/>
              <w:keepNext/>
              <w:keepLines/>
            </w:pPr>
          </w:p>
        </w:tc>
        <w:tc>
          <w:tcPr>
            <w:tcW w:w="1672" w:type="dxa"/>
            <w:shd w:val="clear" w:color="auto" w:fill="auto"/>
            <w:vAlign w:val="center"/>
          </w:tcPr>
          <w:p w:rsidR="003846AD" w:rsidRDefault="003846AD" w:rsidP="00183AFD">
            <w:pPr>
              <w:pStyle w:val="TableBodyText"/>
              <w:keepNext/>
              <w:keepLines/>
              <w:jc w:val="right"/>
            </w:pPr>
          </w:p>
        </w:tc>
        <w:tc>
          <w:tcPr>
            <w:tcW w:w="1559" w:type="dxa"/>
            <w:shd w:val="clear" w:color="auto" w:fill="auto"/>
            <w:vAlign w:val="center"/>
          </w:tcPr>
          <w:p w:rsidR="003846AD" w:rsidRDefault="003846AD" w:rsidP="00133AE0">
            <w:pPr>
              <w:pStyle w:val="TableBodyText"/>
              <w:keepNext/>
              <w:keepLines/>
              <w:jc w:val="center"/>
            </w:pPr>
          </w:p>
        </w:tc>
      </w:tr>
      <w:tr w:rsidR="003846AD" w:rsidTr="003846AD">
        <w:trPr>
          <w:trHeight w:val="397"/>
        </w:trPr>
        <w:tc>
          <w:tcPr>
            <w:tcW w:w="3148" w:type="dxa"/>
            <w:shd w:val="clear" w:color="auto" w:fill="auto"/>
            <w:vAlign w:val="center"/>
          </w:tcPr>
          <w:p w:rsidR="003846AD" w:rsidRDefault="003846AD" w:rsidP="00050DB9">
            <w:pPr>
              <w:pStyle w:val="TableBodyText"/>
              <w:keepNext/>
              <w:keepLines/>
            </w:pPr>
          </w:p>
        </w:tc>
        <w:tc>
          <w:tcPr>
            <w:tcW w:w="2693" w:type="dxa"/>
            <w:shd w:val="clear" w:color="auto" w:fill="auto"/>
            <w:vAlign w:val="center"/>
          </w:tcPr>
          <w:p w:rsidR="003846AD" w:rsidRDefault="003846AD" w:rsidP="00133AE0">
            <w:pPr>
              <w:pStyle w:val="TableBodyText"/>
              <w:keepNext/>
              <w:keepLines/>
            </w:pPr>
          </w:p>
        </w:tc>
        <w:tc>
          <w:tcPr>
            <w:tcW w:w="1672" w:type="dxa"/>
            <w:shd w:val="clear" w:color="auto" w:fill="auto"/>
            <w:vAlign w:val="center"/>
          </w:tcPr>
          <w:p w:rsidR="003846AD" w:rsidRDefault="003846AD" w:rsidP="00183AFD">
            <w:pPr>
              <w:pStyle w:val="TableBodyText"/>
              <w:keepNext/>
              <w:keepLines/>
              <w:jc w:val="right"/>
            </w:pPr>
          </w:p>
        </w:tc>
        <w:tc>
          <w:tcPr>
            <w:tcW w:w="1559" w:type="dxa"/>
            <w:shd w:val="clear" w:color="auto" w:fill="auto"/>
            <w:vAlign w:val="center"/>
          </w:tcPr>
          <w:p w:rsidR="003846AD" w:rsidRDefault="003846AD" w:rsidP="00133AE0">
            <w:pPr>
              <w:pStyle w:val="TableBodyText"/>
              <w:keepNext/>
              <w:keepLines/>
              <w:jc w:val="center"/>
            </w:pPr>
          </w:p>
        </w:tc>
      </w:tr>
      <w:tr w:rsidR="003846AD" w:rsidTr="003846AD">
        <w:trPr>
          <w:trHeight w:val="397"/>
        </w:trPr>
        <w:tc>
          <w:tcPr>
            <w:tcW w:w="3148" w:type="dxa"/>
            <w:shd w:val="clear" w:color="auto" w:fill="auto"/>
            <w:vAlign w:val="center"/>
          </w:tcPr>
          <w:p w:rsidR="003846AD" w:rsidRDefault="003846AD" w:rsidP="00050DB9">
            <w:pPr>
              <w:pStyle w:val="TableBodyText"/>
              <w:keepNext/>
              <w:keepLines/>
            </w:pPr>
          </w:p>
        </w:tc>
        <w:tc>
          <w:tcPr>
            <w:tcW w:w="2693" w:type="dxa"/>
            <w:shd w:val="clear" w:color="auto" w:fill="auto"/>
            <w:vAlign w:val="center"/>
          </w:tcPr>
          <w:p w:rsidR="003846AD" w:rsidRDefault="003846AD" w:rsidP="00133AE0">
            <w:pPr>
              <w:pStyle w:val="TableBodyText"/>
              <w:keepNext/>
              <w:keepLines/>
            </w:pPr>
          </w:p>
        </w:tc>
        <w:tc>
          <w:tcPr>
            <w:tcW w:w="1672" w:type="dxa"/>
            <w:shd w:val="clear" w:color="auto" w:fill="auto"/>
            <w:vAlign w:val="center"/>
          </w:tcPr>
          <w:p w:rsidR="003846AD" w:rsidRDefault="003846AD" w:rsidP="00183AFD">
            <w:pPr>
              <w:pStyle w:val="TableBodyText"/>
              <w:keepNext/>
              <w:keepLines/>
              <w:jc w:val="right"/>
            </w:pPr>
          </w:p>
        </w:tc>
        <w:tc>
          <w:tcPr>
            <w:tcW w:w="1559" w:type="dxa"/>
            <w:shd w:val="clear" w:color="auto" w:fill="auto"/>
            <w:vAlign w:val="center"/>
          </w:tcPr>
          <w:p w:rsidR="003846AD" w:rsidRDefault="003846AD" w:rsidP="00133AE0">
            <w:pPr>
              <w:pStyle w:val="TableBodyText"/>
              <w:keepNext/>
              <w:keepLines/>
              <w:jc w:val="center"/>
            </w:pPr>
          </w:p>
        </w:tc>
      </w:tr>
      <w:tr w:rsidR="003846AD" w:rsidTr="003846AD">
        <w:trPr>
          <w:trHeight w:val="397"/>
        </w:trPr>
        <w:tc>
          <w:tcPr>
            <w:tcW w:w="3148" w:type="dxa"/>
            <w:shd w:val="clear" w:color="auto" w:fill="auto"/>
            <w:vAlign w:val="center"/>
          </w:tcPr>
          <w:p w:rsidR="003846AD" w:rsidRDefault="003846AD" w:rsidP="00050DB9">
            <w:pPr>
              <w:pStyle w:val="TableBodyText"/>
              <w:keepNext/>
              <w:keepLines/>
            </w:pPr>
          </w:p>
        </w:tc>
        <w:tc>
          <w:tcPr>
            <w:tcW w:w="2693" w:type="dxa"/>
            <w:shd w:val="clear" w:color="auto" w:fill="auto"/>
            <w:vAlign w:val="center"/>
          </w:tcPr>
          <w:p w:rsidR="003846AD" w:rsidRDefault="003846AD" w:rsidP="00133AE0">
            <w:pPr>
              <w:pStyle w:val="TableBodyText"/>
              <w:keepNext/>
              <w:keepLines/>
            </w:pPr>
          </w:p>
        </w:tc>
        <w:tc>
          <w:tcPr>
            <w:tcW w:w="1672" w:type="dxa"/>
            <w:shd w:val="clear" w:color="auto" w:fill="auto"/>
            <w:vAlign w:val="center"/>
          </w:tcPr>
          <w:p w:rsidR="003846AD" w:rsidRDefault="003846AD" w:rsidP="00183AFD">
            <w:pPr>
              <w:pStyle w:val="TableBodyText"/>
              <w:keepNext/>
              <w:keepLines/>
              <w:jc w:val="right"/>
            </w:pPr>
          </w:p>
        </w:tc>
        <w:tc>
          <w:tcPr>
            <w:tcW w:w="1559" w:type="dxa"/>
            <w:shd w:val="clear" w:color="auto" w:fill="auto"/>
            <w:vAlign w:val="center"/>
          </w:tcPr>
          <w:p w:rsidR="003846AD" w:rsidRDefault="003846AD" w:rsidP="00133AE0">
            <w:pPr>
              <w:pStyle w:val="TableBodyText"/>
              <w:keepNext/>
              <w:keepLines/>
              <w:jc w:val="center"/>
            </w:pPr>
          </w:p>
        </w:tc>
      </w:tr>
      <w:tr w:rsidR="003846AD" w:rsidTr="003846AD">
        <w:trPr>
          <w:trHeight w:val="397"/>
        </w:trPr>
        <w:tc>
          <w:tcPr>
            <w:tcW w:w="3148" w:type="dxa"/>
            <w:shd w:val="clear" w:color="auto" w:fill="auto"/>
            <w:vAlign w:val="center"/>
          </w:tcPr>
          <w:p w:rsidR="003846AD" w:rsidRDefault="003846AD" w:rsidP="00050DB9">
            <w:pPr>
              <w:pStyle w:val="TableBodyText"/>
              <w:keepNext/>
              <w:keepLines/>
            </w:pPr>
          </w:p>
        </w:tc>
        <w:tc>
          <w:tcPr>
            <w:tcW w:w="2693" w:type="dxa"/>
            <w:shd w:val="clear" w:color="auto" w:fill="auto"/>
            <w:vAlign w:val="center"/>
          </w:tcPr>
          <w:p w:rsidR="003846AD" w:rsidRDefault="003846AD" w:rsidP="00133AE0">
            <w:pPr>
              <w:pStyle w:val="TableBodyText"/>
              <w:keepNext/>
              <w:keepLines/>
            </w:pPr>
          </w:p>
        </w:tc>
        <w:tc>
          <w:tcPr>
            <w:tcW w:w="1672" w:type="dxa"/>
            <w:shd w:val="clear" w:color="auto" w:fill="auto"/>
            <w:vAlign w:val="center"/>
          </w:tcPr>
          <w:p w:rsidR="003846AD" w:rsidRDefault="003846AD" w:rsidP="00183AFD">
            <w:pPr>
              <w:pStyle w:val="TableBodyText"/>
              <w:keepNext/>
              <w:keepLines/>
              <w:jc w:val="right"/>
            </w:pPr>
          </w:p>
        </w:tc>
        <w:tc>
          <w:tcPr>
            <w:tcW w:w="1559" w:type="dxa"/>
            <w:shd w:val="clear" w:color="auto" w:fill="auto"/>
            <w:vAlign w:val="center"/>
          </w:tcPr>
          <w:p w:rsidR="003846AD" w:rsidRDefault="003846AD" w:rsidP="00133AE0">
            <w:pPr>
              <w:pStyle w:val="TableBodyText"/>
              <w:keepNext/>
              <w:keepLines/>
              <w:jc w:val="center"/>
            </w:pPr>
          </w:p>
        </w:tc>
      </w:tr>
      <w:tr w:rsidR="003846AD" w:rsidTr="003846AD">
        <w:trPr>
          <w:trHeight w:val="397"/>
        </w:trPr>
        <w:tc>
          <w:tcPr>
            <w:tcW w:w="3148" w:type="dxa"/>
            <w:shd w:val="clear" w:color="auto" w:fill="auto"/>
            <w:vAlign w:val="center"/>
          </w:tcPr>
          <w:p w:rsidR="003846AD" w:rsidRDefault="003846AD" w:rsidP="00050DB9">
            <w:pPr>
              <w:pStyle w:val="TableBodyText"/>
              <w:keepNext/>
              <w:keepLines/>
            </w:pPr>
          </w:p>
        </w:tc>
        <w:tc>
          <w:tcPr>
            <w:tcW w:w="2693" w:type="dxa"/>
            <w:shd w:val="clear" w:color="auto" w:fill="auto"/>
            <w:vAlign w:val="center"/>
          </w:tcPr>
          <w:p w:rsidR="003846AD" w:rsidRDefault="003846AD" w:rsidP="00133AE0">
            <w:pPr>
              <w:pStyle w:val="TableBodyText"/>
              <w:keepNext/>
              <w:keepLines/>
            </w:pPr>
          </w:p>
        </w:tc>
        <w:tc>
          <w:tcPr>
            <w:tcW w:w="1672" w:type="dxa"/>
            <w:shd w:val="clear" w:color="auto" w:fill="auto"/>
            <w:vAlign w:val="center"/>
          </w:tcPr>
          <w:p w:rsidR="003846AD" w:rsidRDefault="003846AD" w:rsidP="00183AFD">
            <w:pPr>
              <w:pStyle w:val="TableBodyText"/>
              <w:keepNext/>
              <w:keepLines/>
              <w:jc w:val="right"/>
            </w:pPr>
          </w:p>
        </w:tc>
        <w:tc>
          <w:tcPr>
            <w:tcW w:w="1559" w:type="dxa"/>
            <w:shd w:val="clear" w:color="auto" w:fill="auto"/>
            <w:vAlign w:val="center"/>
          </w:tcPr>
          <w:p w:rsidR="003846AD" w:rsidRDefault="003846AD" w:rsidP="00133AE0">
            <w:pPr>
              <w:pStyle w:val="TableBodyText"/>
              <w:keepNext/>
              <w:keepLines/>
              <w:jc w:val="center"/>
            </w:pPr>
          </w:p>
        </w:tc>
        <w:bookmarkStart w:id="0" w:name="_GoBack"/>
        <w:bookmarkEnd w:id="0"/>
      </w:tr>
      <w:tr w:rsidR="003846AD" w:rsidTr="003846AD">
        <w:trPr>
          <w:trHeight w:val="397"/>
        </w:trPr>
        <w:tc>
          <w:tcPr>
            <w:tcW w:w="3148" w:type="dxa"/>
            <w:shd w:val="clear" w:color="auto" w:fill="auto"/>
            <w:vAlign w:val="center"/>
          </w:tcPr>
          <w:p w:rsidR="003846AD" w:rsidRDefault="003846AD" w:rsidP="00050DB9">
            <w:pPr>
              <w:pStyle w:val="TableBodyText"/>
              <w:keepNext/>
              <w:keepLines/>
            </w:pPr>
          </w:p>
        </w:tc>
        <w:tc>
          <w:tcPr>
            <w:tcW w:w="2693" w:type="dxa"/>
            <w:shd w:val="clear" w:color="auto" w:fill="auto"/>
            <w:vAlign w:val="center"/>
          </w:tcPr>
          <w:p w:rsidR="003846AD" w:rsidRDefault="003846AD" w:rsidP="00133AE0">
            <w:pPr>
              <w:pStyle w:val="TableBodyText"/>
              <w:keepNext/>
              <w:keepLines/>
            </w:pPr>
          </w:p>
        </w:tc>
        <w:tc>
          <w:tcPr>
            <w:tcW w:w="1672" w:type="dxa"/>
            <w:shd w:val="clear" w:color="auto" w:fill="auto"/>
            <w:vAlign w:val="center"/>
          </w:tcPr>
          <w:p w:rsidR="003846AD" w:rsidRDefault="003846AD" w:rsidP="00183AFD">
            <w:pPr>
              <w:pStyle w:val="TableBodyText"/>
              <w:keepNext/>
              <w:keepLines/>
              <w:jc w:val="right"/>
            </w:pPr>
          </w:p>
        </w:tc>
        <w:tc>
          <w:tcPr>
            <w:tcW w:w="1559" w:type="dxa"/>
            <w:shd w:val="clear" w:color="auto" w:fill="auto"/>
            <w:vAlign w:val="center"/>
          </w:tcPr>
          <w:p w:rsidR="003846AD" w:rsidRDefault="003846AD" w:rsidP="00133AE0">
            <w:pPr>
              <w:pStyle w:val="TableBodyText"/>
              <w:keepNext/>
              <w:keepLines/>
              <w:jc w:val="center"/>
            </w:pPr>
          </w:p>
        </w:tc>
      </w:tr>
      <w:tr w:rsidR="003846AD" w:rsidTr="003846AD">
        <w:trPr>
          <w:trHeight w:val="397"/>
        </w:trPr>
        <w:tc>
          <w:tcPr>
            <w:tcW w:w="3148" w:type="dxa"/>
            <w:shd w:val="clear" w:color="auto" w:fill="auto"/>
            <w:vAlign w:val="center"/>
          </w:tcPr>
          <w:p w:rsidR="003846AD" w:rsidRDefault="003846AD" w:rsidP="00050DB9">
            <w:pPr>
              <w:pStyle w:val="TableBodyText"/>
              <w:keepNext/>
              <w:keepLines/>
            </w:pPr>
          </w:p>
        </w:tc>
        <w:tc>
          <w:tcPr>
            <w:tcW w:w="2693" w:type="dxa"/>
            <w:shd w:val="clear" w:color="auto" w:fill="auto"/>
            <w:vAlign w:val="center"/>
          </w:tcPr>
          <w:p w:rsidR="003846AD" w:rsidRDefault="003846AD" w:rsidP="00133AE0">
            <w:pPr>
              <w:pStyle w:val="TableBodyText"/>
              <w:keepNext/>
              <w:keepLines/>
            </w:pPr>
          </w:p>
        </w:tc>
        <w:tc>
          <w:tcPr>
            <w:tcW w:w="1672" w:type="dxa"/>
            <w:shd w:val="clear" w:color="auto" w:fill="auto"/>
            <w:vAlign w:val="center"/>
          </w:tcPr>
          <w:p w:rsidR="003846AD" w:rsidRDefault="003846AD" w:rsidP="00183AFD">
            <w:pPr>
              <w:pStyle w:val="TableBodyText"/>
              <w:keepNext/>
              <w:keepLines/>
              <w:jc w:val="right"/>
            </w:pPr>
          </w:p>
        </w:tc>
        <w:tc>
          <w:tcPr>
            <w:tcW w:w="1559" w:type="dxa"/>
            <w:shd w:val="clear" w:color="auto" w:fill="auto"/>
            <w:vAlign w:val="center"/>
          </w:tcPr>
          <w:p w:rsidR="003846AD" w:rsidRDefault="003846AD" w:rsidP="00133AE0">
            <w:pPr>
              <w:pStyle w:val="TableBodyText"/>
              <w:keepNext/>
              <w:keepLines/>
              <w:jc w:val="center"/>
            </w:pPr>
          </w:p>
        </w:tc>
      </w:tr>
      <w:tr w:rsidR="003846AD" w:rsidTr="003846AD">
        <w:trPr>
          <w:trHeight w:val="397"/>
        </w:trPr>
        <w:tc>
          <w:tcPr>
            <w:tcW w:w="3148" w:type="dxa"/>
            <w:shd w:val="clear" w:color="auto" w:fill="auto"/>
            <w:vAlign w:val="center"/>
          </w:tcPr>
          <w:p w:rsidR="003846AD" w:rsidRDefault="003846AD" w:rsidP="00050DB9">
            <w:pPr>
              <w:pStyle w:val="TableBodyText"/>
              <w:keepNext/>
              <w:keepLines/>
            </w:pPr>
          </w:p>
        </w:tc>
        <w:tc>
          <w:tcPr>
            <w:tcW w:w="2693" w:type="dxa"/>
            <w:shd w:val="clear" w:color="auto" w:fill="auto"/>
            <w:vAlign w:val="center"/>
          </w:tcPr>
          <w:p w:rsidR="003846AD" w:rsidRDefault="003846AD" w:rsidP="00133AE0">
            <w:pPr>
              <w:pStyle w:val="TableBodyText"/>
              <w:keepNext/>
              <w:keepLines/>
            </w:pPr>
          </w:p>
        </w:tc>
        <w:tc>
          <w:tcPr>
            <w:tcW w:w="1672" w:type="dxa"/>
            <w:shd w:val="clear" w:color="auto" w:fill="auto"/>
            <w:vAlign w:val="center"/>
          </w:tcPr>
          <w:p w:rsidR="003846AD" w:rsidRDefault="003846AD" w:rsidP="00183AFD">
            <w:pPr>
              <w:pStyle w:val="TableBodyText"/>
              <w:keepNext/>
              <w:keepLines/>
              <w:jc w:val="right"/>
            </w:pPr>
          </w:p>
        </w:tc>
        <w:tc>
          <w:tcPr>
            <w:tcW w:w="1559" w:type="dxa"/>
            <w:shd w:val="clear" w:color="auto" w:fill="auto"/>
            <w:vAlign w:val="center"/>
          </w:tcPr>
          <w:p w:rsidR="003846AD" w:rsidRDefault="003846AD" w:rsidP="00133AE0">
            <w:pPr>
              <w:pStyle w:val="TableBodyText"/>
              <w:keepNext/>
              <w:keepLines/>
              <w:jc w:val="center"/>
            </w:pPr>
          </w:p>
        </w:tc>
      </w:tr>
      <w:tr w:rsidR="003846AD" w:rsidTr="003846AD">
        <w:trPr>
          <w:trHeight w:val="397"/>
        </w:trPr>
        <w:tc>
          <w:tcPr>
            <w:tcW w:w="3148" w:type="dxa"/>
            <w:shd w:val="clear" w:color="auto" w:fill="auto"/>
            <w:vAlign w:val="center"/>
          </w:tcPr>
          <w:p w:rsidR="003846AD" w:rsidRDefault="003846AD" w:rsidP="00050DB9">
            <w:pPr>
              <w:pStyle w:val="TableBodyText"/>
              <w:keepNext/>
              <w:keepLines/>
            </w:pPr>
          </w:p>
        </w:tc>
        <w:tc>
          <w:tcPr>
            <w:tcW w:w="2693" w:type="dxa"/>
            <w:shd w:val="clear" w:color="auto" w:fill="auto"/>
            <w:vAlign w:val="center"/>
          </w:tcPr>
          <w:p w:rsidR="003846AD" w:rsidRDefault="003846AD" w:rsidP="00133AE0">
            <w:pPr>
              <w:pStyle w:val="TableBodyText"/>
              <w:keepNext/>
              <w:keepLines/>
            </w:pPr>
          </w:p>
        </w:tc>
        <w:tc>
          <w:tcPr>
            <w:tcW w:w="1672" w:type="dxa"/>
            <w:shd w:val="clear" w:color="auto" w:fill="auto"/>
            <w:vAlign w:val="center"/>
          </w:tcPr>
          <w:p w:rsidR="003846AD" w:rsidRDefault="003846AD" w:rsidP="00183AFD">
            <w:pPr>
              <w:pStyle w:val="TableBodyText"/>
              <w:keepNext/>
              <w:keepLines/>
              <w:jc w:val="right"/>
            </w:pPr>
          </w:p>
        </w:tc>
        <w:tc>
          <w:tcPr>
            <w:tcW w:w="1559" w:type="dxa"/>
            <w:shd w:val="clear" w:color="auto" w:fill="auto"/>
            <w:vAlign w:val="center"/>
          </w:tcPr>
          <w:p w:rsidR="003846AD" w:rsidRDefault="003846AD" w:rsidP="00133AE0">
            <w:pPr>
              <w:pStyle w:val="TableBodyText"/>
              <w:keepNext/>
              <w:keepLines/>
              <w:jc w:val="center"/>
            </w:pPr>
          </w:p>
        </w:tc>
      </w:tr>
      <w:tr w:rsidR="003846AD" w:rsidTr="003846AD">
        <w:trPr>
          <w:trHeight w:val="397"/>
        </w:trPr>
        <w:tc>
          <w:tcPr>
            <w:tcW w:w="3148" w:type="dxa"/>
            <w:shd w:val="clear" w:color="auto" w:fill="auto"/>
            <w:vAlign w:val="center"/>
          </w:tcPr>
          <w:p w:rsidR="003846AD" w:rsidRDefault="003846AD" w:rsidP="00050DB9">
            <w:pPr>
              <w:pStyle w:val="TableBodyText"/>
              <w:keepNext/>
              <w:keepLines/>
            </w:pPr>
          </w:p>
        </w:tc>
        <w:tc>
          <w:tcPr>
            <w:tcW w:w="2693" w:type="dxa"/>
            <w:shd w:val="clear" w:color="auto" w:fill="auto"/>
            <w:vAlign w:val="center"/>
          </w:tcPr>
          <w:p w:rsidR="003846AD" w:rsidRDefault="003846AD" w:rsidP="00133AE0">
            <w:pPr>
              <w:pStyle w:val="TableBodyText"/>
              <w:keepNext/>
              <w:keepLines/>
            </w:pPr>
          </w:p>
        </w:tc>
        <w:tc>
          <w:tcPr>
            <w:tcW w:w="1672" w:type="dxa"/>
            <w:shd w:val="clear" w:color="auto" w:fill="auto"/>
            <w:vAlign w:val="center"/>
          </w:tcPr>
          <w:p w:rsidR="003846AD" w:rsidRDefault="003846AD" w:rsidP="00183AFD">
            <w:pPr>
              <w:pStyle w:val="TableBodyText"/>
              <w:keepNext/>
              <w:keepLines/>
              <w:jc w:val="right"/>
            </w:pPr>
          </w:p>
        </w:tc>
        <w:tc>
          <w:tcPr>
            <w:tcW w:w="1559" w:type="dxa"/>
            <w:shd w:val="clear" w:color="auto" w:fill="auto"/>
            <w:vAlign w:val="center"/>
          </w:tcPr>
          <w:p w:rsidR="003846AD" w:rsidRDefault="003846AD" w:rsidP="00133AE0">
            <w:pPr>
              <w:pStyle w:val="TableBodyText"/>
              <w:keepNext/>
              <w:keepLines/>
              <w:jc w:val="center"/>
            </w:pPr>
          </w:p>
        </w:tc>
      </w:tr>
      <w:tr w:rsidR="003846AD" w:rsidTr="003846AD">
        <w:trPr>
          <w:trHeight w:val="397"/>
        </w:trPr>
        <w:tc>
          <w:tcPr>
            <w:tcW w:w="3148" w:type="dxa"/>
            <w:shd w:val="clear" w:color="auto" w:fill="auto"/>
            <w:vAlign w:val="center"/>
          </w:tcPr>
          <w:p w:rsidR="003846AD" w:rsidRDefault="003846AD" w:rsidP="00050DB9">
            <w:pPr>
              <w:pStyle w:val="TableBodyText"/>
              <w:keepNext/>
              <w:keepLines/>
            </w:pPr>
          </w:p>
        </w:tc>
        <w:tc>
          <w:tcPr>
            <w:tcW w:w="2693" w:type="dxa"/>
            <w:shd w:val="clear" w:color="auto" w:fill="auto"/>
            <w:vAlign w:val="center"/>
          </w:tcPr>
          <w:p w:rsidR="003846AD" w:rsidRDefault="003846AD" w:rsidP="00133AE0">
            <w:pPr>
              <w:pStyle w:val="TableBodyText"/>
              <w:keepNext/>
              <w:keepLines/>
            </w:pPr>
          </w:p>
        </w:tc>
        <w:tc>
          <w:tcPr>
            <w:tcW w:w="1672" w:type="dxa"/>
            <w:shd w:val="clear" w:color="auto" w:fill="auto"/>
            <w:vAlign w:val="center"/>
          </w:tcPr>
          <w:p w:rsidR="003846AD" w:rsidRDefault="003846AD" w:rsidP="00183AFD">
            <w:pPr>
              <w:pStyle w:val="TableBodyText"/>
              <w:keepNext/>
              <w:keepLines/>
              <w:jc w:val="right"/>
            </w:pPr>
          </w:p>
        </w:tc>
        <w:tc>
          <w:tcPr>
            <w:tcW w:w="1559" w:type="dxa"/>
            <w:shd w:val="clear" w:color="auto" w:fill="auto"/>
            <w:vAlign w:val="center"/>
          </w:tcPr>
          <w:p w:rsidR="003846AD" w:rsidRDefault="003846AD" w:rsidP="00133AE0">
            <w:pPr>
              <w:pStyle w:val="TableBodyText"/>
              <w:keepNext/>
              <w:keepLines/>
              <w:jc w:val="center"/>
            </w:pPr>
          </w:p>
        </w:tc>
      </w:tr>
      <w:tr w:rsidR="003846AD" w:rsidTr="003846AD">
        <w:trPr>
          <w:trHeight w:val="397"/>
        </w:trPr>
        <w:tc>
          <w:tcPr>
            <w:tcW w:w="3148" w:type="dxa"/>
            <w:shd w:val="clear" w:color="auto" w:fill="auto"/>
            <w:vAlign w:val="center"/>
          </w:tcPr>
          <w:p w:rsidR="003846AD" w:rsidRDefault="003846AD" w:rsidP="00050DB9">
            <w:pPr>
              <w:pStyle w:val="TableBodyText"/>
              <w:keepNext/>
              <w:keepLines/>
            </w:pPr>
          </w:p>
        </w:tc>
        <w:tc>
          <w:tcPr>
            <w:tcW w:w="2693" w:type="dxa"/>
            <w:shd w:val="clear" w:color="auto" w:fill="auto"/>
            <w:vAlign w:val="center"/>
          </w:tcPr>
          <w:p w:rsidR="003846AD" w:rsidRDefault="003846AD" w:rsidP="00133AE0">
            <w:pPr>
              <w:pStyle w:val="TableBodyText"/>
              <w:keepNext/>
              <w:keepLines/>
            </w:pPr>
          </w:p>
        </w:tc>
        <w:tc>
          <w:tcPr>
            <w:tcW w:w="1672" w:type="dxa"/>
            <w:shd w:val="clear" w:color="auto" w:fill="auto"/>
            <w:vAlign w:val="center"/>
          </w:tcPr>
          <w:p w:rsidR="003846AD" w:rsidRDefault="003846AD" w:rsidP="00183AFD">
            <w:pPr>
              <w:pStyle w:val="TableBodyText"/>
              <w:keepNext/>
              <w:keepLines/>
              <w:jc w:val="right"/>
            </w:pPr>
          </w:p>
        </w:tc>
        <w:tc>
          <w:tcPr>
            <w:tcW w:w="1559" w:type="dxa"/>
            <w:shd w:val="clear" w:color="auto" w:fill="auto"/>
            <w:vAlign w:val="center"/>
          </w:tcPr>
          <w:p w:rsidR="003846AD" w:rsidRDefault="003846AD" w:rsidP="00133AE0">
            <w:pPr>
              <w:pStyle w:val="TableBodyText"/>
              <w:keepNext/>
              <w:keepLines/>
              <w:jc w:val="center"/>
            </w:pPr>
          </w:p>
        </w:tc>
      </w:tr>
      <w:tr w:rsidR="003846AD" w:rsidTr="003846AD">
        <w:trPr>
          <w:trHeight w:val="397"/>
        </w:trPr>
        <w:tc>
          <w:tcPr>
            <w:tcW w:w="3148" w:type="dxa"/>
            <w:shd w:val="clear" w:color="auto" w:fill="auto"/>
            <w:vAlign w:val="center"/>
          </w:tcPr>
          <w:p w:rsidR="003846AD" w:rsidRDefault="003846AD" w:rsidP="00050DB9">
            <w:pPr>
              <w:pStyle w:val="TableBodyText"/>
              <w:keepNext/>
              <w:keepLines/>
            </w:pPr>
          </w:p>
        </w:tc>
        <w:tc>
          <w:tcPr>
            <w:tcW w:w="2693" w:type="dxa"/>
            <w:shd w:val="clear" w:color="auto" w:fill="auto"/>
            <w:vAlign w:val="center"/>
          </w:tcPr>
          <w:p w:rsidR="003846AD" w:rsidRDefault="003846AD" w:rsidP="00133AE0">
            <w:pPr>
              <w:pStyle w:val="TableBodyText"/>
              <w:keepNext/>
              <w:keepLines/>
            </w:pPr>
          </w:p>
        </w:tc>
        <w:tc>
          <w:tcPr>
            <w:tcW w:w="1672" w:type="dxa"/>
            <w:shd w:val="clear" w:color="auto" w:fill="auto"/>
            <w:vAlign w:val="center"/>
          </w:tcPr>
          <w:p w:rsidR="003846AD" w:rsidRDefault="003846AD" w:rsidP="00183AFD">
            <w:pPr>
              <w:pStyle w:val="TableBodyText"/>
              <w:keepNext/>
              <w:keepLines/>
              <w:jc w:val="right"/>
            </w:pPr>
          </w:p>
        </w:tc>
        <w:tc>
          <w:tcPr>
            <w:tcW w:w="1559" w:type="dxa"/>
            <w:shd w:val="clear" w:color="auto" w:fill="auto"/>
            <w:vAlign w:val="center"/>
          </w:tcPr>
          <w:p w:rsidR="003846AD" w:rsidRDefault="003846AD" w:rsidP="00133AE0">
            <w:pPr>
              <w:pStyle w:val="TableBodyText"/>
              <w:keepNext/>
              <w:keepLines/>
              <w:jc w:val="center"/>
            </w:pPr>
          </w:p>
        </w:tc>
      </w:tr>
      <w:tr w:rsidR="003846AD" w:rsidTr="003846AD">
        <w:trPr>
          <w:trHeight w:val="397"/>
        </w:trPr>
        <w:tc>
          <w:tcPr>
            <w:tcW w:w="3148" w:type="dxa"/>
            <w:shd w:val="clear" w:color="auto" w:fill="auto"/>
            <w:vAlign w:val="center"/>
          </w:tcPr>
          <w:p w:rsidR="003846AD" w:rsidRDefault="003846AD" w:rsidP="00050DB9">
            <w:pPr>
              <w:pStyle w:val="TableBodyText"/>
              <w:keepNext/>
              <w:keepLines/>
            </w:pPr>
          </w:p>
        </w:tc>
        <w:tc>
          <w:tcPr>
            <w:tcW w:w="2693" w:type="dxa"/>
            <w:shd w:val="clear" w:color="auto" w:fill="auto"/>
            <w:vAlign w:val="center"/>
          </w:tcPr>
          <w:p w:rsidR="003846AD" w:rsidRDefault="003846AD" w:rsidP="00133AE0">
            <w:pPr>
              <w:pStyle w:val="TableBodyText"/>
              <w:keepNext/>
              <w:keepLines/>
            </w:pPr>
          </w:p>
        </w:tc>
        <w:tc>
          <w:tcPr>
            <w:tcW w:w="1672" w:type="dxa"/>
            <w:shd w:val="clear" w:color="auto" w:fill="auto"/>
            <w:vAlign w:val="center"/>
          </w:tcPr>
          <w:p w:rsidR="003846AD" w:rsidRDefault="003846AD" w:rsidP="00183AFD">
            <w:pPr>
              <w:pStyle w:val="TableBodyText"/>
              <w:keepNext/>
              <w:keepLines/>
              <w:jc w:val="right"/>
            </w:pPr>
          </w:p>
        </w:tc>
        <w:tc>
          <w:tcPr>
            <w:tcW w:w="1559" w:type="dxa"/>
            <w:shd w:val="clear" w:color="auto" w:fill="auto"/>
            <w:vAlign w:val="center"/>
          </w:tcPr>
          <w:p w:rsidR="003846AD" w:rsidRDefault="003846AD" w:rsidP="00133AE0">
            <w:pPr>
              <w:pStyle w:val="TableBodyText"/>
              <w:keepNext/>
              <w:keepLines/>
              <w:jc w:val="center"/>
            </w:pPr>
          </w:p>
        </w:tc>
      </w:tr>
    </w:tbl>
    <w:p w:rsidR="00760164" w:rsidRDefault="00760164" w:rsidP="00B8333F">
      <w:pPr>
        <w:pStyle w:val="BodyText"/>
      </w:pPr>
    </w:p>
    <w:tbl>
      <w:tblPr>
        <w:tblW w:w="90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3095"/>
        <w:gridCol w:w="2988"/>
      </w:tblGrid>
      <w:tr w:rsidR="002E074D" w:rsidTr="0041526E">
        <w:tc>
          <w:tcPr>
            <w:tcW w:w="9041" w:type="dxa"/>
            <w:gridSpan w:val="3"/>
            <w:shd w:val="clear" w:color="auto" w:fill="auto"/>
            <w:vAlign w:val="center"/>
          </w:tcPr>
          <w:p w:rsidR="002E074D" w:rsidRDefault="002E074D" w:rsidP="00133AE0">
            <w:pPr>
              <w:pStyle w:val="TableHeading"/>
              <w:keepNext/>
              <w:keepLines/>
              <w:jc w:val="left"/>
            </w:pPr>
            <w:r>
              <w:t>Authorisation</w:t>
            </w:r>
          </w:p>
        </w:tc>
      </w:tr>
      <w:tr w:rsidR="002E074D" w:rsidTr="0041526E">
        <w:tc>
          <w:tcPr>
            <w:tcW w:w="9041" w:type="dxa"/>
            <w:gridSpan w:val="3"/>
            <w:shd w:val="clear" w:color="auto" w:fill="auto"/>
            <w:vAlign w:val="center"/>
          </w:tcPr>
          <w:p w:rsidR="002E074D" w:rsidRDefault="002E074D" w:rsidP="003846AD">
            <w:pPr>
              <w:pStyle w:val="TableHeading"/>
              <w:keepNext/>
              <w:keepLines/>
              <w:jc w:val="left"/>
            </w:pPr>
            <w:r>
              <w:t xml:space="preserve">For and on behalf of </w:t>
            </w:r>
            <w:r w:rsidR="003846AD">
              <w:t>the Tenderer</w:t>
            </w:r>
          </w:p>
        </w:tc>
      </w:tr>
      <w:tr w:rsidR="002E074D" w:rsidTr="0041526E">
        <w:tc>
          <w:tcPr>
            <w:tcW w:w="2958" w:type="dxa"/>
            <w:shd w:val="clear" w:color="auto" w:fill="auto"/>
            <w:vAlign w:val="center"/>
          </w:tcPr>
          <w:p w:rsidR="002E074D" w:rsidRDefault="002E074D" w:rsidP="002E074D">
            <w:pPr>
              <w:pStyle w:val="TableBodyTextsmall"/>
            </w:pPr>
            <w:r>
              <w:t>Name/Position</w:t>
            </w:r>
          </w:p>
        </w:tc>
        <w:tc>
          <w:tcPr>
            <w:tcW w:w="3095" w:type="dxa"/>
            <w:shd w:val="clear" w:color="auto" w:fill="auto"/>
            <w:vAlign w:val="center"/>
          </w:tcPr>
          <w:p w:rsidR="002E074D" w:rsidRDefault="002E074D" w:rsidP="002E074D">
            <w:pPr>
              <w:pStyle w:val="TableBodyTextsmall"/>
            </w:pPr>
            <w:r>
              <w:t>Signature</w:t>
            </w:r>
          </w:p>
        </w:tc>
        <w:tc>
          <w:tcPr>
            <w:tcW w:w="2988" w:type="dxa"/>
            <w:shd w:val="clear" w:color="auto" w:fill="auto"/>
            <w:vAlign w:val="center"/>
          </w:tcPr>
          <w:p w:rsidR="002E074D" w:rsidRDefault="002E074D" w:rsidP="002E074D">
            <w:pPr>
              <w:pStyle w:val="TableBodyTextsmall"/>
            </w:pPr>
            <w:r>
              <w:t>Date</w:t>
            </w:r>
          </w:p>
        </w:tc>
      </w:tr>
      <w:tr w:rsidR="002E074D" w:rsidTr="0041526E">
        <w:trPr>
          <w:trHeight w:val="397"/>
        </w:trPr>
        <w:tc>
          <w:tcPr>
            <w:tcW w:w="2958" w:type="dxa"/>
            <w:shd w:val="clear" w:color="auto" w:fill="auto"/>
            <w:vAlign w:val="center"/>
          </w:tcPr>
          <w:p w:rsidR="002E074D" w:rsidRDefault="002E074D" w:rsidP="00133AE0">
            <w:pPr>
              <w:pStyle w:val="BodyText"/>
              <w:keepNext/>
              <w:keepLines/>
            </w:pPr>
          </w:p>
        </w:tc>
        <w:tc>
          <w:tcPr>
            <w:tcW w:w="3095" w:type="dxa"/>
            <w:shd w:val="clear" w:color="auto" w:fill="auto"/>
            <w:vAlign w:val="center"/>
          </w:tcPr>
          <w:p w:rsidR="002E074D" w:rsidRDefault="002E074D" w:rsidP="00133AE0">
            <w:pPr>
              <w:pStyle w:val="BodyText"/>
              <w:keepNext/>
              <w:keepLines/>
            </w:pPr>
          </w:p>
        </w:tc>
        <w:tc>
          <w:tcPr>
            <w:tcW w:w="2988" w:type="dxa"/>
            <w:shd w:val="clear" w:color="auto" w:fill="auto"/>
            <w:vAlign w:val="center"/>
          </w:tcPr>
          <w:p w:rsidR="002E074D" w:rsidRDefault="002E074D" w:rsidP="00133AE0">
            <w:pPr>
              <w:pStyle w:val="BodyText"/>
              <w:keepNext/>
              <w:keepLines/>
            </w:pPr>
          </w:p>
        </w:tc>
      </w:tr>
      <w:tr w:rsidR="00C34247" w:rsidTr="0041526E">
        <w:tc>
          <w:tcPr>
            <w:tcW w:w="9041" w:type="dxa"/>
            <w:gridSpan w:val="3"/>
            <w:shd w:val="clear" w:color="auto" w:fill="auto"/>
            <w:vAlign w:val="center"/>
          </w:tcPr>
          <w:p w:rsidR="00C34247" w:rsidRDefault="00C34247" w:rsidP="003846AD">
            <w:pPr>
              <w:pStyle w:val="TableBodyTextsmall"/>
            </w:pPr>
            <w:r>
              <w:t xml:space="preserve">Name of </w:t>
            </w:r>
            <w:r w:rsidR="003846AD">
              <w:t>Tenderer</w:t>
            </w:r>
          </w:p>
        </w:tc>
      </w:tr>
      <w:tr w:rsidR="003846AD" w:rsidTr="0041526E">
        <w:trPr>
          <w:trHeight w:val="397"/>
        </w:trPr>
        <w:tc>
          <w:tcPr>
            <w:tcW w:w="9041" w:type="dxa"/>
            <w:gridSpan w:val="3"/>
            <w:shd w:val="clear" w:color="auto" w:fill="auto"/>
            <w:vAlign w:val="center"/>
          </w:tcPr>
          <w:p w:rsidR="003846AD" w:rsidRDefault="003846AD" w:rsidP="00133AE0">
            <w:pPr>
              <w:pStyle w:val="BodyText"/>
              <w:keepNext/>
              <w:keepLines/>
            </w:pPr>
          </w:p>
        </w:tc>
      </w:tr>
      <w:tr w:rsidR="00C34247" w:rsidTr="0041526E">
        <w:tc>
          <w:tcPr>
            <w:tcW w:w="9041" w:type="dxa"/>
            <w:gridSpan w:val="3"/>
            <w:shd w:val="clear" w:color="auto" w:fill="auto"/>
            <w:vAlign w:val="center"/>
          </w:tcPr>
          <w:p w:rsidR="00C34247" w:rsidRDefault="003846AD" w:rsidP="00C34247">
            <w:pPr>
              <w:pStyle w:val="TableBodyTextsmall"/>
            </w:pPr>
            <w:r w:rsidRPr="003846AD">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rsidR="00133AE0" w:rsidRDefault="00133AE0" w:rsidP="00F622B2">
      <w:pPr>
        <w:pStyle w:val="BodyText"/>
      </w:pPr>
    </w:p>
    <w:p w:rsidR="00D23E26" w:rsidRDefault="00D23E26" w:rsidP="00F622B2">
      <w:pPr>
        <w:pStyle w:val="BodyText"/>
      </w:pPr>
    </w:p>
    <w:sectPr w:rsidR="00D23E26" w:rsidSect="0041526E">
      <w:headerReference w:type="default" r:id="rId12"/>
      <w:footerReference w:type="default" r:id="rId13"/>
      <w:pgSz w:w="11906" w:h="16838" w:code="9"/>
      <w:pgMar w:top="1418" w:right="1337"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5E7F89" w:rsidP="006F656B">
    <w:pPr>
      <w:pStyle w:val="Footer"/>
      <w:tabs>
        <w:tab w:val="clear" w:pos="9540"/>
        <w:tab w:val="right" w:pos="9639"/>
      </w:tabs>
      <w:ind w:right="-488"/>
    </w:pPr>
    <w:r>
      <w:t xml:space="preserve">Transport Infrastructure Contract, </w:t>
    </w:r>
    <w:r w:rsidR="00C5054B" w:rsidRPr="00391457">
      <w:t>Trans</w:t>
    </w:r>
    <w:r w:rsidR="00C5054B">
      <w:t xml:space="preserve">port and Main Roads, </w:t>
    </w:r>
    <w:r>
      <w:t>April</w:t>
    </w:r>
    <w:r w:rsidR="00C5054B">
      <w:t xml:space="preserve"> 201</w:t>
    </w:r>
    <w:r>
      <w:t>5</w:t>
    </w:r>
    <w:r w:rsidR="003846AD">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6F656B">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6F656B">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835DA9"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3512820</wp:posOffset>
          </wp:positionH>
          <wp:positionV relativeFrom="paragraph">
            <wp:posOffset>-3810</wp:posOffset>
          </wp:positionV>
          <wp:extent cx="2257425" cy="3905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3846AD">
      <w:rPr>
        <w:b/>
        <w:sz w:val="32"/>
        <w:szCs w:val="32"/>
      </w:rPr>
      <w:t>Tender Schedule P2</w:t>
    </w:r>
  </w:p>
  <w:p w:rsidR="00C5054B" w:rsidRPr="00B23E93" w:rsidRDefault="003846AD" w:rsidP="00C5054B">
    <w:pPr>
      <w:pStyle w:val="HeaderChapterpart"/>
      <w:rPr>
        <w:sz w:val="4"/>
        <w:szCs w:val="4"/>
      </w:rPr>
    </w:pPr>
    <w:r>
      <w:rPr>
        <w:sz w:val="32"/>
        <w:szCs w:val="32"/>
      </w:rPr>
      <w:t>Current Security Exposure</w:t>
    </w:r>
    <w:r w:rsidR="00B23E93">
      <w:rPr>
        <w:sz w:val="32"/>
        <w:szCs w:val="32"/>
      </w:rPr>
      <w:br/>
    </w:r>
  </w:p>
  <w:p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5D474C">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3846AD" w:rsidP="003846AD">
          <w:pPr>
            <w:pStyle w:val="HeaderChapterpart"/>
            <w:keepNext/>
            <w:keepLines/>
            <w:pBdr>
              <w:bottom w:val="none" w:sz="0" w:space="0" w:color="auto"/>
            </w:pBdr>
            <w:ind w:right="0"/>
            <w:rPr>
              <w:b/>
              <w:sz w:val="22"/>
              <w:szCs w:val="22"/>
            </w:rPr>
          </w:pPr>
          <w:r>
            <w:rPr>
              <w:b/>
              <w:sz w:val="22"/>
              <w:szCs w:val="22"/>
            </w:rPr>
            <w:t>C7810.P2</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6951D4"/>
    <w:multiLevelType w:val="multilevel"/>
    <w:tmpl w:val="DC821EBC"/>
    <w:numStyleLink w:val="TableListAllBullets3Level"/>
  </w:abstractNum>
  <w:abstractNum w:abstractNumId="15">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5717D11"/>
    <w:multiLevelType w:val="multilevel"/>
    <w:tmpl w:val="DC821EBC"/>
    <w:numStyleLink w:val="TableListAllBullets3Level"/>
  </w:abstractNum>
  <w:abstractNum w:abstractNumId="17">
    <w:nsid w:val="38B0774F"/>
    <w:multiLevelType w:val="multilevel"/>
    <w:tmpl w:val="620CC31C"/>
    <w:numStyleLink w:val="ListAllBullets3Level"/>
  </w:abstractNum>
  <w:abstractNum w:abstractNumId="18">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nsid w:val="3D4716F6"/>
    <w:multiLevelType w:val="multilevel"/>
    <w:tmpl w:val="B2B20138"/>
    <w:numStyleLink w:val="TableListAllLetter3level"/>
  </w:abstractNum>
  <w:abstractNum w:abstractNumId="20">
    <w:nsid w:val="3D6F0D8D"/>
    <w:multiLevelType w:val="multilevel"/>
    <w:tmpl w:val="B2B20138"/>
    <w:numStyleLink w:val="TableListAllLetter3level"/>
  </w:abstractNum>
  <w:abstractNum w:abstractNumId="21">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2BD1B8B"/>
    <w:multiLevelType w:val="multilevel"/>
    <w:tmpl w:val="236A166A"/>
    <w:numStyleLink w:val="TableListAllNum3Level"/>
  </w:abstractNum>
  <w:abstractNum w:abstractNumId="23">
    <w:nsid w:val="45A75E68"/>
    <w:multiLevelType w:val="multilevel"/>
    <w:tmpl w:val="620CC31C"/>
    <w:numStyleLink w:val="ListAllBullets3Level"/>
  </w:abstractNum>
  <w:abstractNum w:abstractNumId="24">
    <w:nsid w:val="49726A54"/>
    <w:multiLevelType w:val="multilevel"/>
    <w:tmpl w:val="DC821EBC"/>
    <w:numStyleLink w:val="TableListAllBullets3Level"/>
  </w:abstractNum>
  <w:abstractNum w:abstractNumId="25">
    <w:nsid w:val="4F830FDD"/>
    <w:multiLevelType w:val="multilevel"/>
    <w:tmpl w:val="AB2E9E82"/>
    <w:numStyleLink w:val="TableListSmallLetter"/>
  </w:abstractNum>
  <w:abstractNum w:abstractNumId="26">
    <w:nsid w:val="57582309"/>
    <w:multiLevelType w:val="multilevel"/>
    <w:tmpl w:val="620CC31C"/>
    <w:numStyleLink w:val="ListAllBullets3Level"/>
  </w:abstractNum>
  <w:abstractNum w:abstractNumId="27">
    <w:nsid w:val="57EF42BE"/>
    <w:multiLevelType w:val="multilevel"/>
    <w:tmpl w:val="B2B20138"/>
    <w:numStyleLink w:val="TableListAllLetter3level"/>
  </w:abstractNum>
  <w:abstractNum w:abstractNumId="28">
    <w:nsid w:val="587C617C"/>
    <w:multiLevelType w:val="multilevel"/>
    <w:tmpl w:val="5DAC17FA"/>
    <w:numStyleLink w:val="TableListSmallNumber"/>
  </w:abstractNum>
  <w:abstractNum w:abstractNumId="29">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6921570F"/>
    <w:multiLevelType w:val="multilevel"/>
    <w:tmpl w:val="DC821EBC"/>
    <w:numStyleLink w:val="TableListAllBullets3Level"/>
  </w:abstractNum>
  <w:abstractNum w:abstractNumId="31">
    <w:nsid w:val="71D37352"/>
    <w:multiLevelType w:val="multilevel"/>
    <w:tmpl w:val="B2B20138"/>
    <w:numStyleLink w:val="TableListAllLetter3level"/>
  </w:abstractNum>
  <w:abstractNum w:abstractNumId="32">
    <w:nsid w:val="733219AB"/>
    <w:multiLevelType w:val="multilevel"/>
    <w:tmpl w:val="168C5AE8"/>
    <w:numStyleLink w:val="ListAllLetter3Level"/>
  </w:abstractNum>
  <w:abstractNum w:abstractNumId="33">
    <w:nsid w:val="75F87C64"/>
    <w:multiLevelType w:val="multilevel"/>
    <w:tmpl w:val="5DAC17FA"/>
    <w:numStyleLink w:val="TableListSmallNumber"/>
  </w:abstractNum>
  <w:abstractNum w:abstractNumId="34">
    <w:nsid w:val="7A5F4FED"/>
    <w:multiLevelType w:val="multilevel"/>
    <w:tmpl w:val="168C5AE8"/>
    <w:numStyleLink w:val="ListAllLetter3Level"/>
  </w:abstractNum>
  <w:abstractNum w:abstractNumId="35">
    <w:nsid w:val="7CB15E02"/>
    <w:multiLevelType w:val="multilevel"/>
    <w:tmpl w:val="DC821EBC"/>
    <w:numStyleLink w:val="TableListAllBullets3Level"/>
  </w:abstractNum>
  <w:abstractNum w:abstractNumId="36">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256ED"/>
    <w:rsid w:val="000313CD"/>
    <w:rsid w:val="00042CEB"/>
    <w:rsid w:val="00050DB9"/>
    <w:rsid w:val="0006499F"/>
    <w:rsid w:val="00066DBE"/>
    <w:rsid w:val="00070044"/>
    <w:rsid w:val="0007165A"/>
    <w:rsid w:val="000913ED"/>
    <w:rsid w:val="00096FC7"/>
    <w:rsid w:val="000B047B"/>
    <w:rsid w:val="000B71E8"/>
    <w:rsid w:val="000E1CE3"/>
    <w:rsid w:val="0010528D"/>
    <w:rsid w:val="00115E98"/>
    <w:rsid w:val="00125B5A"/>
    <w:rsid w:val="00133AE0"/>
    <w:rsid w:val="00172FEB"/>
    <w:rsid w:val="00176CC5"/>
    <w:rsid w:val="00183AFD"/>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846AD"/>
    <w:rsid w:val="00391457"/>
    <w:rsid w:val="003960ED"/>
    <w:rsid w:val="003A5033"/>
    <w:rsid w:val="003C340E"/>
    <w:rsid w:val="003D1729"/>
    <w:rsid w:val="003E0E9D"/>
    <w:rsid w:val="003E3C82"/>
    <w:rsid w:val="00400CF8"/>
    <w:rsid w:val="004030EB"/>
    <w:rsid w:val="00403422"/>
    <w:rsid w:val="0041526E"/>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6875"/>
    <w:rsid w:val="006A6908"/>
    <w:rsid w:val="006C2B1A"/>
    <w:rsid w:val="006D2668"/>
    <w:rsid w:val="006D2FDF"/>
    <w:rsid w:val="006D52CB"/>
    <w:rsid w:val="006D553A"/>
    <w:rsid w:val="006F656B"/>
    <w:rsid w:val="00723F1A"/>
    <w:rsid w:val="00730C95"/>
    <w:rsid w:val="007462A6"/>
    <w:rsid w:val="00760164"/>
    <w:rsid w:val="007672DC"/>
    <w:rsid w:val="0077261D"/>
    <w:rsid w:val="00785550"/>
    <w:rsid w:val="00793FA9"/>
    <w:rsid w:val="00796D7D"/>
    <w:rsid w:val="007C2E6D"/>
    <w:rsid w:val="007C4319"/>
    <w:rsid w:val="007D0963"/>
    <w:rsid w:val="007D76AC"/>
    <w:rsid w:val="007E6BE4"/>
    <w:rsid w:val="00810FB6"/>
    <w:rsid w:val="00811807"/>
    <w:rsid w:val="00835DA9"/>
    <w:rsid w:val="008807C8"/>
    <w:rsid w:val="008843E8"/>
    <w:rsid w:val="008A19A0"/>
    <w:rsid w:val="008B00CE"/>
    <w:rsid w:val="008B3748"/>
    <w:rsid w:val="008B61BF"/>
    <w:rsid w:val="008D02E2"/>
    <w:rsid w:val="008F0EE2"/>
    <w:rsid w:val="008F36D9"/>
    <w:rsid w:val="008F47F2"/>
    <w:rsid w:val="00904118"/>
    <w:rsid w:val="0091452E"/>
    <w:rsid w:val="0092488B"/>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23E93"/>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23E26"/>
    <w:rsid w:val="00D435F2"/>
    <w:rsid w:val="00D56593"/>
    <w:rsid w:val="00D67F00"/>
    <w:rsid w:val="00D8447C"/>
    <w:rsid w:val="00D86598"/>
    <w:rsid w:val="00DA20DD"/>
    <w:rsid w:val="00DC076F"/>
    <w:rsid w:val="00DC376C"/>
    <w:rsid w:val="00DE56ED"/>
    <w:rsid w:val="00DF1C54"/>
    <w:rsid w:val="00DF27E0"/>
    <w:rsid w:val="00DF40B1"/>
    <w:rsid w:val="00E027E7"/>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622B2"/>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566C-65BA-4499-A9E2-2EFE7455FA4D}">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ec972935-d489-4a83-af2a-c34816ed2832"/>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41B257-6944-4F14-91C2-4F08DBF49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21</TotalTime>
  <Pages>1</Pages>
  <Words>128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C7810.P2 - Tender Schedule P2 - Current Security Exposure</vt:lpstr>
    </vt:vector>
  </TitlesOfParts>
  <Company>Department of Transport and Main Roads</Company>
  <LinksUpToDate>false</LinksUpToDate>
  <CharactersWithSpaces>918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C7810.P2 - Tender Schedule P2 - Current Security Exposure</dc:title>
  <dc:subject>Transport Infrastructure Contract - Construct Only</dc:subject>
  <dc:creator>Department of Transport and Main Roads</dc:creator>
  <cp:keywords>contract, construct only, TIC, CO</cp:keywords>
  <dc:description/>
  <cp:lastModifiedBy>Maddy Z Gourley</cp:lastModifiedBy>
  <cp:revision>16</cp:revision>
  <cp:lastPrinted>2013-06-20T03:17:00Z</cp:lastPrinted>
  <dcterms:created xsi:type="dcterms:W3CDTF">2015-03-17T03:11:00Z</dcterms:created>
  <dcterms:modified xsi:type="dcterms:W3CDTF">2015-04-21T00:41:00Z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