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2B" w:rsidRPr="0054292B" w:rsidRDefault="0054292B" w:rsidP="0054292B">
      <w:pPr>
        <w:pStyle w:val="BodyText"/>
      </w:pPr>
      <w:r w:rsidRPr="0054292B">
        <w:t>The Tenderer’s attention is directed to Clause 30.7 of the Conditions of Tendering. Only major items of plant should be listed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559"/>
        <w:gridCol w:w="992"/>
        <w:gridCol w:w="1843"/>
        <w:gridCol w:w="1134"/>
        <w:gridCol w:w="1105"/>
      </w:tblGrid>
      <w:tr w:rsidR="0001582E" w:rsidTr="0001582E">
        <w:tc>
          <w:tcPr>
            <w:tcW w:w="2439" w:type="dxa"/>
            <w:shd w:val="clear" w:color="auto" w:fill="D9D9D9"/>
            <w:vAlign w:val="center"/>
          </w:tcPr>
          <w:p w:rsidR="0001582E" w:rsidRPr="00133AE0" w:rsidRDefault="0001582E" w:rsidP="0001582E">
            <w:pPr>
              <w:pStyle w:val="TableHeading"/>
              <w:keepNext/>
              <w:keepLines/>
              <w:rPr>
                <w:rStyle w:val="BodyTextbold"/>
                <w:b/>
              </w:rPr>
            </w:pPr>
            <w:r>
              <w:rPr>
                <w:rStyle w:val="BodyTextbold"/>
                <w:b/>
              </w:rPr>
              <w:t>Type of Critical Plant and equipment/source (e.g., owned, leased, rented)</w:t>
            </w:r>
          </w:p>
        </w:tc>
        <w:tc>
          <w:tcPr>
            <w:tcW w:w="1559" w:type="dxa"/>
            <w:shd w:val="clear" w:color="auto" w:fill="D9D9D9"/>
            <w:vAlign w:val="center"/>
          </w:tcPr>
          <w:p w:rsidR="0001582E" w:rsidRPr="00133AE0" w:rsidRDefault="0001582E" w:rsidP="00133AE0">
            <w:pPr>
              <w:pStyle w:val="TableHeading"/>
              <w:keepNext/>
              <w:keepLines/>
              <w:rPr>
                <w:rStyle w:val="BodyTextbold"/>
                <w:b/>
              </w:rPr>
            </w:pPr>
            <w:r>
              <w:rPr>
                <w:rStyle w:val="BodyTextbold"/>
                <w:b/>
              </w:rPr>
              <w:t>Machinery classification</w:t>
            </w:r>
          </w:p>
        </w:tc>
        <w:tc>
          <w:tcPr>
            <w:tcW w:w="992" w:type="dxa"/>
            <w:shd w:val="clear" w:color="auto" w:fill="D9D9D9"/>
            <w:vAlign w:val="center"/>
          </w:tcPr>
          <w:p w:rsidR="0001582E" w:rsidRPr="00133AE0" w:rsidRDefault="0001582E" w:rsidP="00133AE0">
            <w:pPr>
              <w:pStyle w:val="TableHeading"/>
              <w:keepNext/>
              <w:keepLines/>
              <w:rPr>
                <w:rStyle w:val="BodyTextbold"/>
                <w:b/>
              </w:rPr>
            </w:pPr>
            <w:r>
              <w:rPr>
                <w:rStyle w:val="BodyTextbold"/>
                <w:b/>
              </w:rPr>
              <w:t>Number</w:t>
            </w:r>
          </w:p>
        </w:tc>
        <w:tc>
          <w:tcPr>
            <w:tcW w:w="1843" w:type="dxa"/>
            <w:shd w:val="clear" w:color="auto" w:fill="D9D9D9"/>
            <w:vAlign w:val="center"/>
          </w:tcPr>
          <w:p w:rsidR="0001582E" w:rsidRPr="00133AE0" w:rsidRDefault="0001582E" w:rsidP="00133AE0">
            <w:pPr>
              <w:pStyle w:val="TableHeading"/>
              <w:keepNext/>
              <w:keepLines/>
              <w:rPr>
                <w:rStyle w:val="BodyTextbold"/>
                <w:b/>
              </w:rPr>
            </w:pPr>
            <w:r>
              <w:rPr>
                <w:rStyle w:val="BodyTextbold"/>
                <w:b/>
              </w:rPr>
              <w:t>Current location</w:t>
            </w:r>
          </w:p>
        </w:tc>
        <w:tc>
          <w:tcPr>
            <w:tcW w:w="1134" w:type="dxa"/>
            <w:shd w:val="clear" w:color="auto" w:fill="D9D9D9"/>
            <w:vAlign w:val="center"/>
          </w:tcPr>
          <w:p w:rsidR="0001582E" w:rsidRPr="00133AE0" w:rsidRDefault="0001582E" w:rsidP="006229FE">
            <w:pPr>
              <w:pStyle w:val="TableHeading"/>
              <w:keepNext/>
              <w:keepLines/>
              <w:rPr>
                <w:rStyle w:val="BodyTextbold"/>
                <w:b/>
              </w:rPr>
            </w:pPr>
            <w:r>
              <w:rPr>
                <w:rStyle w:val="BodyTextbold"/>
                <w:b/>
              </w:rPr>
              <w:t>Date on</w:t>
            </w:r>
            <w:r w:rsidR="006229FE">
              <w:rPr>
                <w:rStyle w:val="BodyTextbold"/>
                <w:b/>
              </w:rPr>
              <w:noBreakHyphen/>
            </w:r>
            <w:r>
              <w:rPr>
                <w:rStyle w:val="BodyTextbold"/>
                <w:b/>
              </w:rPr>
              <w:t>site</w:t>
            </w:r>
          </w:p>
        </w:tc>
        <w:tc>
          <w:tcPr>
            <w:tcW w:w="1105" w:type="dxa"/>
            <w:shd w:val="clear" w:color="auto" w:fill="D9D9D9"/>
            <w:vAlign w:val="center"/>
          </w:tcPr>
          <w:p w:rsidR="0001582E" w:rsidRPr="00133AE0" w:rsidRDefault="0001582E" w:rsidP="006229FE">
            <w:pPr>
              <w:pStyle w:val="TableHeading"/>
              <w:keepNext/>
              <w:keepLines/>
              <w:rPr>
                <w:rStyle w:val="BodyTextbold"/>
                <w:b/>
              </w:rPr>
            </w:pPr>
            <w:r>
              <w:rPr>
                <w:rStyle w:val="BodyTextbold"/>
                <w:b/>
              </w:rPr>
              <w:t>Date off</w:t>
            </w:r>
            <w:r w:rsidR="006229FE">
              <w:rPr>
                <w:rStyle w:val="BodyTextbold"/>
                <w:b/>
              </w:rPr>
              <w:noBreakHyphen/>
            </w:r>
            <w:r>
              <w:rPr>
                <w:rStyle w:val="BodyTextbold"/>
                <w:b/>
              </w:rPr>
              <w:t>site</w:t>
            </w: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r w:rsidR="0001582E" w:rsidTr="0001582E">
        <w:trPr>
          <w:trHeight w:val="397"/>
        </w:trPr>
        <w:tc>
          <w:tcPr>
            <w:tcW w:w="2439" w:type="dxa"/>
            <w:shd w:val="clear" w:color="auto" w:fill="auto"/>
            <w:vAlign w:val="center"/>
          </w:tcPr>
          <w:p w:rsidR="0001582E" w:rsidRDefault="0001582E" w:rsidP="00133AE0">
            <w:pPr>
              <w:pStyle w:val="TableBodyText"/>
              <w:keepNext/>
              <w:keepLines/>
              <w:jc w:val="center"/>
            </w:pPr>
          </w:p>
        </w:tc>
        <w:tc>
          <w:tcPr>
            <w:tcW w:w="1559" w:type="dxa"/>
            <w:shd w:val="clear" w:color="auto" w:fill="auto"/>
            <w:vAlign w:val="center"/>
          </w:tcPr>
          <w:p w:rsidR="0001582E" w:rsidRDefault="0001582E" w:rsidP="00133AE0">
            <w:pPr>
              <w:pStyle w:val="TableBodyText"/>
              <w:keepNext/>
              <w:keepLines/>
            </w:pPr>
          </w:p>
        </w:tc>
        <w:tc>
          <w:tcPr>
            <w:tcW w:w="992" w:type="dxa"/>
            <w:shd w:val="clear" w:color="auto" w:fill="auto"/>
            <w:vAlign w:val="center"/>
          </w:tcPr>
          <w:p w:rsidR="0001582E" w:rsidRDefault="0001582E" w:rsidP="00133AE0">
            <w:pPr>
              <w:pStyle w:val="TableBodyText"/>
              <w:keepNext/>
              <w:keepLines/>
            </w:pPr>
          </w:p>
        </w:tc>
        <w:tc>
          <w:tcPr>
            <w:tcW w:w="1843" w:type="dxa"/>
            <w:shd w:val="clear" w:color="auto" w:fill="auto"/>
            <w:vAlign w:val="center"/>
          </w:tcPr>
          <w:p w:rsidR="0001582E" w:rsidRDefault="0001582E" w:rsidP="00133AE0">
            <w:pPr>
              <w:pStyle w:val="TableBodyText"/>
              <w:keepNext/>
              <w:keepLines/>
            </w:pPr>
          </w:p>
        </w:tc>
        <w:tc>
          <w:tcPr>
            <w:tcW w:w="1134" w:type="dxa"/>
            <w:shd w:val="clear" w:color="auto" w:fill="auto"/>
            <w:vAlign w:val="center"/>
          </w:tcPr>
          <w:p w:rsidR="0001582E" w:rsidRDefault="0001582E" w:rsidP="00133AE0">
            <w:pPr>
              <w:pStyle w:val="TableBodyText"/>
              <w:keepNext/>
              <w:keepLines/>
            </w:pPr>
          </w:p>
        </w:tc>
        <w:tc>
          <w:tcPr>
            <w:tcW w:w="1105" w:type="dxa"/>
            <w:shd w:val="clear" w:color="auto" w:fill="auto"/>
            <w:vAlign w:val="center"/>
          </w:tcPr>
          <w:p w:rsidR="0001582E" w:rsidRDefault="0001582E" w:rsidP="00133AE0">
            <w:pPr>
              <w:pStyle w:val="TableBodyText"/>
              <w:keepNext/>
              <w:keepLines/>
              <w:jc w:val="center"/>
            </w:pPr>
          </w:p>
        </w:tc>
      </w:tr>
    </w:tbl>
    <w:p w:rsidR="00760164" w:rsidRDefault="00760164" w:rsidP="00B8333F">
      <w:pPr>
        <w:pStyle w:val="BodyText"/>
      </w:pPr>
      <w:bookmarkStart w:id="0" w:name="_GoBack"/>
      <w:bookmarkEnd w:id="0"/>
    </w:p>
    <w:tbl>
      <w:tblPr>
        <w:tblW w:w="9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2988"/>
      </w:tblGrid>
      <w:tr w:rsidR="002E074D" w:rsidTr="0023123E">
        <w:tc>
          <w:tcPr>
            <w:tcW w:w="9041" w:type="dxa"/>
            <w:gridSpan w:val="3"/>
            <w:shd w:val="clear" w:color="auto" w:fill="auto"/>
            <w:vAlign w:val="center"/>
          </w:tcPr>
          <w:p w:rsidR="002E074D" w:rsidRDefault="002E074D" w:rsidP="00133AE0">
            <w:pPr>
              <w:pStyle w:val="TableHeading"/>
              <w:keepNext/>
              <w:keepLines/>
              <w:jc w:val="left"/>
            </w:pPr>
            <w:r>
              <w:t>Authorisation</w:t>
            </w:r>
          </w:p>
        </w:tc>
      </w:tr>
      <w:tr w:rsidR="002E074D" w:rsidTr="0023123E">
        <w:tc>
          <w:tcPr>
            <w:tcW w:w="9041" w:type="dxa"/>
            <w:gridSpan w:val="3"/>
            <w:shd w:val="clear" w:color="auto" w:fill="auto"/>
            <w:vAlign w:val="center"/>
          </w:tcPr>
          <w:p w:rsidR="002E074D" w:rsidRDefault="002E074D" w:rsidP="0001582E">
            <w:pPr>
              <w:pStyle w:val="TableHeading"/>
              <w:keepNext/>
              <w:keepLines/>
              <w:jc w:val="left"/>
            </w:pPr>
            <w:r>
              <w:t xml:space="preserve">For and on behalf of </w:t>
            </w:r>
            <w:r w:rsidR="0001582E">
              <w:t>the Tenderer</w:t>
            </w:r>
          </w:p>
        </w:tc>
      </w:tr>
      <w:tr w:rsidR="002E074D" w:rsidTr="0023123E">
        <w:tc>
          <w:tcPr>
            <w:tcW w:w="2958"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2988" w:type="dxa"/>
            <w:shd w:val="clear" w:color="auto" w:fill="auto"/>
            <w:vAlign w:val="center"/>
          </w:tcPr>
          <w:p w:rsidR="002E074D" w:rsidRDefault="002E074D" w:rsidP="002E074D">
            <w:pPr>
              <w:pStyle w:val="TableBodyTextsmall"/>
            </w:pPr>
            <w:r>
              <w:t>Date</w:t>
            </w:r>
          </w:p>
        </w:tc>
      </w:tr>
      <w:tr w:rsidR="002E074D" w:rsidTr="0023123E">
        <w:tc>
          <w:tcPr>
            <w:tcW w:w="2958"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2988" w:type="dxa"/>
            <w:shd w:val="clear" w:color="auto" w:fill="auto"/>
            <w:vAlign w:val="center"/>
          </w:tcPr>
          <w:p w:rsidR="002E074D" w:rsidRDefault="002E074D" w:rsidP="00133AE0">
            <w:pPr>
              <w:pStyle w:val="BodyText"/>
              <w:keepNext/>
              <w:keepLines/>
            </w:pPr>
          </w:p>
        </w:tc>
      </w:tr>
      <w:tr w:rsidR="00C34247" w:rsidTr="0023123E">
        <w:tc>
          <w:tcPr>
            <w:tcW w:w="9041" w:type="dxa"/>
            <w:gridSpan w:val="3"/>
            <w:shd w:val="clear" w:color="auto" w:fill="auto"/>
            <w:vAlign w:val="center"/>
          </w:tcPr>
          <w:p w:rsidR="00C34247" w:rsidRDefault="00C34247" w:rsidP="0001582E">
            <w:pPr>
              <w:pStyle w:val="TableBodyTextsmall"/>
            </w:pPr>
            <w:r>
              <w:t xml:space="preserve">Name of </w:t>
            </w:r>
            <w:r w:rsidR="0001582E">
              <w:t>Tenderer</w:t>
            </w:r>
          </w:p>
        </w:tc>
      </w:tr>
      <w:tr w:rsidR="0001582E" w:rsidTr="0023123E">
        <w:tc>
          <w:tcPr>
            <w:tcW w:w="9041" w:type="dxa"/>
            <w:gridSpan w:val="3"/>
            <w:shd w:val="clear" w:color="auto" w:fill="auto"/>
            <w:vAlign w:val="center"/>
          </w:tcPr>
          <w:p w:rsidR="0001582E" w:rsidRDefault="0001582E" w:rsidP="00133AE0">
            <w:pPr>
              <w:pStyle w:val="BodyText"/>
              <w:keepNext/>
              <w:keepLines/>
            </w:pPr>
          </w:p>
        </w:tc>
      </w:tr>
      <w:tr w:rsidR="00C34247" w:rsidTr="0023123E">
        <w:tc>
          <w:tcPr>
            <w:tcW w:w="9041" w:type="dxa"/>
            <w:gridSpan w:val="3"/>
            <w:shd w:val="clear" w:color="auto" w:fill="auto"/>
            <w:vAlign w:val="center"/>
          </w:tcPr>
          <w:p w:rsidR="00C34247" w:rsidRDefault="0001582E" w:rsidP="00C34247">
            <w:pPr>
              <w:pStyle w:val="TableBodyTextsmall"/>
            </w:pPr>
            <w:r w:rsidRPr="0001582E">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CF71F8">
      <w:pPr>
        <w:pStyle w:val="BodyText"/>
      </w:pPr>
    </w:p>
    <w:sectPr w:rsidR="00133AE0" w:rsidSect="001A4B80">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23123E">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t>April</w:t>
    </w:r>
    <w:r w:rsidR="00C5054B">
      <w:t xml:space="preserve"> 201</w:t>
    </w:r>
    <w:r>
      <w:t>5</w:t>
    </w:r>
    <w:r w:rsidR="0001582E">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23123E">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23123E">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3E302F"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01582E">
      <w:rPr>
        <w:b/>
        <w:sz w:val="32"/>
        <w:szCs w:val="32"/>
      </w:rPr>
      <w:t>Tender Schedule P6</w:t>
    </w:r>
  </w:p>
  <w:p w:rsidR="00C5054B" w:rsidRPr="0001582E" w:rsidRDefault="0001582E" w:rsidP="00C5054B">
    <w:pPr>
      <w:pStyle w:val="HeaderChapterpart"/>
      <w:rPr>
        <w:sz w:val="4"/>
        <w:szCs w:val="4"/>
      </w:rPr>
    </w:pPr>
    <w:r>
      <w:rPr>
        <w:sz w:val="32"/>
        <w:szCs w:val="32"/>
      </w:rPr>
      <w:t>Critical Plant and Equipment Schedule</w:t>
    </w: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01582E" w:rsidP="0001582E">
          <w:pPr>
            <w:pStyle w:val="HeaderChapterpart"/>
            <w:keepNext/>
            <w:keepLines/>
            <w:pBdr>
              <w:bottom w:val="none" w:sz="0" w:space="0" w:color="auto"/>
            </w:pBdr>
            <w:ind w:right="0"/>
            <w:rPr>
              <w:b/>
              <w:sz w:val="22"/>
              <w:szCs w:val="22"/>
            </w:rPr>
          </w:pPr>
          <w:r>
            <w:rPr>
              <w:b/>
              <w:sz w:val="22"/>
              <w:szCs w:val="22"/>
            </w:rPr>
            <w:t>C7810.P6</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82E"/>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4B80"/>
    <w:rsid w:val="001A697D"/>
    <w:rsid w:val="001B1393"/>
    <w:rsid w:val="001C41CE"/>
    <w:rsid w:val="001C6957"/>
    <w:rsid w:val="001C6D5F"/>
    <w:rsid w:val="001E3E78"/>
    <w:rsid w:val="001F2035"/>
    <w:rsid w:val="00216756"/>
    <w:rsid w:val="00216F79"/>
    <w:rsid w:val="00217457"/>
    <w:rsid w:val="0023123E"/>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02F"/>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292B"/>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9F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1A1"/>
    <w:rsid w:val="00940C46"/>
    <w:rsid w:val="00944A3A"/>
    <w:rsid w:val="00945942"/>
    <w:rsid w:val="00965007"/>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04168"/>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CF71F8"/>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ec972935-d489-4a83-af2a-c34816ed2832"/>
    <ds:schemaRef ds:uri="http://schemas.microsoft.com/office/2006/metadata/properties"/>
  </ds:schemaRefs>
</ds:datastoreItem>
</file>

<file path=customXml/itemProps5.xml><?xml version="1.0" encoding="utf-8"?>
<ds:datastoreItem xmlns:ds="http://schemas.openxmlformats.org/officeDocument/2006/customXml" ds:itemID="{8C8FE598-9148-4666-AC4E-1AFDB48F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8</TotalTime>
  <Pages>1</Pages>
  <Words>129</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C7810.P6 - Tender Schedule P6 - Critical Plant and Equipment Schedule</vt:lpstr>
    </vt:vector>
  </TitlesOfParts>
  <Company>Department of Transport and Main Roads</Company>
  <LinksUpToDate>false</LinksUpToDate>
  <CharactersWithSpaces>957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C7810.P6 - Tender Schedule P6 - Critical Plant and Equipment Schedule</dc:title>
  <dc:subject>Transport Infrastructure Contract - Construct Only</dc:subject>
  <dc:creator>Department of Transport and Main Roads</dc:creator>
  <cp:keywords>contract, construct only, TIC, CO</cp:keywords>
  <dc:description/>
  <cp:lastModifiedBy>Maddy Z Gourley</cp:lastModifiedBy>
  <cp:revision>12</cp:revision>
  <cp:lastPrinted>2013-06-20T03:17:00Z</cp:lastPrinted>
  <dcterms:created xsi:type="dcterms:W3CDTF">2015-03-17T03:42:00Z</dcterms:created>
  <dcterms:modified xsi:type="dcterms:W3CDTF">2015-04-21T00:42:00Z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